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7ED4F" w14:textId="77777777" w:rsidR="00EA055C" w:rsidRDefault="004C1F0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PENGAKUAN PENERIMAAN SURAT SETUJU TERIMA DAN </w:t>
      </w:r>
    </w:p>
    <w:p w14:paraId="00000001" w14:textId="77777777" w:rsidR="00EA055C" w:rsidRDefault="004C1F0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TERMS OF REFERENCE (TOR)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YANG BERKAITAN OLEH </w:t>
      </w:r>
    </w:p>
    <w:p w14:paraId="00000002" w14:textId="2DA79A92" w:rsidR="00EA055C" w:rsidRDefault="00BF693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KARL CONSULT SDN BHD</w:t>
      </w:r>
    </w:p>
    <w:p w14:paraId="00000003" w14:textId="77777777" w:rsidR="00EA055C" w:rsidRDefault="00EA055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5" w14:textId="3ABFB92E" w:rsidR="00EA055C" w:rsidRPr="00167BA2" w:rsidRDefault="004C1F04" w:rsidP="00CB3672">
      <w:pPr>
        <w:jc w:val="both"/>
        <w:rPr>
          <w:rFonts w:ascii="Arial" w:hAnsi="Arial" w:cs="Arial"/>
          <w:b/>
        </w:rPr>
      </w:pPr>
      <w:r w:rsidRPr="00BF693E">
        <w:rPr>
          <w:rFonts w:ascii="Arial" w:eastAsia="Arial" w:hAnsi="Arial" w:cs="Arial"/>
          <w:b/>
          <w:color w:val="000000"/>
          <w:sz w:val="24"/>
          <w:szCs w:val="24"/>
        </w:rPr>
        <w:t>Tajuk</w:t>
      </w:r>
      <w:r w:rsidR="00BF693E" w:rsidRPr="00BF693E">
        <w:rPr>
          <w:rFonts w:ascii="Arial" w:eastAsia="Arial" w:hAnsi="Arial" w:cs="Arial"/>
          <w:b/>
          <w:color w:val="000000"/>
        </w:rPr>
        <w:t xml:space="preserve"> :</w:t>
      </w:r>
      <w:r w:rsidR="00BF693E" w:rsidRPr="00BF693E">
        <w:rPr>
          <w:rFonts w:ascii="Arial" w:hAnsi="Arial" w:cs="Arial"/>
          <w:b/>
        </w:rPr>
        <w:t xml:space="preserve"> SESI WEBINAR: ‘</w:t>
      </w:r>
      <w:r w:rsidR="00167BA2" w:rsidRPr="00167BA2">
        <w:rPr>
          <w:rFonts w:ascii="Arial" w:hAnsi="Arial" w:cs="Arial"/>
          <w:b/>
        </w:rPr>
        <w:t>LET’S BRAND YOUR PRODUCT IN SOCIAL MEDIA</w:t>
      </w:r>
    </w:p>
    <w:p w14:paraId="00000006" w14:textId="48E5E36A" w:rsidR="00EA055C" w:rsidRDefault="004C1F0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Tarikh Program: </w:t>
      </w:r>
      <w:r w:rsidR="00167BA2">
        <w:rPr>
          <w:rFonts w:ascii="Arial" w:eastAsia="Arial" w:hAnsi="Arial" w:cs="Arial"/>
          <w:b/>
          <w:color w:val="000000"/>
          <w:sz w:val="24"/>
          <w:szCs w:val="24"/>
        </w:rPr>
        <w:t>22</w:t>
      </w:r>
      <w:r w:rsidR="00BF693E">
        <w:rPr>
          <w:rFonts w:ascii="Arial" w:eastAsia="Arial" w:hAnsi="Arial" w:cs="Arial"/>
          <w:b/>
          <w:color w:val="000000"/>
          <w:sz w:val="24"/>
          <w:szCs w:val="24"/>
        </w:rPr>
        <w:t xml:space="preserve"> Julai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2021 (Khamis)</w:t>
      </w:r>
    </w:p>
    <w:p w14:paraId="00000007" w14:textId="77777777" w:rsidR="00EA055C" w:rsidRDefault="00EA05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8" w14:textId="77777777" w:rsidR="00EA055C" w:rsidRDefault="004C1F0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Dengan ini disahkan bahawa yang bertandatangan di bawah ini mengakui penerimaan surat tawaran tersebut di atas Salinannya yang telah disimpan </w:t>
      </w:r>
    </w:p>
    <w:p w14:paraId="00000009" w14:textId="77777777" w:rsidR="00EA055C" w:rsidRDefault="00EA05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A" w14:textId="77777777" w:rsidR="00EA055C" w:rsidRDefault="00EA05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B" w14:textId="77777777" w:rsidR="00EA055C" w:rsidRDefault="00EA055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60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17"/>
        <w:gridCol w:w="3203"/>
      </w:tblGrid>
      <w:tr w:rsidR="00EA055C" w14:paraId="6BC7C591" w14:textId="77777777">
        <w:trPr>
          <w:trHeight w:val="760"/>
        </w:trPr>
        <w:tc>
          <w:tcPr>
            <w:tcW w:w="2817" w:type="dxa"/>
          </w:tcPr>
          <w:p w14:paraId="0000000C" w14:textId="0C2E11D0" w:rsidR="00EA055C" w:rsidRDefault="004C1F0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…………………………...</w:t>
            </w:r>
          </w:p>
        </w:tc>
        <w:tc>
          <w:tcPr>
            <w:tcW w:w="3204" w:type="dxa"/>
          </w:tcPr>
          <w:p w14:paraId="0000000D" w14:textId="77777777" w:rsidR="00EA055C" w:rsidRDefault="004C1F0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(tandatangan syarikat/individu)</w:t>
            </w:r>
          </w:p>
        </w:tc>
      </w:tr>
    </w:tbl>
    <w:p w14:paraId="0000000E" w14:textId="77777777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Nama Penuh: </w:t>
      </w:r>
    </w:p>
    <w:p w14:paraId="0000000F" w14:textId="77777777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Kad Pengenalan: </w:t>
      </w:r>
    </w:p>
    <w:p w14:paraId="00000010" w14:textId="77777777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Alamat: </w:t>
      </w:r>
    </w:p>
    <w:p w14:paraId="00000011" w14:textId="77777777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No. Akaun: </w:t>
      </w:r>
    </w:p>
    <w:p w14:paraId="00000012" w14:textId="77777777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Nama Akaun Bank: </w:t>
      </w:r>
    </w:p>
    <w:p w14:paraId="00000013" w14:textId="77777777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Tarikh: </w:t>
      </w:r>
    </w:p>
    <w:p w14:paraId="00000014" w14:textId="77777777" w:rsidR="00EA055C" w:rsidRDefault="00EA055C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60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17"/>
        <w:gridCol w:w="3203"/>
      </w:tblGrid>
      <w:tr w:rsidR="00EA055C" w14:paraId="69F32BA8" w14:textId="77777777">
        <w:trPr>
          <w:trHeight w:val="760"/>
        </w:trPr>
        <w:tc>
          <w:tcPr>
            <w:tcW w:w="2817" w:type="dxa"/>
          </w:tcPr>
          <w:p w14:paraId="00000015" w14:textId="77777777" w:rsidR="00EA055C" w:rsidRDefault="004C1F0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…………………………...</w:t>
            </w:r>
          </w:p>
        </w:tc>
        <w:tc>
          <w:tcPr>
            <w:tcW w:w="3204" w:type="dxa"/>
          </w:tcPr>
          <w:p w14:paraId="00000016" w14:textId="77777777" w:rsidR="00EA055C" w:rsidRDefault="004C1F0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(tandatangan wakil syarikat)</w:t>
            </w:r>
          </w:p>
        </w:tc>
      </w:tr>
    </w:tbl>
    <w:p w14:paraId="00000017" w14:textId="77777777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Nama Penuh: </w:t>
      </w:r>
    </w:p>
    <w:p w14:paraId="00000018" w14:textId="77777777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Kad Pengenalan: </w:t>
      </w:r>
    </w:p>
    <w:p w14:paraId="00000019" w14:textId="77777777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Alamat: </w:t>
      </w:r>
    </w:p>
    <w:p w14:paraId="0000001A" w14:textId="77777777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Tarikh:</w:t>
      </w:r>
    </w:p>
    <w:p w14:paraId="0000001B" w14:textId="77777777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Diberikan dengan sempurna untuk </w:t>
      </w:r>
    </w:p>
    <w:p w14:paraId="0000001C" w14:textId="77777777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menandatangani untuk dan bagi pihak: </w:t>
      </w:r>
    </w:p>
    <w:p w14:paraId="0000001D" w14:textId="77777777" w:rsidR="00EA055C" w:rsidRDefault="00EA055C">
      <w:pPr>
        <w:jc w:val="both"/>
        <w:rPr>
          <w:rFonts w:ascii="Arial" w:eastAsia="Arial" w:hAnsi="Arial" w:cs="Arial"/>
          <w:sz w:val="24"/>
          <w:szCs w:val="24"/>
        </w:rPr>
      </w:pPr>
    </w:p>
    <w:p w14:paraId="0000001E" w14:textId="77777777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</w:t>
      </w:r>
    </w:p>
    <w:p w14:paraId="0000001F" w14:textId="77777777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Meterai atau Cop Syarikat </w:t>
      </w:r>
    </w:p>
    <w:p w14:paraId="00000020" w14:textId="074EA353" w:rsidR="00EA055C" w:rsidRDefault="004C1F0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Tarikh: </w:t>
      </w:r>
    </w:p>
    <w:p w14:paraId="6EDC6A10" w14:textId="18DDC986" w:rsidR="00CB3672" w:rsidRDefault="00CB3672">
      <w:pPr>
        <w:jc w:val="both"/>
        <w:rPr>
          <w:rFonts w:ascii="Arial" w:eastAsia="Arial" w:hAnsi="Arial" w:cs="Arial"/>
          <w:sz w:val="24"/>
          <w:szCs w:val="24"/>
        </w:rPr>
      </w:pPr>
    </w:p>
    <w:p w14:paraId="0F88C7C4" w14:textId="77777777" w:rsidR="00CB3672" w:rsidRDefault="00CB3672">
      <w:pPr>
        <w:jc w:val="both"/>
        <w:rPr>
          <w:rFonts w:ascii="Arial" w:eastAsia="Arial" w:hAnsi="Arial" w:cs="Arial"/>
          <w:sz w:val="24"/>
          <w:szCs w:val="24"/>
        </w:rPr>
      </w:pPr>
    </w:p>
    <w:p w14:paraId="00000022" w14:textId="35C68CF0" w:rsidR="00EA055C" w:rsidRDefault="004C1F04" w:rsidP="004C1F04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Lampiran 1</w:t>
      </w:r>
    </w:p>
    <w:p w14:paraId="00000023" w14:textId="77777777" w:rsidR="00EA055C" w:rsidRDefault="00EA055C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24" w14:textId="77777777" w:rsidR="00EA055C" w:rsidRDefault="004C1F04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Terms of Reference (TOR)</w:t>
      </w:r>
    </w:p>
    <w:p w14:paraId="00000025" w14:textId="77777777" w:rsidR="00EA055C" w:rsidRDefault="004C1F04">
      <w:pPr>
        <w:numPr>
          <w:ilvl w:val="0"/>
          <w:numId w:val="1"/>
        </w:numPr>
        <w:spacing w:after="120" w:line="240" w:lineRule="auto"/>
        <w:ind w:left="144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Mematuhi Etika Perkhidmatan Kepakaran di Perbadanan Produktiviti Malaysia (MPC);</w:t>
      </w:r>
    </w:p>
    <w:p w14:paraId="00000026" w14:textId="77777777" w:rsidR="00EA055C" w:rsidRDefault="004C1F04">
      <w:pPr>
        <w:numPr>
          <w:ilvl w:val="0"/>
          <w:numId w:val="1"/>
        </w:numPr>
        <w:spacing w:after="120" w:line="240" w:lineRule="auto"/>
        <w:ind w:left="144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Bersetuju untuk menjalankan kursus/projek sehingga tamat mengikut surat tawaran;</w:t>
      </w:r>
    </w:p>
    <w:p w14:paraId="00000027" w14:textId="25081832" w:rsidR="00EA055C" w:rsidRDefault="004C1F04">
      <w:pPr>
        <w:numPr>
          <w:ilvl w:val="0"/>
          <w:numId w:val="1"/>
        </w:numPr>
        <w:spacing w:after="120" w:line="240" w:lineRule="auto"/>
        <w:ind w:left="144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Kadar bayaran untuk kursus/latihan atas talian ialah </w:t>
      </w:r>
      <w:r>
        <w:rPr>
          <w:rFonts w:ascii="Arial" w:eastAsia="Arial" w:hAnsi="Arial" w:cs="Arial"/>
          <w:b/>
          <w:sz w:val="24"/>
          <w:szCs w:val="24"/>
          <w:u w:val="single"/>
        </w:rPr>
        <w:t>RM</w:t>
      </w:r>
      <w:r w:rsidR="00CB3672">
        <w:rPr>
          <w:rFonts w:ascii="Arial" w:eastAsia="Arial" w:hAnsi="Arial" w:cs="Arial"/>
          <w:b/>
          <w:sz w:val="24"/>
          <w:szCs w:val="24"/>
          <w:u w:val="single"/>
        </w:rPr>
        <w:t>450</w:t>
      </w:r>
      <w:r>
        <w:rPr>
          <w:rFonts w:ascii="Arial" w:eastAsia="Arial" w:hAnsi="Arial" w:cs="Arial"/>
          <w:b/>
          <w:sz w:val="24"/>
          <w:szCs w:val="24"/>
          <w:u w:val="single"/>
        </w:rPr>
        <w:t>.00</w:t>
      </w:r>
      <w:r>
        <w:rPr>
          <w:rFonts w:ascii="Arial" w:eastAsia="Arial" w:hAnsi="Arial" w:cs="Arial"/>
          <w:sz w:val="24"/>
          <w:szCs w:val="24"/>
        </w:rPr>
        <w:t xml:space="preserve"> (</w:t>
      </w:r>
      <w:r w:rsidR="00CB3672">
        <w:rPr>
          <w:rFonts w:ascii="Arial" w:eastAsia="Arial" w:hAnsi="Arial" w:cs="Arial"/>
          <w:sz w:val="24"/>
          <w:szCs w:val="24"/>
        </w:rPr>
        <w:t xml:space="preserve">1.5 </w:t>
      </w:r>
      <w:r>
        <w:rPr>
          <w:rFonts w:ascii="Arial" w:eastAsia="Arial" w:hAnsi="Arial" w:cs="Arial"/>
          <w:sz w:val="24"/>
          <w:szCs w:val="24"/>
        </w:rPr>
        <w:t>jam);</w:t>
      </w:r>
    </w:p>
    <w:p w14:paraId="00000028" w14:textId="77777777" w:rsidR="00EA055C" w:rsidRDefault="004C1F04">
      <w:pPr>
        <w:numPr>
          <w:ilvl w:val="0"/>
          <w:numId w:val="1"/>
        </w:numPr>
        <w:spacing w:after="120" w:line="240" w:lineRule="auto"/>
        <w:ind w:left="1440" w:hanging="720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Bersetuju dengan syarat-syarat 3 di atas sebagai pakej yuran khidmat profesional termasuk perbelanjaan lain iaitu </w:t>
      </w:r>
      <w:r>
        <w:rPr>
          <w:rFonts w:ascii="Arial" w:eastAsia="Arial" w:hAnsi="Arial" w:cs="Arial"/>
          <w:b/>
          <w:sz w:val="24"/>
          <w:szCs w:val="24"/>
          <w:u w:val="single"/>
        </w:rPr>
        <w:t>material program dan lain-lain yang diperlukan untuk kursus tersebut;</w:t>
      </w:r>
    </w:p>
    <w:p w14:paraId="00000029" w14:textId="77777777" w:rsidR="00EA055C" w:rsidRDefault="004C1F04">
      <w:pPr>
        <w:tabs>
          <w:tab w:val="left" w:pos="480"/>
        </w:tabs>
        <w:spacing w:after="120"/>
        <w:ind w:left="144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    </w:t>
      </w:r>
      <w:r>
        <w:rPr>
          <w:rFonts w:ascii="Arial" w:eastAsia="Arial" w:hAnsi="Arial" w:cs="Arial"/>
          <w:sz w:val="24"/>
          <w:szCs w:val="24"/>
        </w:rPr>
        <w:tab/>
        <w:t>Perunding tidak mengendalikan lebih dari 3 projek pada satu-satu masa;</w:t>
      </w:r>
    </w:p>
    <w:p w14:paraId="0000002A" w14:textId="77777777" w:rsidR="00EA055C" w:rsidRDefault="004C1F04">
      <w:pPr>
        <w:spacing w:after="120"/>
        <w:ind w:left="144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    </w:t>
      </w:r>
      <w:r>
        <w:rPr>
          <w:rFonts w:ascii="Arial" w:eastAsia="Arial" w:hAnsi="Arial" w:cs="Arial"/>
          <w:sz w:val="24"/>
          <w:szCs w:val="24"/>
        </w:rPr>
        <w:tab/>
        <w:t>Mempunyai rekod penilaian dari pelanggan dan skor latihan yang baik (4.0 dan ke atas);</w:t>
      </w:r>
    </w:p>
    <w:p w14:paraId="0000002B" w14:textId="77777777" w:rsidR="00EA055C" w:rsidRDefault="004C1F04">
      <w:pPr>
        <w:tabs>
          <w:tab w:val="left" w:pos="480"/>
        </w:tabs>
        <w:spacing w:after="120"/>
        <w:ind w:left="144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   </w:t>
      </w:r>
      <w:r>
        <w:rPr>
          <w:rFonts w:ascii="Arial" w:eastAsia="Arial" w:hAnsi="Arial" w:cs="Arial"/>
          <w:sz w:val="24"/>
          <w:szCs w:val="24"/>
        </w:rPr>
        <w:tab/>
        <w:t>Perunding perlu menyediakan peralatan bantu mengajar (</w:t>
      </w:r>
      <w:r>
        <w:rPr>
          <w:rFonts w:ascii="Arial" w:eastAsia="Arial" w:hAnsi="Arial" w:cs="Arial"/>
          <w:i/>
          <w:sz w:val="24"/>
          <w:szCs w:val="24"/>
        </w:rPr>
        <w:t>presentation aids</w:t>
      </w:r>
      <w:r>
        <w:rPr>
          <w:rFonts w:ascii="Arial" w:eastAsia="Arial" w:hAnsi="Arial" w:cs="Arial"/>
          <w:sz w:val="24"/>
          <w:szCs w:val="24"/>
        </w:rPr>
        <w:t xml:space="preserve">) seperti komputer riba dan </w:t>
      </w:r>
      <w:r>
        <w:rPr>
          <w:rFonts w:ascii="Arial" w:eastAsia="Arial" w:hAnsi="Arial" w:cs="Arial"/>
          <w:i/>
          <w:sz w:val="24"/>
          <w:szCs w:val="24"/>
        </w:rPr>
        <w:t>LCD projector</w:t>
      </w:r>
      <w:r>
        <w:rPr>
          <w:rFonts w:ascii="Arial" w:eastAsia="Arial" w:hAnsi="Arial" w:cs="Arial"/>
          <w:sz w:val="24"/>
          <w:szCs w:val="24"/>
        </w:rPr>
        <w:t xml:space="preserve"> untuk tujuan latihan; </w:t>
      </w:r>
    </w:p>
    <w:p w14:paraId="0000002C" w14:textId="77777777" w:rsidR="00EA055C" w:rsidRDefault="004C1F04">
      <w:pPr>
        <w:tabs>
          <w:tab w:val="left" w:pos="480"/>
        </w:tabs>
        <w:spacing w:after="120"/>
        <w:ind w:left="144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9.  </w:t>
      </w:r>
      <w:r>
        <w:rPr>
          <w:rFonts w:ascii="Arial" w:eastAsia="Arial" w:hAnsi="Arial" w:cs="Arial"/>
          <w:sz w:val="24"/>
          <w:szCs w:val="24"/>
        </w:rPr>
        <w:tab/>
        <w:t xml:space="preserve">Nota kursus yang akan digunakan hendaklah mengandungi logo MPC. Nota-nota dalam bentuk </w:t>
      </w:r>
      <w:r>
        <w:rPr>
          <w:rFonts w:ascii="Arial" w:eastAsia="Arial" w:hAnsi="Arial" w:cs="Arial"/>
          <w:i/>
          <w:sz w:val="24"/>
          <w:szCs w:val="24"/>
        </w:rPr>
        <w:t>softcopy</w:t>
      </w:r>
      <w:r>
        <w:rPr>
          <w:rFonts w:ascii="Arial" w:eastAsia="Arial" w:hAnsi="Arial" w:cs="Arial"/>
          <w:sz w:val="24"/>
          <w:szCs w:val="24"/>
        </w:rPr>
        <w:t xml:space="preserve"> tersebut haruslah diserahkan kepada pegawai MPC terlibat sebelum kursus dijalankan untuk tujuan pemantauan;</w:t>
      </w:r>
    </w:p>
    <w:p w14:paraId="0000002D" w14:textId="77777777" w:rsidR="00EA055C" w:rsidRDefault="004C1F04">
      <w:pPr>
        <w:tabs>
          <w:tab w:val="left" w:pos="480"/>
        </w:tabs>
        <w:spacing w:after="120"/>
        <w:ind w:left="144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10. </w:t>
      </w:r>
      <w:r>
        <w:rPr>
          <w:rFonts w:ascii="Arial" w:eastAsia="Arial" w:hAnsi="Arial" w:cs="Arial"/>
          <w:sz w:val="24"/>
          <w:szCs w:val="24"/>
        </w:rPr>
        <w:tab/>
        <w:t>Perunding hendaklah memaklumkan tarikh sebenar latihan/lawatan kepada pegawai MPC yang terlibat sekurang-kurangnya 3 hari bekerja sebelum sesi bermula;</w:t>
      </w:r>
    </w:p>
    <w:p w14:paraId="0000002E" w14:textId="77777777" w:rsidR="00EA055C" w:rsidRDefault="004C1F04">
      <w:pPr>
        <w:tabs>
          <w:tab w:val="left" w:pos="480"/>
        </w:tabs>
        <w:spacing w:after="120"/>
        <w:ind w:left="144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11. </w:t>
      </w:r>
      <w:r>
        <w:rPr>
          <w:rFonts w:ascii="Arial" w:eastAsia="Arial" w:hAnsi="Arial" w:cs="Arial"/>
          <w:sz w:val="24"/>
          <w:szCs w:val="24"/>
        </w:rPr>
        <w:tab/>
        <w:t xml:space="preserve">Menghantar laporan kursus/projek mengikut jadual fasa yang telah ditetapkan (seminggu selepas aktiviti terakhir dijalankan) bersama </w:t>
      </w:r>
      <w:r>
        <w:rPr>
          <w:rFonts w:ascii="Arial" w:eastAsia="Arial" w:hAnsi="Arial" w:cs="Arial"/>
          <w:b/>
          <w:sz w:val="24"/>
          <w:szCs w:val="24"/>
        </w:rPr>
        <w:t xml:space="preserve">invois asal </w:t>
      </w:r>
      <w:r>
        <w:rPr>
          <w:rFonts w:ascii="Arial" w:eastAsia="Arial" w:hAnsi="Arial" w:cs="Arial"/>
          <w:sz w:val="24"/>
          <w:szCs w:val="24"/>
        </w:rPr>
        <w:t>kepada pegawai petugas MPC. Sekiranya tidak dihantar, maka pembayaran tidak akan diproses.</w:t>
      </w:r>
    </w:p>
    <w:p w14:paraId="0000002F" w14:textId="77777777" w:rsidR="00EA055C" w:rsidRDefault="004C1F04">
      <w:pPr>
        <w:tabs>
          <w:tab w:val="left" w:pos="480"/>
        </w:tabs>
        <w:spacing w:after="120"/>
        <w:ind w:left="144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14.  </w:t>
      </w:r>
      <w:r>
        <w:rPr>
          <w:rFonts w:ascii="Arial" w:eastAsia="Arial" w:hAnsi="Arial" w:cs="Arial"/>
          <w:sz w:val="24"/>
          <w:szCs w:val="24"/>
        </w:rPr>
        <w:tab/>
        <w:t>MPC berhak menarik balik tawaran pada bila-bila masa jika ada syarat-syarat tidak dipatuhi.</w:t>
      </w:r>
    </w:p>
    <w:p w14:paraId="00000030" w14:textId="77777777" w:rsidR="00EA055C" w:rsidRDefault="004C1F04">
      <w:pPr>
        <w:spacing w:after="120"/>
        <w:ind w:left="1440" w:hanging="7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i/>
          <w:sz w:val="24"/>
          <w:szCs w:val="24"/>
        </w:rPr>
        <w:t>*</w:t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color w:val="FF0000"/>
          <w:sz w:val="18"/>
          <w:szCs w:val="18"/>
        </w:rPr>
        <w:t>Sekiranya perunding menarik diri daripada projek ini tanpa sebarang sebab yang munasabah, maka perunding akan dibawa ke Jawatankuasa Perkhidmatan Penilaian Kepakaran MPC (JPPK) untuk tindakan pembatalan sebagai pembekal.</w:t>
      </w:r>
    </w:p>
    <w:p w14:paraId="00000031" w14:textId="77777777" w:rsidR="00EA055C" w:rsidRDefault="00EA055C">
      <w:pPr>
        <w:spacing w:after="120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</w:p>
    <w:p w14:paraId="00000032" w14:textId="77777777" w:rsidR="00EA055C" w:rsidRDefault="004C1F0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© Perbadanan Produktiviti Malaysia – Hak Cipta Terpelihara</w:t>
      </w:r>
    </w:p>
    <w:sectPr w:rsidR="00EA055C">
      <w:pgSz w:w="11906" w:h="16838"/>
      <w:pgMar w:top="1440" w:right="119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35703"/>
    <w:multiLevelType w:val="multilevel"/>
    <w:tmpl w:val="87D46B1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55C"/>
    <w:rsid w:val="00167BA2"/>
    <w:rsid w:val="004C1F04"/>
    <w:rsid w:val="00BF693E"/>
    <w:rsid w:val="00CB3672"/>
    <w:rsid w:val="00D66EE3"/>
    <w:rsid w:val="00EA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3028"/>
  <w15:docId w15:val="{A24B0F75-DD73-4B21-A22E-AF61C7F5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v-SE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7E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2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7EF"/>
  </w:style>
  <w:style w:type="paragraph" w:customStyle="1" w:styleId="Default">
    <w:name w:val="Default"/>
    <w:rsid w:val="000A007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Kasturi Devi Appanna</dc:creator>
  <cp:lastModifiedBy>A Kasturi Devi</cp:lastModifiedBy>
  <cp:revision>2</cp:revision>
  <dcterms:created xsi:type="dcterms:W3CDTF">2021-07-12T08:48:00Z</dcterms:created>
  <dcterms:modified xsi:type="dcterms:W3CDTF">2021-07-12T08:48:00Z</dcterms:modified>
</cp:coreProperties>
</file>