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A678" w14:textId="77777777" w:rsidR="00F9100E" w:rsidRDefault="00F9100E" w:rsidP="00F9100E">
      <w:pPr>
        <w:spacing w:after="0" w:line="240" w:lineRule="auto"/>
        <w:jc w:val="center"/>
        <w:rPr>
          <w:rFonts w:ascii="Arial" w:hAnsi="Arial" w:cs="Arial"/>
          <w:sz w:val="24"/>
          <w:szCs w:val="24"/>
        </w:rPr>
      </w:pPr>
      <w:bookmarkStart w:id="0" w:name="_Hlk3547659"/>
      <w:bookmarkEnd w:id="0"/>
      <w:r w:rsidRPr="00E56933">
        <w:rPr>
          <w:rFonts w:ascii="Arial" w:hAnsi="Arial" w:cs="Arial"/>
          <w:b/>
          <w:noProof/>
        </w:rPr>
        <w:drawing>
          <wp:inline distT="0" distB="0" distL="0" distR="0" wp14:anchorId="5E9C562F" wp14:editId="55E48485">
            <wp:extent cx="1194435" cy="482035"/>
            <wp:effectExtent l="0" t="0" r="5715" b="0"/>
            <wp:docPr id="1" name="Picture 1" descr="Logo MPC (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PC (Lat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7909" cy="487473"/>
                    </a:xfrm>
                    <a:prstGeom prst="rect">
                      <a:avLst/>
                    </a:prstGeom>
                    <a:noFill/>
                    <a:ln>
                      <a:noFill/>
                    </a:ln>
                  </pic:spPr>
                </pic:pic>
              </a:graphicData>
            </a:graphic>
          </wp:inline>
        </w:drawing>
      </w:r>
    </w:p>
    <w:p w14:paraId="3C844B85" w14:textId="77777777" w:rsidR="00F9100E" w:rsidRDefault="00F9100E" w:rsidP="00DF2676">
      <w:pPr>
        <w:spacing w:after="0" w:line="240" w:lineRule="auto"/>
        <w:jc w:val="center"/>
        <w:rPr>
          <w:rFonts w:ascii="Arial" w:hAnsi="Arial" w:cs="Arial"/>
          <w:sz w:val="24"/>
          <w:szCs w:val="24"/>
        </w:rPr>
      </w:pPr>
    </w:p>
    <w:p w14:paraId="74879610" w14:textId="77777777" w:rsidR="00155ADC" w:rsidRPr="00155ADC" w:rsidRDefault="00155ADC" w:rsidP="00DF2676">
      <w:pPr>
        <w:tabs>
          <w:tab w:val="left" w:pos="4253"/>
        </w:tabs>
        <w:spacing w:after="0" w:line="240" w:lineRule="auto"/>
        <w:jc w:val="center"/>
        <w:rPr>
          <w:rFonts w:ascii="Arial" w:hAnsi="Arial" w:cs="Arial"/>
          <w:b/>
          <w:sz w:val="28"/>
          <w:szCs w:val="28"/>
          <w:lang w:val="en-MY"/>
        </w:rPr>
      </w:pPr>
      <w:bookmarkStart w:id="1" w:name="_Hlk60741826"/>
      <w:r w:rsidRPr="00155ADC">
        <w:rPr>
          <w:rFonts w:ascii="Arial" w:hAnsi="Arial" w:cs="Arial"/>
          <w:b/>
          <w:sz w:val="28"/>
          <w:szCs w:val="28"/>
          <w:lang w:val="en-MY"/>
        </w:rPr>
        <w:t>TERMS OF REFERENCE</w:t>
      </w:r>
    </w:p>
    <w:p w14:paraId="3713B458" w14:textId="77777777" w:rsidR="00DF2676" w:rsidRDefault="00DF2676" w:rsidP="00DF2676">
      <w:pPr>
        <w:spacing w:after="0" w:line="240" w:lineRule="auto"/>
        <w:jc w:val="center"/>
        <w:rPr>
          <w:rFonts w:ascii="Arial" w:hAnsi="Arial" w:cs="Arial"/>
          <w:b/>
          <w:sz w:val="24"/>
          <w:szCs w:val="24"/>
        </w:rPr>
      </w:pPr>
    </w:p>
    <w:bookmarkEnd w:id="1"/>
    <w:p w14:paraId="6EA14396" w14:textId="12C0B3E8" w:rsidR="00165294" w:rsidRDefault="00165294" w:rsidP="00DF2676">
      <w:pPr>
        <w:spacing w:after="0" w:line="240" w:lineRule="auto"/>
        <w:jc w:val="center"/>
        <w:rPr>
          <w:rFonts w:ascii="Arial" w:hAnsi="Arial" w:cs="Arial"/>
          <w:b/>
          <w:sz w:val="24"/>
          <w:szCs w:val="24"/>
        </w:rPr>
      </w:pPr>
      <w:r>
        <w:rPr>
          <w:rFonts w:ascii="Arial" w:hAnsi="Arial" w:cs="Arial"/>
          <w:b/>
          <w:sz w:val="24"/>
          <w:szCs w:val="24"/>
        </w:rPr>
        <w:t>TRAINER AND REPORT WRITER</w:t>
      </w:r>
    </w:p>
    <w:p w14:paraId="18C6BC09" w14:textId="1B982476" w:rsidR="00C92EF4" w:rsidRDefault="0063452F" w:rsidP="00DF2676">
      <w:pPr>
        <w:spacing w:after="0" w:line="240" w:lineRule="auto"/>
        <w:jc w:val="center"/>
        <w:rPr>
          <w:rFonts w:ascii="Arial" w:hAnsi="Arial" w:cs="Arial"/>
          <w:b/>
          <w:sz w:val="24"/>
          <w:szCs w:val="24"/>
        </w:rPr>
      </w:pPr>
      <w:r w:rsidRPr="0063452F">
        <w:rPr>
          <w:rFonts w:ascii="Arial" w:hAnsi="Arial" w:cs="Arial"/>
          <w:b/>
          <w:sz w:val="24"/>
          <w:szCs w:val="24"/>
        </w:rPr>
        <w:t>GROWING MALAYSIAN SUSTAINABLE ENGINEERING CONSULTANCY FIRMS PILOT PROGRAM</w:t>
      </w:r>
    </w:p>
    <w:p w14:paraId="14130979" w14:textId="77777777" w:rsidR="00FB1264" w:rsidRPr="00DF2676" w:rsidRDefault="00FB1264" w:rsidP="00DF2676">
      <w:pPr>
        <w:spacing w:after="0" w:line="240" w:lineRule="auto"/>
        <w:jc w:val="center"/>
        <w:rPr>
          <w:rFonts w:ascii="Arial" w:hAnsi="Arial" w:cs="Arial"/>
          <w:b/>
          <w:sz w:val="24"/>
          <w:szCs w:val="24"/>
        </w:rPr>
      </w:pPr>
    </w:p>
    <w:p w14:paraId="770C5B9B" w14:textId="77777777" w:rsidR="00C92EF4" w:rsidRPr="00DF2676" w:rsidRDefault="00C92EF4" w:rsidP="00DF2676">
      <w:pPr>
        <w:spacing w:after="0" w:line="240" w:lineRule="auto"/>
        <w:jc w:val="center"/>
        <w:rPr>
          <w:rFonts w:ascii="Arial" w:hAnsi="Arial" w:cs="Arial"/>
          <w:b/>
          <w:sz w:val="24"/>
          <w:szCs w:val="24"/>
        </w:rPr>
      </w:pPr>
    </w:p>
    <w:p w14:paraId="17A930E3" w14:textId="0B58EEF5" w:rsidR="0090747E" w:rsidRPr="00DF2676" w:rsidRDefault="0090747E" w:rsidP="00DF2676">
      <w:pPr>
        <w:pStyle w:val="ListParagraph"/>
        <w:numPr>
          <w:ilvl w:val="0"/>
          <w:numId w:val="1"/>
        </w:numPr>
        <w:spacing w:after="0" w:line="240" w:lineRule="auto"/>
        <w:ind w:left="0" w:firstLine="0"/>
        <w:jc w:val="both"/>
        <w:rPr>
          <w:rFonts w:ascii="Arial" w:hAnsi="Arial" w:cs="Arial"/>
          <w:b/>
          <w:sz w:val="24"/>
          <w:szCs w:val="24"/>
        </w:rPr>
      </w:pPr>
      <w:r w:rsidRPr="00DF2676">
        <w:rPr>
          <w:rFonts w:ascii="Arial" w:hAnsi="Arial" w:cs="Arial"/>
          <w:b/>
          <w:sz w:val="24"/>
          <w:szCs w:val="24"/>
        </w:rPr>
        <w:t xml:space="preserve">PSPN </w:t>
      </w:r>
      <w:r w:rsidR="0087371E" w:rsidRPr="00DF2676">
        <w:rPr>
          <w:rFonts w:ascii="Arial" w:hAnsi="Arial" w:cs="Arial"/>
          <w:b/>
          <w:sz w:val="24"/>
          <w:szCs w:val="24"/>
        </w:rPr>
        <w:t>Introduction</w:t>
      </w:r>
      <w:r w:rsidRPr="00DF2676">
        <w:rPr>
          <w:rFonts w:ascii="Arial" w:hAnsi="Arial" w:cs="Arial"/>
          <w:b/>
          <w:sz w:val="24"/>
          <w:szCs w:val="24"/>
        </w:rPr>
        <w:t xml:space="preserve"> </w:t>
      </w:r>
    </w:p>
    <w:p w14:paraId="1AC4CA88" w14:textId="5D2A4185" w:rsidR="0090747E" w:rsidRPr="00DF2676" w:rsidRDefault="0090747E" w:rsidP="00DF2676">
      <w:pPr>
        <w:spacing w:after="0" w:line="240" w:lineRule="auto"/>
        <w:jc w:val="both"/>
        <w:rPr>
          <w:rFonts w:ascii="Arial" w:hAnsi="Arial" w:cs="Arial"/>
          <w:b/>
          <w:sz w:val="24"/>
          <w:szCs w:val="24"/>
        </w:rPr>
      </w:pPr>
    </w:p>
    <w:p w14:paraId="2842E7B3" w14:textId="77777777" w:rsidR="0090747E" w:rsidRPr="00DF2676" w:rsidRDefault="0090747E" w:rsidP="00DF2676">
      <w:pPr>
        <w:pStyle w:val="HTMLPreformatted"/>
        <w:shd w:val="clear" w:color="auto" w:fill="F8F9FA"/>
        <w:ind w:left="709" w:hanging="709"/>
        <w:jc w:val="both"/>
        <w:rPr>
          <w:rFonts w:ascii="Arial" w:hAnsi="Arial" w:cs="Arial"/>
          <w:color w:val="000000"/>
          <w:sz w:val="24"/>
          <w:szCs w:val="24"/>
          <w:lang w:val="en-MY"/>
        </w:rPr>
      </w:pPr>
      <w:r w:rsidRPr="00DF2676">
        <w:rPr>
          <w:rFonts w:ascii="Arial" w:hAnsi="Arial" w:cs="Arial"/>
          <w:color w:val="000000"/>
          <w:sz w:val="24"/>
          <w:szCs w:val="24"/>
          <w:lang w:val="en-MY"/>
        </w:rPr>
        <w:t>1.1</w:t>
      </w:r>
      <w:r w:rsidRPr="00DF2676">
        <w:rPr>
          <w:rFonts w:ascii="Arial" w:hAnsi="Arial" w:cs="Arial"/>
          <w:color w:val="000000"/>
          <w:sz w:val="24"/>
          <w:szCs w:val="24"/>
          <w:lang w:val="en-MY"/>
        </w:rPr>
        <w:tab/>
        <w:t xml:space="preserve">Under the Malaysia Productivity Blueprint (MPB) launched in 2017, Professional Services Productivity Nexus (PSPN) has been identified as one of the nine (9) priority sub-sectors, covering six (6) professional disciplines: Accountancy, Advertising, Architecture, Engineering, Legal and Management Consultancy. </w:t>
      </w:r>
    </w:p>
    <w:p w14:paraId="29BF7E64" w14:textId="77777777" w:rsidR="0090747E" w:rsidRPr="00DF2676" w:rsidRDefault="0090747E" w:rsidP="00DF2676">
      <w:pPr>
        <w:pStyle w:val="HTMLPreformatted"/>
        <w:shd w:val="clear" w:color="auto" w:fill="F8F9FA"/>
        <w:ind w:left="720"/>
        <w:jc w:val="both"/>
        <w:rPr>
          <w:rFonts w:ascii="Arial" w:hAnsi="Arial" w:cs="Arial"/>
          <w:color w:val="000000"/>
          <w:sz w:val="24"/>
          <w:szCs w:val="24"/>
          <w:lang w:val="en-MY"/>
        </w:rPr>
      </w:pPr>
    </w:p>
    <w:p w14:paraId="32609D4B" w14:textId="107A6684" w:rsidR="0090747E" w:rsidRPr="00DF2676" w:rsidRDefault="0090747E" w:rsidP="00DF2676">
      <w:pPr>
        <w:pStyle w:val="HTMLPreformatted"/>
        <w:shd w:val="clear" w:color="auto" w:fill="F8F9FA"/>
        <w:ind w:left="709" w:hanging="709"/>
        <w:jc w:val="both"/>
        <w:rPr>
          <w:rFonts w:ascii="Arial" w:hAnsi="Arial" w:cs="Arial"/>
          <w:color w:val="000000"/>
          <w:sz w:val="24"/>
          <w:szCs w:val="24"/>
          <w:lang w:val="en-MY"/>
        </w:rPr>
      </w:pPr>
      <w:r w:rsidRPr="00DF2676">
        <w:rPr>
          <w:rFonts w:ascii="Arial" w:hAnsi="Arial" w:cs="Arial"/>
          <w:color w:val="000000"/>
          <w:sz w:val="24"/>
          <w:szCs w:val="24"/>
          <w:lang w:val="en-MY"/>
        </w:rPr>
        <w:t>1.2</w:t>
      </w:r>
      <w:r w:rsidRPr="00DF2676">
        <w:rPr>
          <w:rFonts w:ascii="Arial" w:hAnsi="Arial" w:cs="Arial"/>
          <w:color w:val="000000"/>
          <w:sz w:val="24"/>
          <w:szCs w:val="24"/>
          <w:lang w:val="en-MY"/>
        </w:rPr>
        <w:tab/>
        <w:t xml:space="preserve">The establishment of the PSPN under Malaysia Productivity Corporation (MPC) is being led by industry associations and acting as </w:t>
      </w:r>
      <w:r w:rsidR="00FB1264">
        <w:rPr>
          <w:rFonts w:ascii="Arial" w:hAnsi="Arial" w:cs="Arial"/>
          <w:color w:val="000000"/>
          <w:sz w:val="24"/>
          <w:szCs w:val="24"/>
          <w:lang w:val="en-MY"/>
        </w:rPr>
        <w:t xml:space="preserve">a </w:t>
      </w:r>
      <w:r w:rsidRPr="00DF2676">
        <w:rPr>
          <w:rFonts w:ascii="Arial" w:hAnsi="Arial" w:cs="Arial"/>
          <w:color w:val="000000"/>
          <w:sz w:val="24"/>
          <w:szCs w:val="24"/>
          <w:lang w:val="en-MY"/>
        </w:rPr>
        <w:t xml:space="preserve">change agent to drive the productivity trajectory of this sub-sector. </w:t>
      </w:r>
    </w:p>
    <w:p w14:paraId="3F7F0D5A" w14:textId="77777777" w:rsidR="0090747E" w:rsidRPr="00DF2676" w:rsidRDefault="0090747E" w:rsidP="00DF2676">
      <w:pPr>
        <w:pStyle w:val="HTMLPreformatted"/>
        <w:shd w:val="clear" w:color="auto" w:fill="F8F9FA"/>
        <w:ind w:left="720"/>
        <w:jc w:val="both"/>
        <w:rPr>
          <w:rFonts w:ascii="Arial" w:hAnsi="Arial" w:cs="Arial"/>
          <w:color w:val="000000"/>
          <w:sz w:val="24"/>
          <w:szCs w:val="24"/>
          <w:lang w:val="en-MY"/>
        </w:rPr>
      </w:pPr>
    </w:p>
    <w:p w14:paraId="08301E00" w14:textId="77777777" w:rsidR="0090747E" w:rsidRPr="00DF2676" w:rsidRDefault="0090747E" w:rsidP="00DF2676">
      <w:pPr>
        <w:pStyle w:val="HTMLPreformatted"/>
        <w:shd w:val="clear" w:color="auto" w:fill="F8F9FA"/>
        <w:ind w:left="709" w:hanging="709"/>
        <w:jc w:val="both"/>
        <w:rPr>
          <w:rFonts w:ascii="Arial" w:hAnsi="Arial" w:cs="Arial"/>
          <w:color w:val="000000"/>
          <w:sz w:val="24"/>
          <w:szCs w:val="24"/>
          <w:lang w:val="en-MY"/>
        </w:rPr>
      </w:pPr>
      <w:r w:rsidRPr="00DF2676">
        <w:rPr>
          <w:rFonts w:ascii="Arial" w:hAnsi="Arial" w:cs="Arial"/>
          <w:color w:val="000000"/>
          <w:sz w:val="24"/>
          <w:szCs w:val="24"/>
          <w:lang w:val="en-MY"/>
        </w:rPr>
        <w:t>1.3</w:t>
      </w:r>
      <w:r w:rsidRPr="00DF2676">
        <w:rPr>
          <w:rFonts w:ascii="Arial" w:hAnsi="Arial" w:cs="Arial"/>
          <w:color w:val="000000"/>
          <w:sz w:val="24"/>
          <w:szCs w:val="24"/>
          <w:lang w:val="en-MY"/>
        </w:rPr>
        <w:tab/>
        <w:t xml:space="preserve">The Nexus Governing Committee (NGC) of PSPN, championed by Ts. Ir. Choo </w:t>
      </w:r>
      <w:proofErr w:type="spellStart"/>
      <w:r w:rsidRPr="00DF2676">
        <w:rPr>
          <w:rFonts w:ascii="Arial" w:hAnsi="Arial" w:cs="Arial"/>
          <w:color w:val="000000"/>
          <w:sz w:val="24"/>
          <w:szCs w:val="24"/>
          <w:lang w:val="en-MY"/>
        </w:rPr>
        <w:t>Kok</w:t>
      </w:r>
      <w:proofErr w:type="spellEnd"/>
      <w:r w:rsidRPr="00DF2676">
        <w:rPr>
          <w:rFonts w:ascii="Arial" w:hAnsi="Arial" w:cs="Arial"/>
          <w:color w:val="000000"/>
          <w:sz w:val="24"/>
          <w:szCs w:val="24"/>
          <w:lang w:val="en-MY"/>
        </w:rPr>
        <w:t xml:space="preserve"> </w:t>
      </w:r>
      <w:proofErr w:type="spellStart"/>
      <w:r w:rsidRPr="00DF2676">
        <w:rPr>
          <w:rFonts w:ascii="Arial" w:hAnsi="Arial" w:cs="Arial"/>
          <w:color w:val="000000"/>
          <w:sz w:val="24"/>
          <w:szCs w:val="24"/>
          <w:lang w:val="en-MY"/>
        </w:rPr>
        <w:t>Beng</w:t>
      </w:r>
      <w:proofErr w:type="spellEnd"/>
      <w:r w:rsidRPr="00DF2676">
        <w:rPr>
          <w:rFonts w:ascii="Arial" w:hAnsi="Arial" w:cs="Arial"/>
          <w:color w:val="000000"/>
          <w:sz w:val="24"/>
          <w:szCs w:val="24"/>
          <w:lang w:val="en-MY"/>
        </w:rPr>
        <w:t xml:space="preserve">, Chief Executive Officer (CEO) of Malaysian Service Providers Confederation (MSPC), is focused on enhancing the productivity of professional services through common interest and digitalization goals. This initiative covers the four (4) thrusts of MPB: </w:t>
      </w:r>
    </w:p>
    <w:p w14:paraId="38FB937B" w14:textId="77777777" w:rsidR="0090747E" w:rsidRPr="00DF2676" w:rsidRDefault="0090747E" w:rsidP="00DF2676">
      <w:pPr>
        <w:pStyle w:val="HTMLPreformatted"/>
        <w:shd w:val="clear" w:color="auto" w:fill="F8F9FA"/>
        <w:ind w:left="1418" w:hanging="709"/>
        <w:jc w:val="both"/>
        <w:rPr>
          <w:rFonts w:ascii="Arial" w:hAnsi="Arial" w:cs="Arial"/>
          <w:color w:val="000000"/>
          <w:sz w:val="24"/>
          <w:szCs w:val="24"/>
          <w:lang w:val="en-MY"/>
        </w:rPr>
      </w:pPr>
      <w:r w:rsidRPr="00DF2676">
        <w:rPr>
          <w:rFonts w:ascii="Arial" w:hAnsi="Arial" w:cs="Arial"/>
          <w:color w:val="000000"/>
          <w:sz w:val="24"/>
          <w:szCs w:val="24"/>
          <w:lang w:val="en-MY"/>
        </w:rPr>
        <w:t>(1)</w:t>
      </w:r>
      <w:r w:rsidRPr="00DF2676">
        <w:rPr>
          <w:rFonts w:ascii="Arial" w:hAnsi="Arial" w:cs="Arial"/>
          <w:color w:val="000000"/>
          <w:sz w:val="24"/>
          <w:szCs w:val="24"/>
          <w:lang w:val="en-MY"/>
        </w:rPr>
        <w:tab/>
        <w:t>Workforce: Building Workforce of the Future,</w:t>
      </w:r>
    </w:p>
    <w:p w14:paraId="2655B957" w14:textId="77777777" w:rsidR="0090747E" w:rsidRPr="00DF2676" w:rsidRDefault="0090747E" w:rsidP="00DF2676">
      <w:pPr>
        <w:pStyle w:val="HTMLPreformatted"/>
        <w:shd w:val="clear" w:color="auto" w:fill="F8F9FA"/>
        <w:ind w:left="1418" w:hanging="709"/>
        <w:jc w:val="both"/>
        <w:rPr>
          <w:rFonts w:ascii="Arial" w:hAnsi="Arial" w:cs="Arial"/>
          <w:color w:val="000000"/>
          <w:sz w:val="24"/>
          <w:szCs w:val="24"/>
          <w:lang w:val="en-MY"/>
        </w:rPr>
      </w:pPr>
      <w:r w:rsidRPr="00DF2676">
        <w:rPr>
          <w:rFonts w:ascii="Arial" w:hAnsi="Arial" w:cs="Arial"/>
          <w:color w:val="000000"/>
          <w:sz w:val="24"/>
          <w:szCs w:val="24"/>
          <w:lang w:val="en-MY"/>
        </w:rPr>
        <w:t>(2)</w:t>
      </w:r>
      <w:r w:rsidRPr="00DF2676">
        <w:rPr>
          <w:rFonts w:ascii="Arial" w:hAnsi="Arial" w:cs="Arial"/>
          <w:color w:val="000000"/>
          <w:sz w:val="24"/>
          <w:szCs w:val="24"/>
          <w:lang w:val="en-MY"/>
        </w:rPr>
        <w:tab/>
        <w:t>Technology: Driving Digitalization and Innovation,</w:t>
      </w:r>
    </w:p>
    <w:p w14:paraId="41B40869" w14:textId="77777777" w:rsidR="0090747E" w:rsidRPr="00DF2676" w:rsidRDefault="0090747E" w:rsidP="00DF2676">
      <w:pPr>
        <w:pStyle w:val="HTMLPreformatted"/>
        <w:shd w:val="clear" w:color="auto" w:fill="F8F9FA"/>
        <w:ind w:left="1418" w:hanging="709"/>
        <w:jc w:val="both"/>
        <w:rPr>
          <w:rFonts w:ascii="Arial" w:hAnsi="Arial" w:cs="Arial"/>
          <w:color w:val="000000"/>
          <w:sz w:val="24"/>
          <w:szCs w:val="24"/>
          <w:lang w:val="en-MY"/>
        </w:rPr>
      </w:pPr>
      <w:r w:rsidRPr="00DF2676">
        <w:rPr>
          <w:rFonts w:ascii="Arial" w:hAnsi="Arial" w:cs="Arial"/>
          <w:color w:val="000000"/>
          <w:sz w:val="24"/>
          <w:szCs w:val="24"/>
          <w:lang w:val="en-MY"/>
        </w:rPr>
        <w:t>(3)</w:t>
      </w:r>
      <w:r w:rsidRPr="00DF2676">
        <w:rPr>
          <w:rFonts w:ascii="Arial" w:hAnsi="Arial" w:cs="Arial"/>
          <w:color w:val="000000"/>
          <w:sz w:val="24"/>
          <w:szCs w:val="24"/>
          <w:lang w:val="en-MY"/>
        </w:rPr>
        <w:tab/>
        <w:t>Industry Structure: Making Industry Accountable for Productivity, and</w:t>
      </w:r>
    </w:p>
    <w:p w14:paraId="32B37AC3" w14:textId="77777777" w:rsidR="0090747E" w:rsidRPr="00DF2676" w:rsidRDefault="0090747E" w:rsidP="00DF2676">
      <w:pPr>
        <w:pStyle w:val="HTMLPreformatted"/>
        <w:shd w:val="clear" w:color="auto" w:fill="F8F9FA"/>
        <w:ind w:left="1418" w:hanging="709"/>
        <w:jc w:val="both"/>
        <w:rPr>
          <w:rFonts w:ascii="Arial" w:hAnsi="Arial" w:cs="Arial"/>
          <w:color w:val="000000"/>
          <w:sz w:val="24"/>
          <w:szCs w:val="24"/>
          <w:lang w:val="en-MY"/>
        </w:rPr>
      </w:pPr>
      <w:r w:rsidRPr="00DF2676">
        <w:rPr>
          <w:rFonts w:ascii="Arial" w:hAnsi="Arial" w:cs="Arial"/>
          <w:color w:val="000000"/>
          <w:sz w:val="24"/>
          <w:szCs w:val="24"/>
          <w:lang w:val="en-MY"/>
        </w:rPr>
        <w:t>(4)</w:t>
      </w:r>
      <w:r w:rsidRPr="00DF2676">
        <w:rPr>
          <w:rFonts w:ascii="Arial" w:hAnsi="Arial" w:cs="Arial"/>
          <w:color w:val="000000"/>
          <w:sz w:val="24"/>
          <w:szCs w:val="24"/>
          <w:lang w:val="en-MY"/>
        </w:rPr>
        <w:tab/>
        <w:t xml:space="preserve">Business Environment: Forging a Robust Ecosystem. </w:t>
      </w:r>
    </w:p>
    <w:p w14:paraId="0DF5BA70" w14:textId="77777777" w:rsidR="0090747E" w:rsidRPr="00DF2676" w:rsidRDefault="0090747E" w:rsidP="00DF2676">
      <w:pPr>
        <w:pStyle w:val="HTMLPreformatted"/>
        <w:shd w:val="clear" w:color="auto" w:fill="F8F9FA"/>
        <w:ind w:left="720"/>
        <w:jc w:val="both"/>
        <w:rPr>
          <w:rFonts w:ascii="Arial" w:hAnsi="Arial" w:cs="Arial"/>
          <w:color w:val="000000"/>
          <w:sz w:val="24"/>
          <w:szCs w:val="24"/>
          <w:lang w:val="en-MY"/>
        </w:rPr>
      </w:pPr>
    </w:p>
    <w:p w14:paraId="12276A54" w14:textId="07838515" w:rsidR="0090747E" w:rsidRPr="00DF2676" w:rsidRDefault="0090747E" w:rsidP="00DF2676">
      <w:pPr>
        <w:pStyle w:val="HTMLPreformatted"/>
        <w:shd w:val="clear" w:color="auto" w:fill="F8F9FA"/>
        <w:ind w:left="709" w:hanging="709"/>
        <w:jc w:val="both"/>
        <w:rPr>
          <w:rFonts w:ascii="Arial" w:hAnsi="Arial" w:cs="Arial"/>
          <w:color w:val="000000"/>
          <w:sz w:val="24"/>
          <w:szCs w:val="24"/>
          <w:lang w:val="en-MY"/>
        </w:rPr>
      </w:pPr>
      <w:r w:rsidRPr="00DF2676">
        <w:rPr>
          <w:rFonts w:ascii="Arial" w:hAnsi="Arial" w:cs="Arial"/>
          <w:color w:val="000000"/>
          <w:sz w:val="24"/>
          <w:szCs w:val="24"/>
          <w:lang w:val="en-MY"/>
        </w:rPr>
        <w:t>1.4</w:t>
      </w:r>
      <w:r w:rsidRPr="00DF2676">
        <w:rPr>
          <w:rFonts w:ascii="Arial" w:hAnsi="Arial" w:cs="Arial"/>
          <w:color w:val="000000"/>
          <w:sz w:val="24"/>
          <w:szCs w:val="24"/>
          <w:lang w:val="en-MY"/>
        </w:rPr>
        <w:tab/>
        <w:t xml:space="preserve">The </w:t>
      </w:r>
      <w:r w:rsidR="00FB1264">
        <w:rPr>
          <w:rFonts w:ascii="Arial" w:hAnsi="Arial" w:cs="Arial"/>
          <w:color w:val="000000"/>
          <w:sz w:val="24"/>
          <w:szCs w:val="24"/>
          <w:lang w:val="en-MY"/>
        </w:rPr>
        <w:t>v</w:t>
      </w:r>
      <w:r w:rsidRPr="00DF2676">
        <w:rPr>
          <w:rFonts w:ascii="Arial" w:hAnsi="Arial" w:cs="Arial"/>
          <w:color w:val="000000"/>
          <w:sz w:val="24"/>
          <w:szCs w:val="24"/>
          <w:lang w:val="en-MY"/>
        </w:rPr>
        <w:t xml:space="preserve">ision for the PSPN is for ‘Malaysia to be a Professional Services Hub by 2030’. To achieve this vision, PSPN implementation plan for 2021 has </w:t>
      </w:r>
      <w:r w:rsidR="00FB1264">
        <w:rPr>
          <w:rFonts w:ascii="Arial" w:hAnsi="Arial" w:cs="Arial"/>
          <w:color w:val="000000"/>
          <w:sz w:val="24"/>
          <w:szCs w:val="24"/>
          <w:lang w:val="en-MY"/>
        </w:rPr>
        <w:t>i</w:t>
      </w:r>
      <w:r w:rsidRPr="00DF2676">
        <w:rPr>
          <w:rFonts w:ascii="Arial" w:hAnsi="Arial" w:cs="Arial"/>
          <w:color w:val="000000"/>
          <w:sz w:val="24"/>
          <w:szCs w:val="24"/>
          <w:lang w:val="en-MY"/>
        </w:rPr>
        <w:t xml:space="preserve">dentified 5 sub-initiatives in line with the initiatives outlined in the MPB as the following details: </w:t>
      </w:r>
    </w:p>
    <w:p w14:paraId="0D26CF4B" w14:textId="77777777" w:rsidR="0090747E" w:rsidRPr="00DF2676" w:rsidRDefault="0090747E" w:rsidP="00DF2676">
      <w:pPr>
        <w:pStyle w:val="HTMLPreformatted"/>
        <w:shd w:val="clear" w:color="auto" w:fill="F8F9FA"/>
        <w:ind w:left="720"/>
        <w:jc w:val="both"/>
        <w:rPr>
          <w:rFonts w:ascii="Arial" w:hAnsi="Arial" w:cs="Arial"/>
          <w:color w:val="000000"/>
          <w:sz w:val="24"/>
          <w:szCs w:val="24"/>
          <w:lang w:val="en-MY"/>
        </w:rPr>
      </w:pPr>
    </w:p>
    <w:p w14:paraId="24EB1B42" w14:textId="77777777" w:rsidR="0090747E" w:rsidRPr="00DF2676" w:rsidRDefault="0090747E" w:rsidP="00DF2676">
      <w:pPr>
        <w:pStyle w:val="HTMLPreformatted"/>
        <w:shd w:val="clear" w:color="auto" w:fill="F8F9FA"/>
        <w:ind w:left="1701" w:hanging="992"/>
        <w:jc w:val="both"/>
        <w:rPr>
          <w:rFonts w:ascii="Arial" w:hAnsi="Arial" w:cs="Arial"/>
          <w:color w:val="000000"/>
          <w:sz w:val="24"/>
          <w:szCs w:val="24"/>
          <w:lang w:val="en-MY"/>
        </w:rPr>
      </w:pPr>
      <w:r w:rsidRPr="00DF2676">
        <w:rPr>
          <w:rFonts w:ascii="Arial" w:hAnsi="Arial" w:cs="Arial"/>
          <w:color w:val="000000"/>
          <w:sz w:val="24"/>
          <w:szCs w:val="24"/>
          <w:lang w:val="en-MY"/>
        </w:rPr>
        <w:t>PS1:</w:t>
      </w:r>
      <w:r w:rsidRPr="00DF2676">
        <w:rPr>
          <w:rFonts w:ascii="Arial" w:hAnsi="Arial" w:cs="Arial"/>
          <w:color w:val="000000"/>
          <w:sz w:val="24"/>
          <w:szCs w:val="24"/>
          <w:lang w:val="en-MY"/>
        </w:rPr>
        <w:tab/>
        <w:t>Provide input to colleges and universities to ensure curriculum and training are industry-</w:t>
      </w:r>
      <w:proofErr w:type="gramStart"/>
      <w:r w:rsidRPr="00DF2676">
        <w:rPr>
          <w:rFonts w:ascii="Arial" w:hAnsi="Arial" w:cs="Arial"/>
          <w:color w:val="000000"/>
          <w:sz w:val="24"/>
          <w:szCs w:val="24"/>
          <w:lang w:val="en-MY"/>
        </w:rPr>
        <w:t>relevant;</w:t>
      </w:r>
      <w:proofErr w:type="gramEnd"/>
    </w:p>
    <w:p w14:paraId="6A81707E" w14:textId="77777777" w:rsidR="0090747E" w:rsidRPr="00CA4EE8" w:rsidRDefault="0090747E" w:rsidP="00DF2676">
      <w:pPr>
        <w:pStyle w:val="HTMLPreformatted"/>
        <w:shd w:val="clear" w:color="auto" w:fill="F8F9FA"/>
        <w:ind w:left="1701" w:hanging="992"/>
        <w:jc w:val="both"/>
        <w:rPr>
          <w:rFonts w:ascii="Arial" w:hAnsi="Arial" w:cs="Arial"/>
          <w:color w:val="000000"/>
          <w:sz w:val="16"/>
          <w:szCs w:val="16"/>
          <w:lang w:val="en-MY"/>
        </w:rPr>
      </w:pPr>
    </w:p>
    <w:p w14:paraId="02C5707D" w14:textId="77777777" w:rsidR="0090747E" w:rsidRPr="00DF2676" w:rsidRDefault="0090747E" w:rsidP="00DF2676">
      <w:pPr>
        <w:pStyle w:val="HTMLPreformatted"/>
        <w:shd w:val="clear" w:color="auto" w:fill="F8F9FA"/>
        <w:ind w:left="1701" w:hanging="992"/>
        <w:jc w:val="both"/>
        <w:rPr>
          <w:rFonts w:ascii="Arial" w:hAnsi="Arial" w:cs="Arial"/>
          <w:color w:val="000000"/>
          <w:sz w:val="24"/>
          <w:szCs w:val="24"/>
          <w:lang w:val="en-MY"/>
        </w:rPr>
      </w:pPr>
      <w:r w:rsidRPr="00DF2676">
        <w:rPr>
          <w:rFonts w:ascii="Arial" w:hAnsi="Arial" w:cs="Arial"/>
          <w:color w:val="000000"/>
          <w:sz w:val="24"/>
          <w:szCs w:val="24"/>
          <w:lang w:val="en-MY"/>
        </w:rPr>
        <w:t xml:space="preserve">PS2: </w:t>
      </w:r>
      <w:r w:rsidRPr="00DF2676">
        <w:rPr>
          <w:rFonts w:ascii="Arial" w:hAnsi="Arial" w:cs="Arial"/>
          <w:color w:val="000000"/>
          <w:sz w:val="24"/>
          <w:szCs w:val="24"/>
          <w:lang w:val="en-MY"/>
        </w:rPr>
        <w:tab/>
        <w:t xml:space="preserve">Encourage adoption of technology solutions, such as to tract progress digitally rather than on </w:t>
      </w:r>
      <w:proofErr w:type="gramStart"/>
      <w:r w:rsidRPr="00DF2676">
        <w:rPr>
          <w:rFonts w:ascii="Arial" w:hAnsi="Arial" w:cs="Arial"/>
          <w:color w:val="000000"/>
          <w:sz w:val="24"/>
          <w:szCs w:val="24"/>
          <w:lang w:val="en-MY"/>
        </w:rPr>
        <w:t>paper;</w:t>
      </w:r>
      <w:proofErr w:type="gramEnd"/>
    </w:p>
    <w:p w14:paraId="6B790F4C" w14:textId="77777777" w:rsidR="0090747E" w:rsidRPr="00CA4EE8" w:rsidRDefault="0090747E" w:rsidP="00DF2676">
      <w:pPr>
        <w:pStyle w:val="HTMLPreformatted"/>
        <w:shd w:val="clear" w:color="auto" w:fill="F8F9FA"/>
        <w:ind w:left="1701" w:hanging="992"/>
        <w:jc w:val="both"/>
        <w:rPr>
          <w:rFonts w:ascii="Arial" w:hAnsi="Arial" w:cs="Arial"/>
          <w:color w:val="000000"/>
          <w:sz w:val="16"/>
          <w:szCs w:val="16"/>
          <w:lang w:val="en-MY"/>
        </w:rPr>
      </w:pPr>
    </w:p>
    <w:p w14:paraId="1E4CD70B" w14:textId="77777777" w:rsidR="0090747E" w:rsidRPr="00DF2676" w:rsidRDefault="0090747E" w:rsidP="00DF2676">
      <w:pPr>
        <w:pStyle w:val="HTMLPreformatted"/>
        <w:shd w:val="clear" w:color="auto" w:fill="F8F9FA"/>
        <w:ind w:left="1701" w:hanging="992"/>
        <w:jc w:val="both"/>
        <w:rPr>
          <w:rFonts w:ascii="Arial" w:hAnsi="Arial" w:cs="Arial"/>
          <w:color w:val="000000"/>
          <w:sz w:val="24"/>
          <w:szCs w:val="24"/>
          <w:lang w:val="en-MY"/>
        </w:rPr>
      </w:pPr>
      <w:r w:rsidRPr="00DF2676">
        <w:rPr>
          <w:rFonts w:ascii="Arial" w:hAnsi="Arial" w:cs="Arial"/>
          <w:color w:val="000000"/>
          <w:sz w:val="24"/>
          <w:szCs w:val="24"/>
          <w:lang w:val="en-MY"/>
        </w:rPr>
        <w:t>PS3:</w:t>
      </w:r>
      <w:r w:rsidRPr="00DF2676">
        <w:rPr>
          <w:rFonts w:ascii="Arial" w:hAnsi="Arial" w:cs="Arial"/>
          <w:color w:val="000000"/>
          <w:sz w:val="24"/>
          <w:szCs w:val="24"/>
          <w:lang w:val="en-MY"/>
        </w:rPr>
        <w:tab/>
        <w:t xml:space="preserve">Form cross-country professional services consortiums to increase capability to compete </w:t>
      </w:r>
      <w:proofErr w:type="gramStart"/>
      <w:r w:rsidRPr="00DF2676">
        <w:rPr>
          <w:rFonts w:ascii="Arial" w:hAnsi="Arial" w:cs="Arial"/>
          <w:color w:val="000000"/>
          <w:sz w:val="24"/>
          <w:szCs w:val="24"/>
          <w:lang w:val="en-MY"/>
        </w:rPr>
        <w:t>abroad;</w:t>
      </w:r>
      <w:proofErr w:type="gramEnd"/>
    </w:p>
    <w:p w14:paraId="04E271EE" w14:textId="77777777" w:rsidR="0090747E" w:rsidRPr="00CA4EE8" w:rsidRDefault="0090747E" w:rsidP="00DF2676">
      <w:pPr>
        <w:pStyle w:val="HTMLPreformatted"/>
        <w:shd w:val="clear" w:color="auto" w:fill="F8F9FA"/>
        <w:ind w:left="1701" w:hanging="992"/>
        <w:jc w:val="both"/>
        <w:rPr>
          <w:rFonts w:ascii="Arial" w:hAnsi="Arial" w:cs="Arial"/>
          <w:color w:val="000000"/>
          <w:sz w:val="16"/>
          <w:szCs w:val="16"/>
          <w:lang w:val="en-MY"/>
        </w:rPr>
      </w:pPr>
    </w:p>
    <w:p w14:paraId="7E395C06" w14:textId="77777777" w:rsidR="0090747E" w:rsidRPr="00DF2676" w:rsidRDefault="0090747E" w:rsidP="00DF2676">
      <w:pPr>
        <w:pStyle w:val="HTMLPreformatted"/>
        <w:shd w:val="clear" w:color="auto" w:fill="F8F9FA"/>
        <w:ind w:left="1701" w:hanging="992"/>
        <w:jc w:val="both"/>
        <w:rPr>
          <w:rFonts w:ascii="Arial" w:hAnsi="Arial" w:cs="Arial"/>
          <w:color w:val="000000"/>
          <w:sz w:val="24"/>
          <w:szCs w:val="24"/>
          <w:lang w:val="en-MY"/>
        </w:rPr>
      </w:pPr>
      <w:r w:rsidRPr="00DF2676">
        <w:rPr>
          <w:rFonts w:ascii="Arial" w:hAnsi="Arial" w:cs="Arial"/>
          <w:color w:val="000000"/>
          <w:sz w:val="24"/>
          <w:szCs w:val="24"/>
          <w:lang w:val="en-MY"/>
        </w:rPr>
        <w:t>PS4:</w:t>
      </w:r>
      <w:r w:rsidRPr="00DF2676">
        <w:rPr>
          <w:rFonts w:ascii="Arial" w:hAnsi="Arial" w:cs="Arial"/>
          <w:color w:val="000000"/>
          <w:sz w:val="24"/>
          <w:szCs w:val="24"/>
          <w:lang w:val="en-MY"/>
        </w:rPr>
        <w:tab/>
        <w:t xml:space="preserve">Encourage adoption of operational metrics and </w:t>
      </w:r>
      <w:proofErr w:type="gramStart"/>
      <w:r w:rsidRPr="00DF2676">
        <w:rPr>
          <w:rFonts w:ascii="Arial" w:hAnsi="Arial" w:cs="Arial"/>
          <w:color w:val="000000"/>
          <w:sz w:val="24"/>
          <w:szCs w:val="24"/>
          <w:lang w:val="en-MY"/>
        </w:rPr>
        <w:t>performance-linked</w:t>
      </w:r>
      <w:proofErr w:type="gramEnd"/>
      <w:r w:rsidRPr="00DF2676">
        <w:rPr>
          <w:rFonts w:ascii="Arial" w:hAnsi="Arial" w:cs="Arial"/>
          <w:color w:val="000000"/>
          <w:sz w:val="24"/>
          <w:szCs w:val="24"/>
          <w:lang w:val="en-MY"/>
        </w:rPr>
        <w:t xml:space="preserve"> KPIs by professional services firms;</w:t>
      </w:r>
    </w:p>
    <w:p w14:paraId="798C4498" w14:textId="77777777" w:rsidR="0090747E" w:rsidRPr="00CA4EE8" w:rsidRDefault="0090747E" w:rsidP="00DF2676">
      <w:pPr>
        <w:pStyle w:val="HTMLPreformatted"/>
        <w:shd w:val="clear" w:color="auto" w:fill="F8F9FA"/>
        <w:ind w:left="1701" w:hanging="992"/>
        <w:jc w:val="both"/>
        <w:rPr>
          <w:rFonts w:ascii="Arial" w:hAnsi="Arial" w:cs="Arial"/>
          <w:color w:val="000000"/>
          <w:sz w:val="16"/>
          <w:szCs w:val="16"/>
          <w:lang w:val="en-MY"/>
        </w:rPr>
      </w:pPr>
    </w:p>
    <w:p w14:paraId="15306326" w14:textId="20EE670E" w:rsidR="0090747E" w:rsidRDefault="0090747E" w:rsidP="00DF2676">
      <w:pPr>
        <w:pStyle w:val="HTMLPreformatted"/>
        <w:shd w:val="clear" w:color="auto" w:fill="F8F9FA"/>
        <w:ind w:left="1701" w:hanging="992"/>
        <w:jc w:val="both"/>
        <w:rPr>
          <w:rFonts w:ascii="Arial" w:hAnsi="Arial" w:cs="Arial"/>
          <w:color w:val="000000"/>
          <w:sz w:val="24"/>
          <w:szCs w:val="24"/>
          <w:lang w:val="en-MY"/>
        </w:rPr>
      </w:pPr>
      <w:r w:rsidRPr="00DF2676">
        <w:rPr>
          <w:rFonts w:ascii="Arial" w:hAnsi="Arial" w:cs="Arial"/>
          <w:color w:val="000000"/>
          <w:sz w:val="24"/>
          <w:szCs w:val="24"/>
          <w:lang w:val="en-MY"/>
        </w:rPr>
        <w:t>PS5:</w:t>
      </w:r>
      <w:r w:rsidRPr="00DF2676">
        <w:rPr>
          <w:rFonts w:ascii="Arial" w:hAnsi="Arial" w:cs="Arial"/>
          <w:color w:val="000000"/>
          <w:sz w:val="24"/>
          <w:szCs w:val="24"/>
          <w:lang w:val="en-MY"/>
        </w:rPr>
        <w:tab/>
        <w:t>Address regulatory inconsistency and constraints to enable the setup of alternative business models that are in line with global trends.</w:t>
      </w:r>
    </w:p>
    <w:p w14:paraId="74F444D2" w14:textId="77777777" w:rsidR="0063452F" w:rsidRPr="00DF2676" w:rsidRDefault="0063452F" w:rsidP="00DF2676">
      <w:pPr>
        <w:pStyle w:val="HTMLPreformatted"/>
        <w:shd w:val="clear" w:color="auto" w:fill="F8F9FA"/>
        <w:ind w:left="1701" w:hanging="992"/>
        <w:jc w:val="both"/>
        <w:rPr>
          <w:rFonts w:ascii="Arial" w:hAnsi="Arial" w:cs="Arial"/>
          <w:color w:val="000000"/>
          <w:sz w:val="24"/>
          <w:szCs w:val="24"/>
          <w:lang w:val="en-MY"/>
        </w:rPr>
      </w:pPr>
    </w:p>
    <w:p w14:paraId="20F68997" w14:textId="073DDA5E" w:rsidR="006739D9" w:rsidRPr="00DF2676" w:rsidRDefault="0090747E" w:rsidP="00DF2676">
      <w:pPr>
        <w:pStyle w:val="ListParagraph"/>
        <w:numPr>
          <w:ilvl w:val="0"/>
          <w:numId w:val="1"/>
        </w:numPr>
        <w:spacing w:after="0" w:line="240" w:lineRule="auto"/>
        <w:ind w:left="0" w:firstLine="0"/>
        <w:jc w:val="both"/>
        <w:rPr>
          <w:rFonts w:ascii="Arial" w:hAnsi="Arial" w:cs="Arial"/>
          <w:b/>
          <w:sz w:val="24"/>
          <w:szCs w:val="24"/>
        </w:rPr>
      </w:pPr>
      <w:r w:rsidRPr="00DF2676">
        <w:rPr>
          <w:rFonts w:ascii="Arial" w:hAnsi="Arial" w:cs="Arial"/>
          <w:b/>
          <w:sz w:val="24"/>
          <w:szCs w:val="24"/>
        </w:rPr>
        <w:t>Pro</w:t>
      </w:r>
      <w:r w:rsidR="0087371E" w:rsidRPr="00DF2676">
        <w:rPr>
          <w:rFonts w:ascii="Arial" w:hAnsi="Arial" w:cs="Arial"/>
          <w:b/>
          <w:sz w:val="24"/>
          <w:szCs w:val="24"/>
        </w:rPr>
        <w:t xml:space="preserve">gram </w:t>
      </w:r>
      <w:r w:rsidR="009F1465" w:rsidRPr="00DF2676">
        <w:rPr>
          <w:rFonts w:ascii="Arial" w:hAnsi="Arial" w:cs="Arial"/>
          <w:b/>
          <w:sz w:val="24"/>
          <w:szCs w:val="24"/>
        </w:rPr>
        <w:t xml:space="preserve">Background </w:t>
      </w:r>
    </w:p>
    <w:p w14:paraId="2D17DE58" w14:textId="01190881" w:rsidR="00ED17A8" w:rsidRPr="00DF2676" w:rsidRDefault="00ED17A8" w:rsidP="00DF2676">
      <w:pPr>
        <w:spacing w:after="0" w:line="240" w:lineRule="auto"/>
        <w:jc w:val="both"/>
        <w:rPr>
          <w:rFonts w:ascii="Arial" w:hAnsi="Arial" w:cs="Arial"/>
          <w:b/>
          <w:sz w:val="24"/>
          <w:szCs w:val="24"/>
        </w:rPr>
      </w:pPr>
    </w:p>
    <w:p w14:paraId="3652D97D" w14:textId="7696867D" w:rsidR="000F12B9" w:rsidRPr="00DF2676" w:rsidRDefault="0087371E" w:rsidP="00DF2676">
      <w:pPr>
        <w:spacing w:after="0" w:line="240" w:lineRule="auto"/>
        <w:ind w:left="709" w:hanging="709"/>
        <w:jc w:val="both"/>
        <w:rPr>
          <w:rFonts w:ascii="Arial" w:hAnsi="Arial" w:cs="Arial"/>
          <w:bCs/>
          <w:sz w:val="24"/>
          <w:szCs w:val="24"/>
          <w:lang w:val="en-GB"/>
        </w:rPr>
      </w:pPr>
      <w:r w:rsidRPr="00DF2676">
        <w:rPr>
          <w:rFonts w:ascii="Arial" w:hAnsi="Arial" w:cs="Arial"/>
          <w:bCs/>
          <w:sz w:val="24"/>
          <w:szCs w:val="24"/>
          <w:lang w:val="en-GB"/>
        </w:rPr>
        <w:t>2</w:t>
      </w:r>
      <w:r w:rsidR="00E348FE" w:rsidRPr="00DF2676">
        <w:rPr>
          <w:rFonts w:ascii="Arial" w:hAnsi="Arial" w:cs="Arial"/>
          <w:bCs/>
          <w:sz w:val="24"/>
          <w:szCs w:val="24"/>
          <w:lang w:val="en-GB"/>
        </w:rPr>
        <w:t>.</w:t>
      </w:r>
      <w:r w:rsidR="00ED17A8" w:rsidRPr="00DF2676">
        <w:rPr>
          <w:rFonts w:ascii="Arial" w:hAnsi="Arial" w:cs="Arial"/>
          <w:bCs/>
          <w:sz w:val="24"/>
          <w:szCs w:val="24"/>
          <w:lang w:val="en-GB"/>
        </w:rPr>
        <w:t>1</w:t>
      </w:r>
      <w:r w:rsidR="00ED17A8" w:rsidRPr="00DF2676">
        <w:rPr>
          <w:rFonts w:ascii="Arial" w:hAnsi="Arial" w:cs="Arial"/>
          <w:bCs/>
          <w:sz w:val="24"/>
          <w:szCs w:val="24"/>
          <w:lang w:val="en-GB"/>
        </w:rPr>
        <w:tab/>
      </w:r>
      <w:r w:rsidR="000F12B9" w:rsidRPr="00DF2676">
        <w:rPr>
          <w:rFonts w:ascii="Arial" w:hAnsi="Arial" w:cs="Arial"/>
          <w:bCs/>
          <w:sz w:val="24"/>
          <w:szCs w:val="24"/>
          <w:lang w:val="en-GB"/>
        </w:rPr>
        <w:t>In the Malaysia Productivity Blueprint (MPB), it was stipulated under Thrust 3 of Professional Services Productivity Nexus (PSPN) to aim for cross-country professional services consortiums to increase capability to compete abroad. Through a suitable model, companies can grow organically or may expand their businesses via various collaborative models, such as collaborations, partnerships, mergers and acquisitions or other means of growing together. In view of this, there is a need for a suitable model for professional services providers to increase their capacities, to sustain and grow the businesses therefore, to promote professional services consortiums.</w:t>
      </w:r>
    </w:p>
    <w:p w14:paraId="71A5DF23" w14:textId="77777777" w:rsidR="007763F1" w:rsidRPr="00DF2676" w:rsidRDefault="007763F1" w:rsidP="00DF2676">
      <w:pPr>
        <w:spacing w:after="0" w:line="240" w:lineRule="auto"/>
        <w:ind w:left="709" w:hanging="709"/>
        <w:jc w:val="both"/>
        <w:rPr>
          <w:rFonts w:ascii="Arial" w:hAnsi="Arial" w:cs="Arial"/>
          <w:bCs/>
          <w:sz w:val="24"/>
          <w:szCs w:val="24"/>
          <w:lang w:val="en-GB"/>
        </w:rPr>
      </w:pPr>
    </w:p>
    <w:p w14:paraId="765CE8E3" w14:textId="449467CB" w:rsidR="000F12B9" w:rsidRPr="00DF2676" w:rsidRDefault="000F12B9" w:rsidP="00DF2676">
      <w:pPr>
        <w:spacing w:after="0" w:line="240" w:lineRule="auto"/>
        <w:ind w:left="709" w:hanging="709"/>
        <w:jc w:val="both"/>
        <w:rPr>
          <w:rFonts w:ascii="Arial" w:hAnsi="Arial" w:cs="Arial"/>
          <w:bCs/>
          <w:sz w:val="24"/>
          <w:szCs w:val="24"/>
          <w:lang w:val="en-GB"/>
        </w:rPr>
      </w:pPr>
      <w:r w:rsidRPr="00DF2676">
        <w:rPr>
          <w:rFonts w:ascii="Arial" w:hAnsi="Arial" w:cs="Arial"/>
          <w:noProof/>
          <w:sz w:val="24"/>
          <w:szCs w:val="24"/>
        </w:rPr>
        <w:drawing>
          <wp:inline distT="0" distB="0" distL="0" distR="0" wp14:anchorId="0C5E9EE8" wp14:editId="34BF89DC">
            <wp:extent cx="5935345" cy="3275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345" cy="327576"/>
                    </a:xfrm>
                    <a:prstGeom prst="rect">
                      <a:avLst/>
                    </a:prstGeom>
                    <a:noFill/>
                  </pic:spPr>
                </pic:pic>
              </a:graphicData>
            </a:graphic>
          </wp:inline>
        </w:drawing>
      </w:r>
    </w:p>
    <w:p w14:paraId="5BAA450B" w14:textId="7EE5E061" w:rsidR="000F12B9" w:rsidRPr="00DF2676" w:rsidRDefault="000F12B9" w:rsidP="00DF2676">
      <w:pPr>
        <w:spacing w:after="0" w:line="240" w:lineRule="auto"/>
        <w:ind w:left="709" w:hanging="709"/>
        <w:jc w:val="both"/>
        <w:rPr>
          <w:rFonts w:ascii="Arial" w:hAnsi="Arial" w:cs="Arial"/>
          <w:bCs/>
          <w:sz w:val="24"/>
          <w:szCs w:val="24"/>
          <w:lang w:val="en-GB"/>
        </w:rPr>
      </w:pPr>
      <w:r w:rsidRPr="00DF2676">
        <w:rPr>
          <w:rFonts w:ascii="Arial" w:hAnsi="Arial" w:cs="Arial"/>
          <w:noProof/>
          <w:sz w:val="24"/>
          <w:szCs w:val="24"/>
        </w:rPr>
        <w:drawing>
          <wp:inline distT="0" distB="0" distL="0" distR="0" wp14:anchorId="53DDDEE0" wp14:editId="7C0F2558">
            <wp:extent cx="5933177" cy="14192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4282" cy="1421881"/>
                    </a:xfrm>
                    <a:prstGeom prst="rect">
                      <a:avLst/>
                    </a:prstGeom>
                  </pic:spPr>
                </pic:pic>
              </a:graphicData>
            </a:graphic>
          </wp:inline>
        </w:drawing>
      </w:r>
    </w:p>
    <w:p w14:paraId="3F52B921" w14:textId="7FA96C30" w:rsidR="007763F1" w:rsidRDefault="007763F1" w:rsidP="00DF2676">
      <w:pPr>
        <w:spacing w:after="0" w:line="240" w:lineRule="auto"/>
        <w:ind w:left="709" w:hanging="709"/>
        <w:jc w:val="both"/>
        <w:rPr>
          <w:rFonts w:ascii="Arial" w:hAnsi="Arial" w:cs="Arial"/>
          <w:bCs/>
          <w:sz w:val="24"/>
          <w:szCs w:val="24"/>
          <w:lang w:val="en-GB"/>
        </w:rPr>
      </w:pPr>
    </w:p>
    <w:p w14:paraId="0E4B5904" w14:textId="3EED2766" w:rsidR="007763F1" w:rsidRPr="00DF2676" w:rsidRDefault="0087371E" w:rsidP="00DF2676">
      <w:pPr>
        <w:spacing w:after="0" w:line="240" w:lineRule="auto"/>
        <w:ind w:left="709" w:hanging="709"/>
        <w:jc w:val="both"/>
        <w:rPr>
          <w:rFonts w:ascii="Arial" w:hAnsi="Arial" w:cs="Arial"/>
          <w:sz w:val="24"/>
          <w:szCs w:val="24"/>
        </w:rPr>
      </w:pPr>
      <w:r w:rsidRPr="00DF2676">
        <w:rPr>
          <w:rFonts w:ascii="Arial" w:hAnsi="Arial" w:cs="Arial"/>
          <w:sz w:val="24"/>
          <w:szCs w:val="24"/>
        </w:rPr>
        <w:t>2</w:t>
      </w:r>
      <w:r w:rsidR="007763F1" w:rsidRPr="00DF2676">
        <w:rPr>
          <w:rFonts w:ascii="Arial" w:hAnsi="Arial" w:cs="Arial"/>
          <w:sz w:val="24"/>
          <w:szCs w:val="24"/>
        </w:rPr>
        <w:t>.2</w:t>
      </w:r>
      <w:r w:rsidR="007763F1" w:rsidRPr="00DF2676">
        <w:rPr>
          <w:rFonts w:ascii="Arial" w:hAnsi="Arial" w:cs="Arial"/>
          <w:sz w:val="24"/>
          <w:szCs w:val="24"/>
        </w:rPr>
        <w:tab/>
        <w:t xml:space="preserve">For the consortium models development, a few consortium models had been developed by the multidisciplinary professional services experts. Way forward, a special meeting was held between MPC and the technical experts on 30th October 2020 followed by a series of deep dive sessions. </w:t>
      </w:r>
      <w:r w:rsidR="00EA0182">
        <w:rPr>
          <w:rFonts w:ascii="Arial" w:hAnsi="Arial" w:cs="Arial"/>
          <w:sz w:val="24"/>
          <w:szCs w:val="24"/>
        </w:rPr>
        <w:t xml:space="preserve">Following through, </w:t>
      </w:r>
      <w:r w:rsidR="007763F1" w:rsidRPr="00DF2676">
        <w:rPr>
          <w:rFonts w:ascii="Arial" w:hAnsi="Arial" w:cs="Arial"/>
          <w:sz w:val="24"/>
          <w:szCs w:val="24"/>
        </w:rPr>
        <w:t xml:space="preserve">MPC has organized </w:t>
      </w:r>
      <w:r w:rsidR="003D7342">
        <w:rPr>
          <w:rFonts w:ascii="Arial" w:hAnsi="Arial" w:cs="Arial"/>
          <w:sz w:val="24"/>
          <w:szCs w:val="24"/>
        </w:rPr>
        <w:t xml:space="preserve">the </w:t>
      </w:r>
      <w:r w:rsidR="007763F1" w:rsidRPr="00DF2676">
        <w:rPr>
          <w:rFonts w:ascii="Arial" w:hAnsi="Arial" w:cs="Arial"/>
          <w:sz w:val="24"/>
          <w:szCs w:val="24"/>
        </w:rPr>
        <w:t>MoU signing between MPC</w:t>
      </w:r>
      <w:r w:rsidR="003D7342">
        <w:rPr>
          <w:rFonts w:ascii="Arial" w:hAnsi="Arial" w:cs="Arial"/>
          <w:sz w:val="24"/>
          <w:szCs w:val="24"/>
        </w:rPr>
        <w:t xml:space="preserve"> and </w:t>
      </w:r>
      <w:r w:rsidR="0063452F">
        <w:rPr>
          <w:rFonts w:ascii="Arial" w:hAnsi="Arial" w:cs="Arial"/>
          <w:sz w:val="24"/>
          <w:szCs w:val="24"/>
        </w:rPr>
        <w:t xml:space="preserve">IEMTC </w:t>
      </w:r>
      <w:r w:rsidR="003D7342">
        <w:rPr>
          <w:rFonts w:ascii="Arial" w:hAnsi="Arial" w:cs="Arial"/>
          <w:sz w:val="24"/>
          <w:szCs w:val="24"/>
        </w:rPr>
        <w:t xml:space="preserve">on </w:t>
      </w:r>
      <w:r w:rsidR="0063452F">
        <w:rPr>
          <w:rFonts w:ascii="Arial" w:hAnsi="Arial" w:cs="Arial"/>
          <w:sz w:val="24"/>
          <w:szCs w:val="24"/>
        </w:rPr>
        <w:t>5</w:t>
      </w:r>
      <w:r w:rsidR="0063452F" w:rsidRPr="0063452F">
        <w:rPr>
          <w:rFonts w:ascii="Arial" w:hAnsi="Arial" w:cs="Arial"/>
          <w:sz w:val="24"/>
          <w:szCs w:val="24"/>
          <w:vertAlign w:val="superscript"/>
        </w:rPr>
        <w:t>th</w:t>
      </w:r>
      <w:r w:rsidR="0063452F">
        <w:rPr>
          <w:rFonts w:ascii="Arial" w:hAnsi="Arial" w:cs="Arial"/>
          <w:sz w:val="24"/>
          <w:szCs w:val="24"/>
        </w:rPr>
        <w:t xml:space="preserve"> December </w:t>
      </w:r>
      <w:r w:rsidR="003D7342">
        <w:rPr>
          <w:rFonts w:ascii="Arial" w:hAnsi="Arial" w:cs="Arial"/>
          <w:sz w:val="24"/>
          <w:szCs w:val="24"/>
        </w:rPr>
        <w:t>2020.</w:t>
      </w:r>
    </w:p>
    <w:p w14:paraId="7BA296E9" w14:textId="77777777" w:rsidR="007763F1" w:rsidRPr="00084968" w:rsidRDefault="007763F1" w:rsidP="00DF2676">
      <w:pPr>
        <w:spacing w:after="0" w:line="240" w:lineRule="auto"/>
        <w:ind w:left="709"/>
        <w:contextualSpacing/>
        <w:jc w:val="both"/>
        <w:rPr>
          <w:rFonts w:ascii="Arial" w:hAnsi="Arial" w:cs="Arial"/>
          <w:color w:val="000000" w:themeColor="text1"/>
          <w:sz w:val="24"/>
          <w:szCs w:val="24"/>
        </w:rPr>
      </w:pPr>
    </w:p>
    <w:p w14:paraId="27846C25" w14:textId="221A01C1" w:rsidR="007763F1" w:rsidRPr="00084968" w:rsidRDefault="0087371E" w:rsidP="00DF2676">
      <w:pPr>
        <w:spacing w:after="0" w:line="240" w:lineRule="auto"/>
        <w:ind w:left="709" w:hanging="709"/>
        <w:contextualSpacing/>
        <w:jc w:val="both"/>
        <w:rPr>
          <w:rFonts w:ascii="Arial" w:hAnsi="Arial" w:cs="Arial"/>
          <w:color w:val="000000" w:themeColor="text1"/>
          <w:sz w:val="24"/>
          <w:szCs w:val="24"/>
        </w:rPr>
      </w:pPr>
      <w:r w:rsidRPr="00084968">
        <w:rPr>
          <w:rFonts w:ascii="Arial" w:hAnsi="Arial" w:cs="Arial"/>
          <w:color w:val="000000" w:themeColor="text1"/>
          <w:sz w:val="24"/>
          <w:szCs w:val="24"/>
        </w:rPr>
        <w:t>2</w:t>
      </w:r>
      <w:r w:rsidR="007763F1" w:rsidRPr="00084968">
        <w:rPr>
          <w:rFonts w:ascii="Arial" w:hAnsi="Arial" w:cs="Arial"/>
          <w:color w:val="000000" w:themeColor="text1"/>
          <w:sz w:val="24"/>
          <w:szCs w:val="24"/>
        </w:rPr>
        <w:t>.3</w:t>
      </w:r>
      <w:r w:rsidR="007763F1" w:rsidRPr="00084968">
        <w:rPr>
          <w:rFonts w:ascii="Arial" w:hAnsi="Arial" w:cs="Arial"/>
          <w:color w:val="000000" w:themeColor="text1"/>
          <w:sz w:val="24"/>
          <w:szCs w:val="24"/>
        </w:rPr>
        <w:tab/>
      </w:r>
      <w:r w:rsidR="0063452F" w:rsidRPr="00084968">
        <w:rPr>
          <w:rFonts w:ascii="Arial" w:hAnsi="Arial" w:cs="Arial"/>
          <w:color w:val="000000" w:themeColor="text1"/>
          <w:sz w:val="24"/>
          <w:szCs w:val="24"/>
        </w:rPr>
        <w:tab/>
        <w:t>It was agreed that IEM Training Centre will mentor 2</w:t>
      </w:r>
      <w:r w:rsidR="00EA0182">
        <w:rPr>
          <w:rFonts w:ascii="Arial" w:hAnsi="Arial" w:cs="Arial"/>
          <w:color w:val="000000" w:themeColor="text1"/>
          <w:sz w:val="24"/>
          <w:szCs w:val="24"/>
        </w:rPr>
        <w:t>,</w:t>
      </w:r>
      <w:r w:rsidR="0063452F" w:rsidRPr="00084968">
        <w:rPr>
          <w:rFonts w:ascii="Arial" w:hAnsi="Arial" w:cs="Arial"/>
          <w:color w:val="000000" w:themeColor="text1"/>
          <w:sz w:val="24"/>
          <w:szCs w:val="24"/>
        </w:rPr>
        <w:t>000 qualified engineering consultant practices and practitioners on transforming into a sustainable and high-quality multidisciplinary engineering firms using G&amp;P model developed by engineering fraternity technical expert in 2021. As a way forward, to have at least 10 consortiums by end of 2025.</w:t>
      </w:r>
      <w:r w:rsidR="005939E8" w:rsidRPr="00084968">
        <w:rPr>
          <w:rFonts w:ascii="Arial" w:hAnsi="Arial" w:cs="Arial"/>
          <w:color w:val="000000" w:themeColor="text1"/>
          <w:sz w:val="24"/>
          <w:szCs w:val="24"/>
        </w:rPr>
        <w:t xml:space="preserve"> This cooperation also may expand the wealth of data in MPC repository.</w:t>
      </w:r>
    </w:p>
    <w:p w14:paraId="384686BA" w14:textId="04AB683D" w:rsidR="0063452F" w:rsidRPr="00084968" w:rsidRDefault="0063452F" w:rsidP="00DF2676">
      <w:pPr>
        <w:spacing w:after="0" w:line="240" w:lineRule="auto"/>
        <w:ind w:left="709" w:hanging="709"/>
        <w:contextualSpacing/>
        <w:jc w:val="both"/>
        <w:rPr>
          <w:rFonts w:ascii="Arial" w:hAnsi="Arial" w:cs="Arial"/>
          <w:color w:val="000000" w:themeColor="text1"/>
          <w:sz w:val="24"/>
          <w:szCs w:val="24"/>
        </w:rPr>
      </w:pPr>
    </w:p>
    <w:p w14:paraId="3ECA9765" w14:textId="04CB618A" w:rsidR="0063452F" w:rsidRPr="00084968" w:rsidRDefault="0063452F" w:rsidP="00DF2676">
      <w:pPr>
        <w:spacing w:after="0" w:line="240" w:lineRule="auto"/>
        <w:ind w:left="709" w:hanging="709"/>
        <w:contextualSpacing/>
        <w:jc w:val="both"/>
        <w:rPr>
          <w:rFonts w:ascii="Arial" w:hAnsi="Arial" w:cs="Arial"/>
          <w:color w:val="000000" w:themeColor="text1"/>
          <w:sz w:val="24"/>
          <w:szCs w:val="24"/>
        </w:rPr>
      </w:pPr>
      <w:r w:rsidRPr="00084968">
        <w:rPr>
          <w:rFonts w:ascii="Arial" w:hAnsi="Arial" w:cs="Arial"/>
          <w:color w:val="000000" w:themeColor="text1"/>
          <w:sz w:val="24"/>
          <w:szCs w:val="24"/>
        </w:rPr>
        <w:t>2.</w:t>
      </w:r>
      <w:r w:rsidR="005939E8" w:rsidRPr="00084968">
        <w:rPr>
          <w:rFonts w:ascii="Arial" w:hAnsi="Arial" w:cs="Arial"/>
          <w:color w:val="000000" w:themeColor="text1"/>
          <w:sz w:val="24"/>
          <w:szCs w:val="24"/>
        </w:rPr>
        <w:t>4</w:t>
      </w:r>
      <w:r w:rsidRPr="00084968">
        <w:rPr>
          <w:rFonts w:ascii="Arial" w:hAnsi="Arial" w:cs="Arial"/>
          <w:color w:val="000000" w:themeColor="text1"/>
          <w:sz w:val="24"/>
          <w:szCs w:val="24"/>
        </w:rPr>
        <w:tab/>
        <w:t xml:space="preserve">Following up the MoU, </w:t>
      </w:r>
      <w:r w:rsidR="00EA0182">
        <w:rPr>
          <w:rFonts w:ascii="Arial" w:hAnsi="Arial" w:cs="Arial"/>
          <w:color w:val="000000" w:themeColor="text1"/>
          <w:sz w:val="24"/>
          <w:szCs w:val="24"/>
        </w:rPr>
        <w:t xml:space="preserve">the </w:t>
      </w:r>
      <w:r w:rsidR="00EA0182" w:rsidRPr="00EA0182">
        <w:rPr>
          <w:rFonts w:ascii="Arial" w:hAnsi="Arial" w:cs="Arial"/>
          <w:color w:val="000000" w:themeColor="text1"/>
          <w:sz w:val="24"/>
          <w:szCs w:val="24"/>
        </w:rPr>
        <w:t xml:space="preserve">Engineering Consultancy Firms </w:t>
      </w:r>
      <w:r w:rsidRPr="00084968">
        <w:rPr>
          <w:rFonts w:ascii="Arial" w:hAnsi="Arial" w:cs="Arial"/>
          <w:color w:val="000000" w:themeColor="text1"/>
          <w:sz w:val="24"/>
          <w:szCs w:val="24"/>
        </w:rPr>
        <w:t xml:space="preserve">will be given exposure on the training modules by IEMTC in March 2021. The goal is to train up to 20 Engineering Consultancy Firms with the proposed </w:t>
      </w:r>
      <w:proofErr w:type="spellStart"/>
      <w:r w:rsidRPr="00084968">
        <w:rPr>
          <w:rFonts w:ascii="Arial" w:hAnsi="Arial" w:cs="Arial"/>
          <w:color w:val="000000" w:themeColor="text1"/>
          <w:sz w:val="24"/>
          <w:szCs w:val="24"/>
        </w:rPr>
        <w:t>programme</w:t>
      </w:r>
      <w:proofErr w:type="spellEnd"/>
      <w:r w:rsidRPr="00084968">
        <w:rPr>
          <w:rFonts w:ascii="Arial" w:hAnsi="Arial" w:cs="Arial"/>
          <w:color w:val="000000" w:themeColor="text1"/>
          <w:sz w:val="24"/>
          <w:szCs w:val="24"/>
        </w:rPr>
        <w:t>: Model for Growing Malaysian Sustainable Engineering Consultancy Firms.</w:t>
      </w:r>
    </w:p>
    <w:p w14:paraId="067F88AC" w14:textId="6DB6ADE4" w:rsidR="0063452F" w:rsidRPr="00084968" w:rsidRDefault="0063452F" w:rsidP="00DF2676">
      <w:pPr>
        <w:spacing w:after="0" w:line="240" w:lineRule="auto"/>
        <w:ind w:left="709" w:hanging="709"/>
        <w:contextualSpacing/>
        <w:jc w:val="both"/>
        <w:rPr>
          <w:rFonts w:ascii="Arial" w:hAnsi="Arial" w:cs="Arial"/>
          <w:color w:val="000000" w:themeColor="text1"/>
          <w:sz w:val="24"/>
          <w:szCs w:val="24"/>
        </w:rPr>
      </w:pPr>
    </w:p>
    <w:p w14:paraId="5DDAD2B2" w14:textId="358DCA5F" w:rsidR="00FA0B8A" w:rsidRPr="00DF2676" w:rsidRDefault="0087371E" w:rsidP="00DF2676">
      <w:pPr>
        <w:spacing w:after="0" w:line="240" w:lineRule="auto"/>
        <w:ind w:left="709" w:hanging="709"/>
        <w:jc w:val="both"/>
        <w:rPr>
          <w:rFonts w:ascii="Arial" w:hAnsi="Arial" w:cs="Arial"/>
          <w:b/>
          <w:sz w:val="24"/>
          <w:szCs w:val="24"/>
        </w:rPr>
      </w:pPr>
      <w:r w:rsidRPr="00DF2676">
        <w:rPr>
          <w:rFonts w:ascii="Arial" w:hAnsi="Arial" w:cs="Arial"/>
          <w:b/>
          <w:sz w:val="24"/>
          <w:szCs w:val="24"/>
          <w:lang w:val="en-GB"/>
        </w:rPr>
        <w:t>3</w:t>
      </w:r>
      <w:r w:rsidR="00A16554" w:rsidRPr="00DF2676">
        <w:rPr>
          <w:rFonts w:ascii="Arial" w:hAnsi="Arial" w:cs="Arial"/>
          <w:b/>
          <w:sz w:val="24"/>
          <w:szCs w:val="24"/>
          <w:lang w:val="en-GB"/>
        </w:rPr>
        <w:t>.0</w:t>
      </w:r>
      <w:r w:rsidR="00A16554" w:rsidRPr="00DF2676">
        <w:rPr>
          <w:rFonts w:ascii="Arial" w:hAnsi="Arial" w:cs="Arial"/>
          <w:b/>
          <w:sz w:val="24"/>
          <w:szCs w:val="24"/>
          <w:lang w:val="en-GB"/>
        </w:rPr>
        <w:tab/>
      </w:r>
      <w:r w:rsidRPr="00DF2676">
        <w:rPr>
          <w:rFonts w:ascii="Arial" w:hAnsi="Arial" w:cs="Arial"/>
          <w:b/>
          <w:sz w:val="24"/>
          <w:szCs w:val="24"/>
          <w:lang w:val="en-GB"/>
        </w:rPr>
        <w:t xml:space="preserve">Program </w:t>
      </w:r>
      <w:r w:rsidR="00FA0B8A" w:rsidRPr="00DF2676">
        <w:rPr>
          <w:rFonts w:ascii="Arial" w:hAnsi="Arial" w:cs="Arial"/>
          <w:b/>
          <w:sz w:val="24"/>
          <w:szCs w:val="24"/>
        </w:rPr>
        <w:t>Objectives</w:t>
      </w:r>
    </w:p>
    <w:p w14:paraId="109AD1E0" w14:textId="77777777" w:rsidR="00551355" w:rsidRPr="00DF2676" w:rsidRDefault="00551355" w:rsidP="00DF2676">
      <w:pPr>
        <w:tabs>
          <w:tab w:val="left" w:pos="720"/>
        </w:tabs>
        <w:spacing w:after="0" w:line="240" w:lineRule="auto"/>
        <w:jc w:val="both"/>
        <w:rPr>
          <w:rFonts w:ascii="Arial" w:hAnsi="Arial" w:cs="Arial"/>
          <w:bCs/>
          <w:sz w:val="24"/>
          <w:szCs w:val="24"/>
        </w:rPr>
      </w:pPr>
    </w:p>
    <w:p w14:paraId="5885C0AE" w14:textId="4216A191" w:rsidR="00ED17A8" w:rsidRDefault="0087371E" w:rsidP="00DF2676">
      <w:pPr>
        <w:tabs>
          <w:tab w:val="left" w:pos="720"/>
        </w:tabs>
        <w:spacing w:after="0" w:line="240" w:lineRule="auto"/>
        <w:ind w:left="709" w:hanging="709"/>
        <w:jc w:val="both"/>
        <w:rPr>
          <w:rFonts w:ascii="Arial" w:eastAsia="Arial" w:hAnsi="Arial" w:cs="Arial"/>
          <w:sz w:val="24"/>
          <w:szCs w:val="24"/>
          <w:lang w:val="en-GB" w:eastAsia="en-MY"/>
        </w:rPr>
      </w:pPr>
      <w:r w:rsidRPr="00DF2676">
        <w:rPr>
          <w:rFonts w:ascii="Arial" w:hAnsi="Arial" w:cs="Arial"/>
          <w:bCs/>
          <w:sz w:val="24"/>
          <w:szCs w:val="24"/>
        </w:rPr>
        <w:t>3</w:t>
      </w:r>
      <w:r w:rsidR="00551355" w:rsidRPr="00DF2676">
        <w:rPr>
          <w:rFonts w:ascii="Arial" w:hAnsi="Arial" w:cs="Arial"/>
          <w:bCs/>
          <w:sz w:val="24"/>
          <w:szCs w:val="24"/>
        </w:rPr>
        <w:t>.1</w:t>
      </w:r>
      <w:r w:rsidR="00551355" w:rsidRPr="00DF2676">
        <w:rPr>
          <w:rFonts w:ascii="Arial" w:hAnsi="Arial" w:cs="Arial"/>
          <w:bCs/>
          <w:sz w:val="24"/>
          <w:szCs w:val="24"/>
        </w:rPr>
        <w:tab/>
      </w:r>
      <w:r w:rsidR="000375C1" w:rsidRPr="00DF2676">
        <w:rPr>
          <w:rFonts w:ascii="Arial" w:hAnsi="Arial" w:cs="Arial"/>
          <w:bCs/>
          <w:sz w:val="24"/>
          <w:szCs w:val="24"/>
        </w:rPr>
        <w:t>T</w:t>
      </w:r>
      <w:r w:rsidR="00ED17A8" w:rsidRPr="00DF2676">
        <w:rPr>
          <w:rFonts w:ascii="Arial" w:eastAsia="Arial" w:hAnsi="Arial" w:cs="Arial"/>
          <w:sz w:val="24"/>
          <w:szCs w:val="24"/>
          <w:lang w:val="en-GB" w:eastAsia="en-MY"/>
        </w:rPr>
        <w:t>he objectives o</w:t>
      </w:r>
      <w:bookmarkStart w:id="2" w:name="_Hlk41668918"/>
      <w:r w:rsidR="00ED17A8" w:rsidRPr="00DF2676">
        <w:rPr>
          <w:rFonts w:ascii="Arial" w:eastAsia="Arial" w:hAnsi="Arial" w:cs="Arial"/>
          <w:sz w:val="24"/>
          <w:szCs w:val="24"/>
          <w:lang w:val="en-GB" w:eastAsia="en-MY"/>
        </w:rPr>
        <w:t xml:space="preserve">f </w:t>
      </w:r>
      <w:bookmarkEnd w:id="2"/>
      <w:r w:rsidR="00ED17A8" w:rsidRPr="00DF2676">
        <w:rPr>
          <w:rFonts w:ascii="Arial" w:eastAsia="Arial" w:hAnsi="Arial" w:cs="Arial"/>
          <w:sz w:val="24"/>
          <w:szCs w:val="24"/>
          <w:lang w:val="en-GB" w:eastAsia="en-MY"/>
        </w:rPr>
        <w:t xml:space="preserve">this </w:t>
      </w:r>
      <w:r w:rsidR="006E283D" w:rsidRPr="00DF2676">
        <w:rPr>
          <w:rFonts w:ascii="Arial" w:eastAsia="Arial" w:hAnsi="Arial" w:cs="Arial"/>
          <w:sz w:val="24"/>
          <w:szCs w:val="24"/>
          <w:lang w:val="en-GB" w:eastAsia="en-MY"/>
        </w:rPr>
        <w:t>Pilot Pro</w:t>
      </w:r>
      <w:r w:rsidRPr="00DF2676">
        <w:rPr>
          <w:rFonts w:ascii="Arial" w:eastAsia="Arial" w:hAnsi="Arial" w:cs="Arial"/>
          <w:sz w:val="24"/>
          <w:szCs w:val="24"/>
          <w:lang w:val="en-GB" w:eastAsia="en-MY"/>
        </w:rPr>
        <w:t>gram</w:t>
      </w:r>
      <w:r w:rsidR="006E283D" w:rsidRPr="00DF2676">
        <w:rPr>
          <w:rFonts w:ascii="Arial" w:eastAsia="Arial" w:hAnsi="Arial" w:cs="Arial"/>
          <w:sz w:val="24"/>
          <w:szCs w:val="24"/>
          <w:lang w:val="en-GB" w:eastAsia="en-MY"/>
        </w:rPr>
        <w:t xml:space="preserve"> for P</w:t>
      </w:r>
      <w:proofErr w:type="spellStart"/>
      <w:r w:rsidR="00165294" w:rsidRPr="00DF2676">
        <w:rPr>
          <w:rFonts w:ascii="Arial" w:hAnsi="Arial" w:cs="Arial"/>
          <w:bCs/>
          <w:sz w:val="24"/>
          <w:szCs w:val="24"/>
        </w:rPr>
        <w:t>rofessional</w:t>
      </w:r>
      <w:proofErr w:type="spellEnd"/>
      <w:r w:rsidR="008A4AC6" w:rsidRPr="00DF2676">
        <w:rPr>
          <w:rFonts w:ascii="Arial" w:hAnsi="Arial" w:cs="Arial"/>
          <w:bCs/>
          <w:sz w:val="24"/>
          <w:szCs w:val="24"/>
        </w:rPr>
        <w:t xml:space="preserve"> Services Productivity </w:t>
      </w:r>
      <w:proofErr w:type="spellStart"/>
      <w:r w:rsidR="008A4AC6" w:rsidRPr="00DF2676">
        <w:rPr>
          <w:rFonts w:ascii="Arial" w:hAnsi="Arial" w:cs="Arial"/>
          <w:bCs/>
          <w:sz w:val="24"/>
          <w:szCs w:val="24"/>
        </w:rPr>
        <w:t>Programme</w:t>
      </w:r>
      <w:proofErr w:type="spellEnd"/>
      <w:r w:rsidR="008A4AC6" w:rsidRPr="00DF2676">
        <w:rPr>
          <w:rFonts w:ascii="Arial" w:hAnsi="Arial" w:cs="Arial"/>
          <w:bCs/>
          <w:sz w:val="24"/>
          <w:szCs w:val="24"/>
        </w:rPr>
        <w:t xml:space="preserve"> (</w:t>
      </w:r>
      <w:r w:rsidR="00ED17A8" w:rsidRPr="00DF2676">
        <w:rPr>
          <w:rFonts w:ascii="Arial" w:eastAsia="Arial" w:hAnsi="Arial" w:cs="Arial"/>
          <w:sz w:val="24"/>
          <w:szCs w:val="24"/>
          <w:lang w:val="en-GB" w:eastAsia="en-MY"/>
        </w:rPr>
        <w:t>PSPP</w:t>
      </w:r>
      <w:r w:rsidR="008A4AC6" w:rsidRPr="00DF2676">
        <w:rPr>
          <w:rFonts w:ascii="Arial" w:eastAsia="Arial" w:hAnsi="Arial" w:cs="Arial"/>
          <w:sz w:val="24"/>
          <w:szCs w:val="24"/>
          <w:lang w:val="en-GB" w:eastAsia="en-MY"/>
        </w:rPr>
        <w:t>)</w:t>
      </w:r>
      <w:r w:rsidR="00ED17A8" w:rsidRPr="00DF2676">
        <w:rPr>
          <w:rFonts w:ascii="Arial" w:eastAsia="Arial" w:hAnsi="Arial" w:cs="Arial"/>
          <w:sz w:val="24"/>
          <w:szCs w:val="24"/>
          <w:lang w:val="en-GB" w:eastAsia="en-MY"/>
        </w:rPr>
        <w:t xml:space="preserve"> are:</w:t>
      </w:r>
    </w:p>
    <w:p w14:paraId="46B5681D" w14:textId="2EBE9128" w:rsidR="00DF2676" w:rsidRDefault="00DF2676" w:rsidP="00DF2676">
      <w:pPr>
        <w:tabs>
          <w:tab w:val="left" w:pos="720"/>
        </w:tabs>
        <w:spacing w:after="0" w:line="240" w:lineRule="auto"/>
        <w:ind w:left="709" w:hanging="709"/>
        <w:jc w:val="both"/>
        <w:rPr>
          <w:rFonts w:ascii="Arial" w:eastAsia="Arial" w:hAnsi="Arial" w:cs="Arial"/>
          <w:sz w:val="24"/>
          <w:szCs w:val="24"/>
          <w:lang w:val="en-GB" w:eastAsia="en-MY"/>
        </w:rPr>
      </w:pPr>
    </w:p>
    <w:p w14:paraId="5FD36B25" w14:textId="77777777" w:rsidR="00217FCF" w:rsidRPr="00DF2676" w:rsidRDefault="00217FCF" w:rsidP="00DF2676">
      <w:pPr>
        <w:tabs>
          <w:tab w:val="left" w:pos="720"/>
        </w:tabs>
        <w:spacing w:after="0" w:line="240" w:lineRule="auto"/>
        <w:ind w:left="709" w:hanging="709"/>
        <w:jc w:val="both"/>
        <w:rPr>
          <w:rFonts w:ascii="Arial" w:eastAsia="Arial" w:hAnsi="Arial" w:cs="Arial"/>
          <w:sz w:val="24"/>
          <w:szCs w:val="24"/>
          <w:lang w:val="en-GB" w:eastAsia="en-MY"/>
        </w:rPr>
      </w:pPr>
    </w:p>
    <w:p w14:paraId="59FE6279" w14:textId="5F0BDDE0" w:rsidR="0063452F" w:rsidRPr="0063452F" w:rsidRDefault="00084968" w:rsidP="0063452F">
      <w:pPr>
        <w:pBdr>
          <w:top w:val="nil"/>
          <w:left w:val="nil"/>
          <w:bottom w:val="nil"/>
          <w:right w:val="nil"/>
          <w:between w:val="nil"/>
        </w:pBdr>
        <w:spacing w:after="0" w:line="240" w:lineRule="auto"/>
        <w:ind w:left="1418" w:hanging="709"/>
        <w:contextualSpacing/>
        <w:jc w:val="both"/>
        <w:rPr>
          <w:rFonts w:ascii="Arial" w:eastAsia="Arial" w:hAnsi="Arial" w:cs="Arial"/>
          <w:sz w:val="24"/>
          <w:szCs w:val="24"/>
          <w:lang w:val="en-GB" w:eastAsia="en-MY"/>
        </w:rPr>
      </w:pPr>
      <w:r>
        <w:rPr>
          <w:rFonts w:ascii="Arial" w:eastAsia="Arial" w:hAnsi="Arial" w:cs="Arial"/>
          <w:sz w:val="24"/>
          <w:szCs w:val="24"/>
          <w:lang w:val="en-GB" w:eastAsia="en-MY"/>
        </w:rPr>
        <w:lastRenderedPageBreak/>
        <w:t>1)</w:t>
      </w:r>
      <w:r>
        <w:rPr>
          <w:rFonts w:ascii="Arial" w:eastAsia="Arial" w:hAnsi="Arial" w:cs="Arial"/>
          <w:sz w:val="24"/>
          <w:szCs w:val="24"/>
          <w:lang w:val="en-GB" w:eastAsia="en-MY"/>
        </w:rPr>
        <w:tab/>
      </w:r>
      <w:r w:rsidR="0063452F" w:rsidRPr="0063452F">
        <w:rPr>
          <w:rFonts w:ascii="Arial" w:eastAsia="Arial" w:hAnsi="Arial" w:cs="Arial"/>
          <w:sz w:val="24"/>
          <w:szCs w:val="24"/>
          <w:lang w:val="en-GB" w:eastAsia="en-MY"/>
        </w:rPr>
        <w:t xml:space="preserve">To introduce a comprehensive list of Malaysian sustainable ECF with </w:t>
      </w:r>
      <w:proofErr w:type="gramStart"/>
      <w:r w:rsidR="0063452F" w:rsidRPr="0063452F">
        <w:rPr>
          <w:rFonts w:ascii="Arial" w:eastAsia="Arial" w:hAnsi="Arial" w:cs="Arial"/>
          <w:sz w:val="24"/>
          <w:szCs w:val="24"/>
          <w:lang w:val="en-GB" w:eastAsia="en-MY"/>
        </w:rPr>
        <w:t>specialisations;</w:t>
      </w:r>
      <w:proofErr w:type="gramEnd"/>
      <w:r w:rsidR="0063452F" w:rsidRPr="0063452F">
        <w:rPr>
          <w:rFonts w:ascii="Arial" w:eastAsia="Arial" w:hAnsi="Arial" w:cs="Arial"/>
          <w:sz w:val="24"/>
          <w:szCs w:val="24"/>
          <w:lang w:val="en-GB" w:eastAsia="en-MY"/>
        </w:rPr>
        <w:t xml:space="preserve"> </w:t>
      </w:r>
    </w:p>
    <w:p w14:paraId="0F149D98" w14:textId="77777777" w:rsidR="0063452F" w:rsidRPr="0063452F" w:rsidRDefault="0063452F" w:rsidP="0063452F">
      <w:pPr>
        <w:pBdr>
          <w:top w:val="nil"/>
          <w:left w:val="nil"/>
          <w:bottom w:val="nil"/>
          <w:right w:val="nil"/>
          <w:between w:val="nil"/>
        </w:pBdr>
        <w:spacing w:after="0" w:line="240" w:lineRule="auto"/>
        <w:ind w:left="1418" w:hanging="709"/>
        <w:contextualSpacing/>
        <w:jc w:val="both"/>
        <w:rPr>
          <w:rFonts w:ascii="Arial" w:eastAsia="Arial" w:hAnsi="Arial" w:cs="Arial"/>
          <w:sz w:val="24"/>
          <w:szCs w:val="24"/>
          <w:lang w:val="en-GB" w:eastAsia="en-MY"/>
        </w:rPr>
      </w:pPr>
      <w:r w:rsidRPr="0063452F">
        <w:rPr>
          <w:rFonts w:ascii="Arial" w:eastAsia="Arial" w:hAnsi="Arial" w:cs="Arial"/>
          <w:sz w:val="24"/>
          <w:szCs w:val="24"/>
          <w:lang w:val="en-GB" w:eastAsia="en-MY"/>
        </w:rPr>
        <w:t>2)</w:t>
      </w:r>
      <w:r w:rsidRPr="0063452F">
        <w:rPr>
          <w:rFonts w:ascii="Arial" w:eastAsia="Arial" w:hAnsi="Arial" w:cs="Arial"/>
          <w:sz w:val="24"/>
          <w:szCs w:val="24"/>
          <w:lang w:val="en-GB" w:eastAsia="en-MY"/>
        </w:rPr>
        <w:tab/>
        <w:t xml:space="preserve">To groom a list of local sustainable consulting firms into world-class specialist consulting firms in each field that can compete with international firms </w:t>
      </w:r>
      <w:proofErr w:type="gramStart"/>
      <w:r w:rsidRPr="0063452F">
        <w:rPr>
          <w:rFonts w:ascii="Arial" w:eastAsia="Arial" w:hAnsi="Arial" w:cs="Arial"/>
          <w:sz w:val="24"/>
          <w:szCs w:val="24"/>
          <w:lang w:val="en-GB" w:eastAsia="en-MY"/>
        </w:rPr>
        <w:t>overseas;</w:t>
      </w:r>
      <w:proofErr w:type="gramEnd"/>
    </w:p>
    <w:p w14:paraId="24EE7755" w14:textId="77777777" w:rsidR="0063452F" w:rsidRPr="0063452F" w:rsidRDefault="0063452F" w:rsidP="0063452F">
      <w:pPr>
        <w:pBdr>
          <w:top w:val="nil"/>
          <w:left w:val="nil"/>
          <w:bottom w:val="nil"/>
          <w:right w:val="nil"/>
          <w:between w:val="nil"/>
        </w:pBdr>
        <w:spacing w:after="0" w:line="240" w:lineRule="auto"/>
        <w:ind w:left="1418" w:hanging="709"/>
        <w:contextualSpacing/>
        <w:jc w:val="both"/>
        <w:rPr>
          <w:rFonts w:ascii="Arial" w:eastAsia="Arial" w:hAnsi="Arial" w:cs="Arial"/>
          <w:sz w:val="24"/>
          <w:szCs w:val="24"/>
          <w:lang w:val="en-GB" w:eastAsia="en-MY"/>
        </w:rPr>
      </w:pPr>
      <w:r w:rsidRPr="0063452F">
        <w:rPr>
          <w:rFonts w:ascii="Arial" w:eastAsia="Arial" w:hAnsi="Arial" w:cs="Arial"/>
          <w:sz w:val="24"/>
          <w:szCs w:val="24"/>
          <w:lang w:val="en-GB" w:eastAsia="en-MY"/>
        </w:rPr>
        <w:t>3)</w:t>
      </w:r>
      <w:r w:rsidRPr="0063452F">
        <w:rPr>
          <w:rFonts w:ascii="Arial" w:eastAsia="Arial" w:hAnsi="Arial" w:cs="Arial"/>
          <w:sz w:val="24"/>
          <w:szCs w:val="24"/>
          <w:lang w:val="en-GB" w:eastAsia="en-MY"/>
        </w:rPr>
        <w:tab/>
        <w:t xml:space="preserve">To facilitate participating ECF to achieve Malaysia’s group/list of sustainable consulting firms that could compete in the international </w:t>
      </w:r>
      <w:proofErr w:type="gramStart"/>
      <w:r w:rsidRPr="0063452F">
        <w:rPr>
          <w:rFonts w:ascii="Arial" w:eastAsia="Arial" w:hAnsi="Arial" w:cs="Arial"/>
          <w:sz w:val="24"/>
          <w:szCs w:val="24"/>
          <w:lang w:val="en-GB" w:eastAsia="en-MY"/>
        </w:rPr>
        <w:t>market;</w:t>
      </w:r>
      <w:proofErr w:type="gramEnd"/>
    </w:p>
    <w:p w14:paraId="2339987E" w14:textId="24A6A899" w:rsidR="007F37E8" w:rsidRDefault="0063452F" w:rsidP="0063452F">
      <w:pPr>
        <w:pBdr>
          <w:top w:val="nil"/>
          <w:left w:val="nil"/>
          <w:bottom w:val="nil"/>
          <w:right w:val="nil"/>
          <w:between w:val="nil"/>
        </w:pBdr>
        <w:spacing w:after="0" w:line="240" w:lineRule="auto"/>
        <w:ind w:left="1418" w:hanging="709"/>
        <w:contextualSpacing/>
        <w:jc w:val="both"/>
        <w:rPr>
          <w:rFonts w:ascii="Arial" w:eastAsia="Arial" w:hAnsi="Arial" w:cs="Arial"/>
          <w:sz w:val="24"/>
          <w:szCs w:val="24"/>
          <w:lang w:val="en-GB" w:eastAsia="en-MY"/>
        </w:rPr>
      </w:pPr>
      <w:r w:rsidRPr="0063452F">
        <w:rPr>
          <w:rFonts w:ascii="Arial" w:eastAsia="Arial" w:hAnsi="Arial" w:cs="Arial"/>
          <w:sz w:val="24"/>
          <w:szCs w:val="24"/>
          <w:lang w:val="en-GB" w:eastAsia="en-MY"/>
        </w:rPr>
        <w:t>4)</w:t>
      </w:r>
      <w:r w:rsidRPr="0063452F">
        <w:rPr>
          <w:rFonts w:ascii="Arial" w:eastAsia="Arial" w:hAnsi="Arial" w:cs="Arial"/>
          <w:sz w:val="24"/>
          <w:szCs w:val="24"/>
          <w:lang w:val="en-GB" w:eastAsia="en-MY"/>
        </w:rPr>
        <w:tab/>
        <w:t xml:space="preserve">To focus on Malaysian local firms rather than international firms with branches in Malaysia, </w:t>
      </w:r>
      <w:proofErr w:type="gramStart"/>
      <w:r w:rsidRPr="0063452F">
        <w:rPr>
          <w:rFonts w:ascii="Arial" w:eastAsia="Arial" w:hAnsi="Arial" w:cs="Arial"/>
          <w:sz w:val="24"/>
          <w:szCs w:val="24"/>
          <w:lang w:val="en-GB" w:eastAsia="en-MY"/>
        </w:rPr>
        <w:t>in order to</w:t>
      </w:r>
      <w:proofErr w:type="gramEnd"/>
      <w:r w:rsidRPr="0063452F">
        <w:rPr>
          <w:rFonts w:ascii="Arial" w:eastAsia="Arial" w:hAnsi="Arial" w:cs="Arial"/>
          <w:sz w:val="24"/>
          <w:szCs w:val="24"/>
          <w:lang w:val="en-GB" w:eastAsia="en-MY"/>
        </w:rPr>
        <w:t xml:space="preserve"> retain talent and have a Malaysian brand to export services.</w:t>
      </w:r>
    </w:p>
    <w:p w14:paraId="289EB679" w14:textId="77777777" w:rsidR="0063452F" w:rsidRPr="00DF2676" w:rsidRDefault="0063452F" w:rsidP="0063452F">
      <w:pPr>
        <w:pBdr>
          <w:top w:val="nil"/>
          <w:left w:val="nil"/>
          <w:bottom w:val="nil"/>
          <w:right w:val="nil"/>
          <w:between w:val="nil"/>
        </w:pBdr>
        <w:spacing w:after="0" w:line="240" w:lineRule="auto"/>
        <w:ind w:left="1418" w:hanging="709"/>
        <w:contextualSpacing/>
        <w:jc w:val="both"/>
        <w:rPr>
          <w:rFonts w:ascii="Arial" w:eastAsia="Arial" w:hAnsi="Arial" w:cs="Arial"/>
          <w:sz w:val="24"/>
          <w:szCs w:val="24"/>
          <w:lang w:val="en-GB" w:eastAsia="en-MY"/>
        </w:rPr>
      </w:pPr>
    </w:p>
    <w:p w14:paraId="47C661F1" w14:textId="4F40AAA3" w:rsidR="00ED17A8" w:rsidRPr="00DF2676" w:rsidRDefault="0087371E" w:rsidP="00084968">
      <w:pPr>
        <w:pBdr>
          <w:top w:val="nil"/>
          <w:left w:val="nil"/>
          <w:bottom w:val="nil"/>
          <w:right w:val="nil"/>
          <w:between w:val="nil"/>
        </w:pBdr>
        <w:spacing w:after="0" w:line="240" w:lineRule="auto"/>
        <w:ind w:left="709" w:hanging="709"/>
        <w:contextualSpacing/>
        <w:jc w:val="both"/>
        <w:rPr>
          <w:rFonts w:ascii="Arial" w:eastAsia="Arial" w:hAnsi="Arial" w:cs="Arial"/>
          <w:b/>
          <w:sz w:val="24"/>
          <w:szCs w:val="24"/>
          <w:lang w:val="en-GB" w:eastAsia="en-MY"/>
        </w:rPr>
      </w:pPr>
      <w:r w:rsidRPr="00DF2676">
        <w:rPr>
          <w:rFonts w:ascii="Arial" w:eastAsia="Arial" w:hAnsi="Arial" w:cs="Arial"/>
          <w:b/>
          <w:bCs/>
          <w:sz w:val="24"/>
          <w:szCs w:val="24"/>
          <w:lang w:val="en-GB" w:eastAsia="en-MY"/>
        </w:rPr>
        <w:t>4</w:t>
      </w:r>
      <w:r w:rsidR="00374BA0" w:rsidRPr="00DF2676">
        <w:rPr>
          <w:rFonts w:ascii="Arial" w:eastAsia="Arial" w:hAnsi="Arial" w:cs="Arial"/>
          <w:b/>
          <w:bCs/>
          <w:sz w:val="24"/>
          <w:szCs w:val="24"/>
          <w:lang w:val="en-GB" w:eastAsia="en-MY"/>
        </w:rPr>
        <w:t>.0</w:t>
      </w:r>
      <w:r w:rsidR="00374BA0" w:rsidRPr="00DF2676">
        <w:rPr>
          <w:rFonts w:ascii="Arial" w:eastAsia="Arial" w:hAnsi="Arial" w:cs="Arial"/>
          <w:b/>
          <w:bCs/>
          <w:sz w:val="24"/>
          <w:szCs w:val="24"/>
          <w:lang w:val="en-GB" w:eastAsia="en-MY"/>
        </w:rPr>
        <w:tab/>
      </w:r>
      <w:r w:rsidR="003A3129" w:rsidRPr="00DF2676">
        <w:rPr>
          <w:rFonts w:ascii="Arial" w:eastAsia="Arial" w:hAnsi="Arial" w:cs="Arial"/>
          <w:b/>
          <w:sz w:val="24"/>
          <w:szCs w:val="24"/>
          <w:lang w:val="en-GB" w:eastAsia="en-MY"/>
        </w:rPr>
        <w:t>S</w:t>
      </w:r>
      <w:r w:rsidR="00ED17A8" w:rsidRPr="00DF2676">
        <w:rPr>
          <w:rFonts w:ascii="Arial" w:eastAsia="Arial" w:hAnsi="Arial" w:cs="Arial"/>
          <w:b/>
          <w:sz w:val="24"/>
          <w:szCs w:val="24"/>
          <w:lang w:val="en-GB" w:eastAsia="en-MY"/>
        </w:rPr>
        <w:t>cope of Programme</w:t>
      </w:r>
    </w:p>
    <w:p w14:paraId="20A824F5" w14:textId="77777777" w:rsidR="00ED17A8" w:rsidRPr="00DF2676" w:rsidRDefault="00ED17A8" w:rsidP="00DF2676">
      <w:pPr>
        <w:spacing w:after="0" w:line="240" w:lineRule="auto"/>
        <w:contextualSpacing/>
        <w:rPr>
          <w:rFonts w:ascii="Arial" w:eastAsia="Arial" w:hAnsi="Arial" w:cs="Arial"/>
          <w:b/>
          <w:sz w:val="24"/>
          <w:szCs w:val="24"/>
          <w:lang w:val="en-GB" w:eastAsia="en-MY"/>
        </w:rPr>
      </w:pPr>
    </w:p>
    <w:p w14:paraId="33CBA0FA" w14:textId="77777777" w:rsidR="0063452F" w:rsidRPr="0063452F" w:rsidRDefault="0087371E" w:rsidP="00084968">
      <w:pPr>
        <w:ind w:left="709" w:hanging="709"/>
        <w:rPr>
          <w:rFonts w:ascii="Arial" w:eastAsia="Arial" w:hAnsi="Arial" w:cs="Arial"/>
          <w:sz w:val="24"/>
          <w:szCs w:val="24"/>
          <w:lang w:val="en-GB" w:eastAsia="en-MY"/>
        </w:rPr>
      </w:pPr>
      <w:r w:rsidRPr="00DF2676">
        <w:rPr>
          <w:rFonts w:ascii="Arial" w:eastAsia="Arial" w:hAnsi="Arial" w:cs="Arial"/>
          <w:sz w:val="24"/>
          <w:szCs w:val="24"/>
          <w:lang w:val="en-GB" w:eastAsia="en-MY"/>
        </w:rPr>
        <w:t>4</w:t>
      </w:r>
      <w:r w:rsidR="00A2684D" w:rsidRPr="00DF2676">
        <w:rPr>
          <w:rFonts w:ascii="Arial" w:eastAsia="Arial" w:hAnsi="Arial" w:cs="Arial"/>
          <w:sz w:val="24"/>
          <w:szCs w:val="24"/>
          <w:lang w:val="en-GB" w:eastAsia="en-MY"/>
        </w:rPr>
        <w:t>.1</w:t>
      </w:r>
      <w:r w:rsidR="00A2684D" w:rsidRPr="00DF2676">
        <w:rPr>
          <w:rFonts w:ascii="Arial" w:eastAsia="Arial" w:hAnsi="Arial" w:cs="Arial"/>
          <w:sz w:val="24"/>
          <w:szCs w:val="24"/>
          <w:lang w:val="en-GB" w:eastAsia="en-MY"/>
        </w:rPr>
        <w:tab/>
      </w:r>
      <w:r w:rsidR="0063452F" w:rsidRPr="0063452F">
        <w:rPr>
          <w:rFonts w:ascii="Arial" w:eastAsia="Arial" w:hAnsi="Arial" w:cs="Arial"/>
          <w:sz w:val="24"/>
          <w:szCs w:val="24"/>
          <w:lang w:val="en-GB" w:eastAsia="en-MY"/>
        </w:rPr>
        <w:t xml:space="preserve">This pilot project focus on 20 Engineering Consultancy Firms. </w:t>
      </w:r>
      <w:proofErr w:type="gramStart"/>
      <w:r w:rsidR="0063452F" w:rsidRPr="0063452F">
        <w:rPr>
          <w:rFonts w:ascii="Arial" w:eastAsia="Arial" w:hAnsi="Arial" w:cs="Arial"/>
          <w:sz w:val="24"/>
          <w:szCs w:val="24"/>
          <w:lang w:val="en-GB" w:eastAsia="en-MY"/>
        </w:rPr>
        <w:t>In order to</w:t>
      </w:r>
      <w:proofErr w:type="gramEnd"/>
      <w:r w:rsidR="0063452F" w:rsidRPr="0063452F">
        <w:rPr>
          <w:rFonts w:ascii="Arial" w:eastAsia="Arial" w:hAnsi="Arial" w:cs="Arial"/>
          <w:sz w:val="24"/>
          <w:szCs w:val="24"/>
          <w:lang w:val="en-GB" w:eastAsia="en-MY"/>
        </w:rPr>
        <w:t xml:space="preserve"> qualify for participation in the programme, the ECF shall be of local branding, and not branches or company of international brand. </w:t>
      </w:r>
    </w:p>
    <w:p w14:paraId="77BB85BC" w14:textId="527B4036" w:rsidR="00ED17A8" w:rsidRPr="00DF2676" w:rsidRDefault="00ED17A8" w:rsidP="00DF2676">
      <w:pPr>
        <w:pStyle w:val="ListParagraph"/>
        <w:numPr>
          <w:ilvl w:val="0"/>
          <w:numId w:val="21"/>
        </w:numPr>
        <w:spacing w:after="0" w:line="240" w:lineRule="auto"/>
        <w:ind w:left="709" w:hanging="709"/>
        <w:rPr>
          <w:rFonts w:ascii="Arial" w:eastAsia="Arial" w:hAnsi="Arial" w:cs="Arial"/>
          <w:b/>
          <w:sz w:val="24"/>
          <w:szCs w:val="24"/>
          <w:lang w:val="en-GB" w:eastAsia="en-MY"/>
        </w:rPr>
      </w:pPr>
      <w:r w:rsidRPr="00DF2676">
        <w:rPr>
          <w:rFonts w:ascii="Arial" w:eastAsia="Arial" w:hAnsi="Arial" w:cs="Arial"/>
          <w:b/>
          <w:sz w:val="24"/>
          <w:szCs w:val="24"/>
          <w:lang w:val="en-GB" w:eastAsia="en-MY"/>
        </w:rPr>
        <w:t>Expected Deliverables</w:t>
      </w:r>
      <w:r w:rsidR="0063452F">
        <w:rPr>
          <w:rFonts w:ascii="Arial" w:eastAsia="Arial" w:hAnsi="Arial" w:cs="Arial"/>
          <w:b/>
          <w:sz w:val="24"/>
          <w:szCs w:val="24"/>
          <w:lang w:val="en-GB" w:eastAsia="en-MY"/>
        </w:rPr>
        <w:t xml:space="preserve"> / Outcomes</w:t>
      </w:r>
    </w:p>
    <w:p w14:paraId="700681B1" w14:textId="77777777" w:rsidR="00ED17A8" w:rsidRPr="00DF2676" w:rsidRDefault="00ED17A8" w:rsidP="00DF2676">
      <w:pPr>
        <w:spacing w:after="0" w:line="240" w:lineRule="auto"/>
        <w:contextualSpacing/>
        <w:rPr>
          <w:rFonts w:ascii="Arial" w:eastAsia="Arial" w:hAnsi="Arial" w:cs="Arial"/>
          <w:b/>
          <w:sz w:val="24"/>
          <w:szCs w:val="24"/>
          <w:lang w:val="en-GB" w:eastAsia="en-MY"/>
        </w:rPr>
      </w:pPr>
    </w:p>
    <w:p w14:paraId="317E9333" w14:textId="35B85D3F" w:rsidR="0063452F" w:rsidRPr="0063452F" w:rsidRDefault="0087371E" w:rsidP="0063452F">
      <w:pPr>
        <w:spacing w:after="0" w:line="240" w:lineRule="auto"/>
        <w:ind w:left="720" w:hanging="720"/>
        <w:jc w:val="both"/>
        <w:rPr>
          <w:rFonts w:ascii="Arial" w:eastAsia="Arial" w:hAnsi="Arial" w:cs="Arial"/>
          <w:sz w:val="24"/>
          <w:szCs w:val="24"/>
          <w:lang w:val="en-GB" w:eastAsia="en-MY"/>
        </w:rPr>
      </w:pPr>
      <w:r w:rsidRPr="00DF2676">
        <w:rPr>
          <w:rFonts w:ascii="Arial" w:eastAsia="Arial" w:hAnsi="Arial" w:cs="Arial"/>
          <w:sz w:val="24"/>
          <w:szCs w:val="24"/>
          <w:lang w:val="en-GB" w:eastAsia="en-MY"/>
        </w:rPr>
        <w:t>5</w:t>
      </w:r>
      <w:r w:rsidR="006E283D" w:rsidRPr="00DF2676">
        <w:rPr>
          <w:rFonts w:ascii="Arial" w:eastAsia="Arial" w:hAnsi="Arial" w:cs="Arial"/>
          <w:sz w:val="24"/>
          <w:szCs w:val="24"/>
          <w:lang w:val="en-GB" w:eastAsia="en-MY"/>
        </w:rPr>
        <w:t>.1</w:t>
      </w:r>
      <w:r w:rsidR="006E283D" w:rsidRPr="00DF2676">
        <w:rPr>
          <w:rFonts w:ascii="Arial" w:eastAsia="Arial" w:hAnsi="Arial" w:cs="Arial"/>
          <w:sz w:val="24"/>
          <w:szCs w:val="24"/>
          <w:lang w:val="en-GB" w:eastAsia="en-MY"/>
        </w:rPr>
        <w:tab/>
      </w:r>
      <w:r w:rsidR="0063452F" w:rsidRPr="0063452F">
        <w:rPr>
          <w:rFonts w:ascii="Arial" w:eastAsia="Arial" w:hAnsi="Arial" w:cs="Arial"/>
          <w:sz w:val="24"/>
          <w:szCs w:val="24"/>
          <w:lang w:val="en-GB" w:eastAsia="en-MY"/>
        </w:rPr>
        <w:t xml:space="preserve">The expected deliverables / outcomes of the pilot </w:t>
      </w:r>
      <w:r w:rsidR="00084968" w:rsidRPr="0063452F">
        <w:rPr>
          <w:rFonts w:ascii="Arial" w:eastAsia="Arial" w:hAnsi="Arial" w:cs="Arial"/>
          <w:sz w:val="24"/>
          <w:szCs w:val="24"/>
          <w:lang w:val="en-GB" w:eastAsia="en-MY"/>
        </w:rPr>
        <w:t>project</w:t>
      </w:r>
      <w:r w:rsidR="0063452F" w:rsidRPr="0063452F">
        <w:rPr>
          <w:rFonts w:ascii="Arial" w:eastAsia="Arial" w:hAnsi="Arial" w:cs="Arial"/>
          <w:sz w:val="24"/>
          <w:szCs w:val="24"/>
          <w:lang w:val="en-GB" w:eastAsia="en-MY"/>
        </w:rPr>
        <w:t xml:space="preserve"> are:</w:t>
      </w:r>
    </w:p>
    <w:p w14:paraId="5FE1CDD6" w14:textId="1990396B" w:rsidR="0063452F" w:rsidRPr="0063452F" w:rsidRDefault="00084968" w:rsidP="00084968">
      <w:pPr>
        <w:spacing w:after="0" w:line="240" w:lineRule="auto"/>
        <w:ind w:left="1418" w:hanging="709"/>
        <w:jc w:val="both"/>
        <w:rPr>
          <w:rFonts w:ascii="Arial" w:eastAsia="Arial" w:hAnsi="Arial" w:cs="Arial"/>
          <w:sz w:val="24"/>
          <w:szCs w:val="24"/>
          <w:lang w:val="en-GB" w:eastAsia="en-MY"/>
        </w:rPr>
      </w:pPr>
      <w:r>
        <w:rPr>
          <w:rFonts w:ascii="Arial" w:eastAsia="Arial" w:hAnsi="Arial" w:cs="Arial"/>
          <w:sz w:val="24"/>
          <w:szCs w:val="24"/>
          <w:lang w:val="en-GB" w:eastAsia="en-MY"/>
        </w:rPr>
        <w:t>1)</w:t>
      </w:r>
      <w:r>
        <w:rPr>
          <w:rFonts w:ascii="Arial" w:eastAsia="Arial" w:hAnsi="Arial" w:cs="Arial"/>
          <w:sz w:val="24"/>
          <w:szCs w:val="24"/>
          <w:lang w:val="en-GB" w:eastAsia="en-MY"/>
        </w:rPr>
        <w:tab/>
      </w:r>
      <w:r w:rsidR="0063452F" w:rsidRPr="0063452F">
        <w:rPr>
          <w:rFonts w:ascii="Arial" w:eastAsia="Arial" w:hAnsi="Arial" w:cs="Arial"/>
          <w:sz w:val="24"/>
          <w:szCs w:val="24"/>
          <w:lang w:val="en-GB" w:eastAsia="en-MY"/>
        </w:rPr>
        <w:t xml:space="preserve">A maximum of 20 trained Engineering Consultancy Firms for the targeted </w:t>
      </w:r>
      <w:proofErr w:type="gramStart"/>
      <w:r w:rsidR="0063452F" w:rsidRPr="0063452F">
        <w:rPr>
          <w:rFonts w:ascii="Arial" w:eastAsia="Arial" w:hAnsi="Arial" w:cs="Arial"/>
          <w:sz w:val="24"/>
          <w:szCs w:val="24"/>
          <w:lang w:val="en-GB" w:eastAsia="en-MY"/>
        </w:rPr>
        <w:t>period;</w:t>
      </w:r>
      <w:proofErr w:type="gramEnd"/>
      <w:r w:rsidR="0063452F" w:rsidRPr="0063452F">
        <w:rPr>
          <w:rFonts w:ascii="Arial" w:eastAsia="Arial" w:hAnsi="Arial" w:cs="Arial"/>
          <w:sz w:val="24"/>
          <w:szCs w:val="24"/>
          <w:lang w:val="en-GB" w:eastAsia="en-MY"/>
        </w:rPr>
        <w:t xml:space="preserve"> </w:t>
      </w:r>
    </w:p>
    <w:p w14:paraId="4DE742ED" w14:textId="5FE248B5" w:rsidR="00960DFD" w:rsidRDefault="00084968" w:rsidP="00084968">
      <w:pPr>
        <w:spacing w:after="0" w:line="240" w:lineRule="auto"/>
        <w:ind w:left="1418" w:hanging="709"/>
        <w:jc w:val="both"/>
        <w:rPr>
          <w:rFonts w:ascii="Arial" w:eastAsia="Arial" w:hAnsi="Arial" w:cs="Arial"/>
          <w:sz w:val="24"/>
          <w:szCs w:val="24"/>
          <w:lang w:val="en-GB" w:eastAsia="en-MY"/>
        </w:rPr>
      </w:pPr>
      <w:r>
        <w:rPr>
          <w:rFonts w:ascii="Arial" w:eastAsia="Arial" w:hAnsi="Arial" w:cs="Arial"/>
          <w:sz w:val="24"/>
          <w:szCs w:val="24"/>
          <w:lang w:val="en-GB" w:eastAsia="en-MY"/>
        </w:rPr>
        <w:t>2)</w:t>
      </w:r>
      <w:r>
        <w:rPr>
          <w:rFonts w:ascii="Arial" w:eastAsia="Arial" w:hAnsi="Arial" w:cs="Arial"/>
          <w:sz w:val="24"/>
          <w:szCs w:val="24"/>
          <w:lang w:val="en-GB" w:eastAsia="en-MY"/>
        </w:rPr>
        <w:tab/>
      </w:r>
      <w:r w:rsidR="0063452F" w:rsidRPr="0063452F">
        <w:rPr>
          <w:rFonts w:ascii="Arial" w:eastAsia="Arial" w:hAnsi="Arial" w:cs="Arial"/>
          <w:sz w:val="24"/>
          <w:szCs w:val="24"/>
          <w:lang w:val="en-GB" w:eastAsia="en-MY"/>
        </w:rPr>
        <w:tab/>
        <w:t>Creation of Malaysian sustainable Engineering Consultancy Firms (ECF) to increase productivity and export of services</w:t>
      </w:r>
      <w:r w:rsidR="007F37E8">
        <w:rPr>
          <w:rFonts w:ascii="Arial" w:eastAsia="Arial" w:hAnsi="Arial" w:cs="Arial"/>
          <w:sz w:val="24"/>
          <w:szCs w:val="24"/>
          <w:lang w:val="en-GB" w:eastAsia="en-MY"/>
        </w:rPr>
        <w:t>.</w:t>
      </w:r>
    </w:p>
    <w:p w14:paraId="538DD332" w14:textId="77777777" w:rsidR="000E3CFF" w:rsidRPr="00DF2676" w:rsidRDefault="000E3CFF" w:rsidP="00DF2676">
      <w:pPr>
        <w:spacing w:after="0" w:line="240" w:lineRule="auto"/>
        <w:ind w:left="1276" w:hanging="425"/>
        <w:contextualSpacing/>
        <w:jc w:val="both"/>
        <w:rPr>
          <w:rFonts w:ascii="Arial" w:eastAsia="Arial" w:hAnsi="Arial" w:cs="Arial"/>
          <w:bCs/>
          <w:sz w:val="24"/>
          <w:szCs w:val="24"/>
          <w:lang w:val="en-GB" w:eastAsia="en-MY"/>
        </w:rPr>
      </w:pPr>
    </w:p>
    <w:p w14:paraId="481D0B88" w14:textId="59CD73FA" w:rsidR="00A2684D" w:rsidRPr="00DF2676" w:rsidRDefault="0087371E" w:rsidP="00DF2676">
      <w:pPr>
        <w:pStyle w:val="ListParagraph"/>
        <w:numPr>
          <w:ilvl w:val="0"/>
          <w:numId w:val="21"/>
        </w:numPr>
        <w:spacing w:after="0" w:line="240" w:lineRule="auto"/>
        <w:ind w:left="709" w:hanging="709"/>
        <w:jc w:val="both"/>
        <w:rPr>
          <w:rFonts w:ascii="Arial" w:eastAsia="Arial" w:hAnsi="Arial" w:cs="Arial"/>
          <w:b/>
          <w:sz w:val="24"/>
          <w:szCs w:val="24"/>
          <w:lang w:val="en-GB" w:eastAsia="en-MY"/>
        </w:rPr>
      </w:pPr>
      <w:r w:rsidRPr="00DF2676">
        <w:rPr>
          <w:rFonts w:ascii="Arial" w:eastAsia="Arial" w:hAnsi="Arial" w:cs="Arial"/>
          <w:b/>
          <w:sz w:val="24"/>
          <w:szCs w:val="24"/>
          <w:lang w:val="en-GB" w:eastAsia="en-MY"/>
        </w:rPr>
        <w:t xml:space="preserve">Scope of Work: </w:t>
      </w:r>
      <w:r w:rsidR="009C380A" w:rsidRPr="00DF2676">
        <w:rPr>
          <w:rFonts w:ascii="Arial" w:eastAsia="Arial" w:hAnsi="Arial" w:cs="Arial"/>
          <w:b/>
          <w:sz w:val="24"/>
          <w:szCs w:val="24"/>
          <w:lang w:val="en-GB" w:eastAsia="en-MY"/>
        </w:rPr>
        <w:t xml:space="preserve">Training Methodology and </w:t>
      </w:r>
      <w:r w:rsidR="00ED17A8" w:rsidRPr="00DF2676">
        <w:rPr>
          <w:rFonts w:ascii="Arial" w:eastAsia="Arial" w:hAnsi="Arial" w:cs="Arial"/>
          <w:b/>
          <w:sz w:val="24"/>
          <w:szCs w:val="24"/>
          <w:lang w:val="en-GB" w:eastAsia="en-MY"/>
        </w:rPr>
        <w:t xml:space="preserve">Programme Modules </w:t>
      </w:r>
    </w:p>
    <w:p w14:paraId="3C173C41" w14:textId="08C457A6" w:rsidR="000375C1" w:rsidRPr="00DF2676" w:rsidRDefault="000375C1" w:rsidP="00DF2676">
      <w:pPr>
        <w:spacing w:after="0" w:line="240" w:lineRule="auto"/>
        <w:contextualSpacing/>
        <w:jc w:val="both"/>
        <w:rPr>
          <w:rFonts w:ascii="Arial" w:eastAsia="Arial" w:hAnsi="Arial" w:cs="Arial"/>
          <w:bCs/>
          <w:sz w:val="24"/>
          <w:szCs w:val="24"/>
          <w:lang w:val="en-GB" w:eastAsia="en-MY"/>
        </w:rPr>
      </w:pPr>
    </w:p>
    <w:p w14:paraId="04D3EED7" w14:textId="5951F84D" w:rsidR="00ED17A8" w:rsidRDefault="00084968" w:rsidP="00DF2676">
      <w:pPr>
        <w:spacing w:after="0" w:line="240" w:lineRule="auto"/>
        <w:ind w:left="709" w:hanging="709"/>
        <w:contextualSpacing/>
        <w:jc w:val="both"/>
        <w:rPr>
          <w:rFonts w:ascii="Arial" w:eastAsia="Arial" w:hAnsi="Arial" w:cs="Arial"/>
          <w:bCs/>
          <w:sz w:val="24"/>
          <w:szCs w:val="24"/>
          <w:lang w:val="en-GB" w:eastAsia="en-MY"/>
        </w:rPr>
      </w:pPr>
      <w:r>
        <w:rPr>
          <w:rFonts w:ascii="Arial" w:eastAsia="Arial" w:hAnsi="Arial" w:cs="Arial"/>
          <w:bCs/>
          <w:sz w:val="24"/>
          <w:szCs w:val="24"/>
          <w:lang w:val="en-GB" w:eastAsia="en-MY"/>
        </w:rPr>
        <w:t>6</w:t>
      </w:r>
      <w:r w:rsidR="000375C1" w:rsidRPr="00DF2676">
        <w:rPr>
          <w:rFonts w:ascii="Arial" w:eastAsia="Arial" w:hAnsi="Arial" w:cs="Arial"/>
          <w:bCs/>
          <w:sz w:val="24"/>
          <w:szCs w:val="24"/>
          <w:lang w:val="en-GB" w:eastAsia="en-MY"/>
        </w:rPr>
        <w:t>.1</w:t>
      </w:r>
      <w:r w:rsidR="000375C1" w:rsidRPr="00DF2676">
        <w:rPr>
          <w:rFonts w:ascii="Arial" w:eastAsia="Arial" w:hAnsi="Arial" w:cs="Arial"/>
          <w:bCs/>
          <w:sz w:val="24"/>
          <w:szCs w:val="24"/>
          <w:lang w:val="en-GB" w:eastAsia="en-MY"/>
        </w:rPr>
        <w:tab/>
      </w:r>
      <w:r w:rsidR="0087371E" w:rsidRPr="00DF2676">
        <w:rPr>
          <w:rFonts w:ascii="Arial" w:eastAsia="Arial" w:hAnsi="Arial" w:cs="Arial"/>
          <w:bCs/>
          <w:sz w:val="24"/>
          <w:szCs w:val="24"/>
          <w:lang w:val="en-GB" w:eastAsia="en-MY"/>
        </w:rPr>
        <w:t xml:space="preserve">The </w:t>
      </w:r>
      <w:r w:rsidR="003402FA">
        <w:rPr>
          <w:rFonts w:ascii="Arial" w:eastAsia="Arial" w:hAnsi="Arial" w:cs="Arial"/>
          <w:bCs/>
          <w:sz w:val="24"/>
          <w:szCs w:val="24"/>
          <w:lang w:val="en-GB" w:eastAsia="en-MY"/>
        </w:rPr>
        <w:t>vendor</w:t>
      </w:r>
      <w:r w:rsidR="0087371E" w:rsidRPr="00DF2676">
        <w:rPr>
          <w:rFonts w:ascii="Arial" w:eastAsia="Arial" w:hAnsi="Arial" w:cs="Arial"/>
          <w:bCs/>
          <w:sz w:val="24"/>
          <w:szCs w:val="24"/>
          <w:lang w:val="en-GB" w:eastAsia="en-MY"/>
        </w:rPr>
        <w:t xml:space="preserve"> is responsible to propose an effective approach and methodology</w:t>
      </w:r>
      <w:r w:rsidR="000375C1" w:rsidRPr="00DF2676">
        <w:rPr>
          <w:rFonts w:ascii="Arial" w:eastAsia="Arial" w:hAnsi="Arial" w:cs="Arial"/>
          <w:bCs/>
          <w:sz w:val="24"/>
          <w:szCs w:val="24"/>
          <w:lang w:val="en-GB" w:eastAsia="en-MY"/>
        </w:rPr>
        <w:t xml:space="preserve"> of the programme</w:t>
      </w:r>
      <w:r w:rsidR="0087371E" w:rsidRPr="00DF2676">
        <w:rPr>
          <w:rFonts w:ascii="Arial" w:eastAsia="Arial" w:hAnsi="Arial" w:cs="Arial"/>
          <w:bCs/>
          <w:sz w:val="24"/>
          <w:szCs w:val="24"/>
          <w:lang w:val="en-GB" w:eastAsia="en-MY"/>
        </w:rPr>
        <w:t xml:space="preserve">, which </w:t>
      </w:r>
      <w:r w:rsidR="003D5A9E" w:rsidRPr="00DF2676">
        <w:rPr>
          <w:rFonts w:ascii="Arial" w:eastAsia="Arial" w:hAnsi="Arial" w:cs="Arial"/>
          <w:bCs/>
          <w:sz w:val="24"/>
          <w:szCs w:val="24"/>
          <w:lang w:val="en-GB" w:eastAsia="en-MY"/>
        </w:rPr>
        <w:t>is through v</w:t>
      </w:r>
      <w:r w:rsidR="000375C1" w:rsidRPr="00DF2676">
        <w:rPr>
          <w:rFonts w:ascii="Arial" w:eastAsia="Arial" w:hAnsi="Arial" w:cs="Arial"/>
          <w:bCs/>
          <w:sz w:val="24"/>
          <w:szCs w:val="24"/>
          <w:lang w:val="en-GB" w:eastAsia="en-MY"/>
        </w:rPr>
        <w:t xml:space="preserve">irtual </w:t>
      </w:r>
      <w:r w:rsidR="003D5A9E" w:rsidRPr="00DF2676">
        <w:rPr>
          <w:rFonts w:ascii="Arial" w:eastAsia="Arial" w:hAnsi="Arial" w:cs="Arial"/>
          <w:bCs/>
          <w:sz w:val="24"/>
          <w:szCs w:val="24"/>
          <w:lang w:val="en-GB" w:eastAsia="en-MY"/>
        </w:rPr>
        <w:t>l</w:t>
      </w:r>
      <w:r w:rsidR="000375C1" w:rsidRPr="00DF2676">
        <w:rPr>
          <w:rFonts w:ascii="Arial" w:eastAsia="Arial" w:hAnsi="Arial" w:cs="Arial"/>
          <w:bCs/>
          <w:sz w:val="24"/>
          <w:szCs w:val="24"/>
          <w:lang w:val="en-GB" w:eastAsia="en-MY"/>
        </w:rPr>
        <w:t>ectures</w:t>
      </w:r>
      <w:r w:rsidR="0087371E" w:rsidRPr="00DF2676">
        <w:rPr>
          <w:rFonts w:ascii="Arial" w:eastAsia="Arial" w:hAnsi="Arial" w:cs="Arial"/>
          <w:bCs/>
          <w:sz w:val="24"/>
          <w:szCs w:val="24"/>
          <w:lang w:val="en-GB" w:eastAsia="en-MY"/>
        </w:rPr>
        <w:t xml:space="preserve"> (</w:t>
      </w:r>
      <w:proofErr w:type="gramStart"/>
      <w:r w:rsidR="0087371E" w:rsidRPr="00DF2676">
        <w:rPr>
          <w:rFonts w:ascii="Arial" w:eastAsia="Arial" w:hAnsi="Arial" w:cs="Arial"/>
          <w:bCs/>
          <w:sz w:val="24"/>
          <w:szCs w:val="24"/>
          <w:lang w:val="en-GB" w:eastAsia="en-MY"/>
        </w:rPr>
        <w:t>i.e.</w:t>
      </w:r>
      <w:proofErr w:type="gramEnd"/>
      <w:r w:rsidR="0087371E" w:rsidRPr="00DF2676">
        <w:rPr>
          <w:rFonts w:ascii="Arial" w:eastAsia="Arial" w:hAnsi="Arial" w:cs="Arial"/>
          <w:bCs/>
          <w:sz w:val="24"/>
          <w:szCs w:val="24"/>
          <w:lang w:val="en-GB" w:eastAsia="en-MY"/>
        </w:rPr>
        <w:t xml:space="preserve"> </w:t>
      </w:r>
      <w:r w:rsidR="001D5CF6" w:rsidRPr="00DF2676">
        <w:rPr>
          <w:rFonts w:ascii="Arial" w:eastAsia="Arial" w:hAnsi="Arial" w:cs="Arial"/>
          <w:bCs/>
          <w:sz w:val="24"/>
          <w:szCs w:val="24"/>
          <w:lang w:val="en-GB" w:eastAsia="en-MY"/>
        </w:rPr>
        <w:t xml:space="preserve">online </w:t>
      </w:r>
      <w:r w:rsidR="000375C1" w:rsidRPr="00DF2676">
        <w:rPr>
          <w:rFonts w:ascii="Arial" w:eastAsia="Arial" w:hAnsi="Arial" w:cs="Arial"/>
          <w:bCs/>
          <w:sz w:val="24"/>
          <w:szCs w:val="24"/>
          <w:lang w:val="en-GB" w:eastAsia="en-MY"/>
        </w:rPr>
        <w:t xml:space="preserve">learning, class via recordings, </w:t>
      </w:r>
      <w:r w:rsidR="003D5A9E" w:rsidRPr="00DF2676">
        <w:rPr>
          <w:rFonts w:ascii="Arial" w:eastAsia="Arial" w:hAnsi="Arial" w:cs="Arial"/>
          <w:bCs/>
          <w:sz w:val="24"/>
          <w:szCs w:val="24"/>
          <w:lang w:val="en-GB" w:eastAsia="en-MY"/>
        </w:rPr>
        <w:t xml:space="preserve">and </w:t>
      </w:r>
      <w:r w:rsidR="000375C1" w:rsidRPr="00DF2676">
        <w:rPr>
          <w:rFonts w:ascii="Arial" w:eastAsia="Arial" w:hAnsi="Arial" w:cs="Arial"/>
          <w:bCs/>
          <w:sz w:val="24"/>
          <w:szCs w:val="24"/>
          <w:lang w:val="en-GB" w:eastAsia="en-MY"/>
        </w:rPr>
        <w:t>multiple access to class</w:t>
      </w:r>
      <w:r w:rsidR="0087371E" w:rsidRPr="00DF2676">
        <w:rPr>
          <w:rFonts w:ascii="Arial" w:eastAsia="Arial" w:hAnsi="Arial" w:cs="Arial"/>
          <w:bCs/>
          <w:sz w:val="24"/>
          <w:szCs w:val="24"/>
          <w:lang w:val="en-GB" w:eastAsia="en-MY"/>
        </w:rPr>
        <w:t>)</w:t>
      </w:r>
      <w:r w:rsidR="003D5A9E" w:rsidRPr="00DF2676">
        <w:rPr>
          <w:rFonts w:ascii="Arial" w:eastAsia="Arial" w:hAnsi="Arial" w:cs="Arial"/>
          <w:bCs/>
          <w:sz w:val="24"/>
          <w:szCs w:val="24"/>
          <w:lang w:val="en-GB" w:eastAsia="en-MY"/>
        </w:rPr>
        <w:t>.</w:t>
      </w:r>
    </w:p>
    <w:p w14:paraId="5342ED29" w14:textId="009453EA" w:rsidR="002B0330" w:rsidRDefault="002B0330" w:rsidP="00DF2676">
      <w:pPr>
        <w:spacing w:after="0" w:line="240" w:lineRule="auto"/>
        <w:ind w:left="709" w:hanging="709"/>
        <w:contextualSpacing/>
        <w:jc w:val="both"/>
        <w:rPr>
          <w:rFonts w:ascii="Arial" w:eastAsia="Arial" w:hAnsi="Arial" w:cs="Arial"/>
          <w:bCs/>
          <w:sz w:val="24"/>
          <w:szCs w:val="24"/>
          <w:lang w:val="en-GB" w:eastAsia="en-MY"/>
        </w:rPr>
      </w:pPr>
    </w:p>
    <w:p w14:paraId="365827AE" w14:textId="2148753D" w:rsidR="002B0330" w:rsidRDefault="00084968" w:rsidP="00DF2676">
      <w:pPr>
        <w:spacing w:after="0" w:line="240" w:lineRule="auto"/>
        <w:ind w:left="709" w:hanging="709"/>
        <w:contextualSpacing/>
        <w:jc w:val="both"/>
        <w:rPr>
          <w:rFonts w:ascii="Arial" w:eastAsia="Arial" w:hAnsi="Arial" w:cs="Arial"/>
          <w:bCs/>
          <w:sz w:val="24"/>
          <w:szCs w:val="24"/>
          <w:lang w:val="en-GB" w:eastAsia="en-MY"/>
        </w:rPr>
      </w:pPr>
      <w:r>
        <w:rPr>
          <w:rFonts w:ascii="Arial" w:eastAsia="Arial" w:hAnsi="Arial" w:cs="Arial"/>
          <w:bCs/>
          <w:sz w:val="24"/>
          <w:szCs w:val="24"/>
          <w:lang w:val="en-GB" w:eastAsia="en-MY"/>
        </w:rPr>
        <w:t>6</w:t>
      </w:r>
      <w:r w:rsidR="002B0330">
        <w:rPr>
          <w:rFonts w:ascii="Arial" w:eastAsia="Arial" w:hAnsi="Arial" w:cs="Arial"/>
          <w:bCs/>
          <w:sz w:val="24"/>
          <w:szCs w:val="24"/>
          <w:lang w:val="en-GB" w:eastAsia="en-MY"/>
        </w:rPr>
        <w:t>.2</w:t>
      </w:r>
      <w:r w:rsidR="002B0330">
        <w:rPr>
          <w:rFonts w:ascii="Arial" w:eastAsia="Arial" w:hAnsi="Arial" w:cs="Arial"/>
          <w:bCs/>
          <w:sz w:val="24"/>
          <w:szCs w:val="24"/>
          <w:lang w:val="en-GB" w:eastAsia="en-MY"/>
        </w:rPr>
        <w:tab/>
        <w:t xml:space="preserve">The </w:t>
      </w:r>
      <w:r w:rsidR="003402FA">
        <w:rPr>
          <w:rFonts w:ascii="Arial" w:eastAsia="Arial" w:hAnsi="Arial" w:cs="Arial"/>
          <w:bCs/>
          <w:sz w:val="24"/>
          <w:szCs w:val="24"/>
          <w:lang w:val="en-GB" w:eastAsia="en-MY"/>
        </w:rPr>
        <w:t>vendor</w:t>
      </w:r>
      <w:r w:rsidR="002B0330">
        <w:rPr>
          <w:rFonts w:ascii="Arial" w:eastAsia="Arial" w:hAnsi="Arial" w:cs="Arial"/>
          <w:bCs/>
          <w:sz w:val="24"/>
          <w:szCs w:val="24"/>
          <w:lang w:val="en-GB" w:eastAsia="en-MY"/>
        </w:rPr>
        <w:t xml:space="preserve"> is expected to identify potential participants based on vast engagement with the multidisciplinary professional services industry.</w:t>
      </w:r>
      <w:r w:rsidR="001716AA">
        <w:rPr>
          <w:rFonts w:ascii="Arial" w:eastAsia="Arial" w:hAnsi="Arial" w:cs="Arial"/>
          <w:bCs/>
          <w:sz w:val="24"/>
          <w:szCs w:val="24"/>
          <w:lang w:val="en-GB" w:eastAsia="en-MY"/>
        </w:rPr>
        <w:t xml:space="preserve"> The promotion maybe conducted via </w:t>
      </w:r>
      <w:proofErr w:type="spellStart"/>
      <w:r w:rsidR="001716AA">
        <w:rPr>
          <w:rFonts w:ascii="Arial" w:eastAsia="Arial" w:hAnsi="Arial" w:cs="Arial"/>
          <w:bCs/>
          <w:sz w:val="24"/>
          <w:szCs w:val="24"/>
          <w:lang w:val="en-GB" w:eastAsia="en-MY"/>
        </w:rPr>
        <w:t>ePoster</w:t>
      </w:r>
      <w:proofErr w:type="spellEnd"/>
      <w:r w:rsidR="001716AA">
        <w:rPr>
          <w:rFonts w:ascii="Arial" w:eastAsia="Arial" w:hAnsi="Arial" w:cs="Arial"/>
          <w:bCs/>
          <w:sz w:val="24"/>
          <w:szCs w:val="24"/>
          <w:lang w:val="en-GB" w:eastAsia="en-MY"/>
        </w:rPr>
        <w:t xml:space="preserve">, </w:t>
      </w:r>
      <w:proofErr w:type="spellStart"/>
      <w:r w:rsidR="001716AA">
        <w:rPr>
          <w:rFonts w:ascii="Arial" w:eastAsia="Arial" w:hAnsi="Arial" w:cs="Arial"/>
          <w:bCs/>
          <w:sz w:val="24"/>
          <w:szCs w:val="24"/>
          <w:lang w:val="en-GB" w:eastAsia="en-MY"/>
        </w:rPr>
        <w:t>eBrochure</w:t>
      </w:r>
      <w:proofErr w:type="spellEnd"/>
      <w:r w:rsidR="001716AA">
        <w:rPr>
          <w:rFonts w:ascii="Arial" w:eastAsia="Arial" w:hAnsi="Arial" w:cs="Arial"/>
          <w:bCs/>
          <w:sz w:val="24"/>
          <w:szCs w:val="24"/>
          <w:lang w:val="en-GB" w:eastAsia="en-MY"/>
        </w:rPr>
        <w:t xml:space="preserve"> or any other suitable social media platforms. </w:t>
      </w:r>
    </w:p>
    <w:p w14:paraId="6F3391AB" w14:textId="28684472" w:rsidR="0041097D" w:rsidRDefault="0041097D" w:rsidP="00DF2676">
      <w:pPr>
        <w:spacing w:after="0" w:line="240" w:lineRule="auto"/>
        <w:ind w:left="709" w:hanging="709"/>
        <w:contextualSpacing/>
        <w:jc w:val="both"/>
        <w:rPr>
          <w:rFonts w:ascii="Arial" w:eastAsia="Arial" w:hAnsi="Arial" w:cs="Arial"/>
          <w:bCs/>
          <w:sz w:val="24"/>
          <w:szCs w:val="24"/>
          <w:lang w:val="en-GB" w:eastAsia="en-MY"/>
        </w:rPr>
      </w:pPr>
    </w:p>
    <w:p w14:paraId="43169A43" w14:textId="12BE1D6A" w:rsidR="0041097D" w:rsidRDefault="00084968" w:rsidP="00DF2676">
      <w:pPr>
        <w:spacing w:after="0" w:line="240" w:lineRule="auto"/>
        <w:ind w:left="709" w:hanging="709"/>
        <w:contextualSpacing/>
        <w:jc w:val="both"/>
        <w:rPr>
          <w:rFonts w:ascii="Arial" w:eastAsia="Arial" w:hAnsi="Arial" w:cs="Arial"/>
          <w:bCs/>
          <w:sz w:val="24"/>
          <w:szCs w:val="24"/>
          <w:lang w:val="en-GB" w:eastAsia="en-MY"/>
        </w:rPr>
      </w:pPr>
      <w:r>
        <w:rPr>
          <w:rFonts w:ascii="Arial" w:eastAsia="Arial" w:hAnsi="Arial" w:cs="Arial"/>
          <w:bCs/>
          <w:sz w:val="24"/>
          <w:szCs w:val="24"/>
          <w:lang w:val="en-GB" w:eastAsia="en-MY"/>
        </w:rPr>
        <w:t>6</w:t>
      </w:r>
      <w:r w:rsidR="0041097D">
        <w:rPr>
          <w:rFonts w:ascii="Arial" w:eastAsia="Arial" w:hAnsi="Arial" w:cs="Arial"/>
          <w:bCs/>
          <w:sz w:val="24"/>
          <w:szCs w:val="24"/>
          <w:lang w:val="en-GB" w:eastAsia="en-MY"/>
        </w:rPr>
        <w:t>.3</w:t>
      </w:r>
      <w:r w:rsidR="0041097D">
        <w:rPr>
          <w:rFonts w:ascii="Arial" w:eastAsia="Arial" w:hAnsi="Arial" w:cs="Arial"/>
          <w:bCs/>
          <w:sz w:val="24"/>
          <w:szCs w:val="24"/>
          <w:lang w:val="en-GB" w:eastAsia="en-MY"/>
        </w:rPr>
        <w:tab/>
        <w:t xml:space="preserve">In order to ensure the continuity and sustainability of the program, </w:t>
      </w:r>
      <w:r>
        <w:rPr>
          <w:rFonts w:ascii="Arial" w:eastAsia="Arial" w:hAnsi="Arial" w:cs="Arial"/>
          <w:bCs/>
          <w:sz w:val="24"/>
          <w:szCs w:val="24"/>
          <w:lang w:val="en-GB" w:eastAsia="en-MY"/>
        </w:rPr>
        <w:t>IEMTC</w:t>
      </w:r>
      <w:r w:rsidR="0041097D">
        <w:rPr>
          <w:rFonts w:ascii="Arial" w:eastAsia="Arial" w:hAnsi="Arial" w:cs="Arial"/>
          <w:bCs/>
          <w:sz w:val="24"/>
          <w:szCs w:val="24"/>
          <w:lang w:val="en-GB" w:eastAsia="en-MY"/>
        </w:rPr>
        <w:t xml:space="preserve"> to assist MPC in producing the media releases, speech inputs and other promotional inputs whenever necessary. </w:t>
      </w:r>
    </w:p>
    <w:p w14:paraId="1803A0AA" w14:textId="77777777" w:rsidR="002B0330" w:rsidRDefault="002B0330" w:rsidP="00DF2676">
      <w:pPr>
        <w:spacing w:after="0" w:line="240" w:lineRule="auto"/>
        <w:ind w:left="709" w:hanging="709"/>
        <w:contextualSpacing/>
        <w:jc w:val="both"/>
        <w:rPr>
          <w:rFonts w:ascii="Arial" w:eastAsia="Arial" w:hAnsi="Arial" w:cs="Arial"/>
          <w:bCs/>
          <w:sz w:val="24"/>
          <w:szCs w:val="24"/>
          <w:lang w:val="en-GB" w:eastAsia="en-MY"/>
        </w:rPr>
      </w:pPr>
    </w:p>
    <w:p w14:paraId="496DEF41" w14:textId="68CAD66E" w:rsidR="00443D19" w:rsidRDefault="00084968" w:rsidP="00DF2676">
      <w:pPr>
        <w:spacing w:after="0" w:line="240" w:lineRule="auto"/>
        <w:ind w:left="709" w:hanging="709"/>
        <w:contextualSpacing/>
        <w:jc w:val="both"/>
        <w:rPr>
          <w:rFonts w:ascii="Arial" w:eastAsia="Arial" w:hAnsi="Arial" w:cs="Arial"/>
          <w:bCs/>
          <w:sz w:val="24"/>
          <w:szCs w:val="24"/>
          <w:lang w:val="en-GB" w:eastAsia="en-MY"/>
        </w:rPr>
      </w:pPr>
      <w:r>
        <w:rPr>
          <w:rFonts w:ascii="Arial" w:eastAsia="Arial" w:hAnsi="Arial" w:cs="Arial"/>
          <w:bCs/>
          <w:sz w:val="24"/>
          <w:szCs w:val="24"/>
          <w:lang w:val="en-GB" w:eastAsia="en-MY"/>
        </w:rPr>
        <w:t>6</w:t>
      </w:r>
      <w:r w:rsidR="002B0330">
        <w:rPr>
          <w:rFonts w:ascii="Arial" w:eastAsia="Arial" w:hAnsi="Arial" w:cs="Arial"/>
          <w:bCs/>
          <w:sz w:val="24"/>
          <w:szCs w:val="24"/>
          <w:lang w:val="en-GB" w:eastAsia="en-MY"/>
        </w:rPr>
        <w:t>.</w:t>
      </w:r>
      <w:r w:rsidR="0041097D">
        <w:rPr>
          <w:rFonts w:ascii="Arial" w:eastAsia="Arial" w:hAnsi="Arial" w:cs="Arial"/>
          <w:bCs/>
          <w:sz w:val="24"/>
          <w:szCs w:val="24"/>
          <w:lang w:val="en-GB" w:eastAsia="en-MY"/>
        </w:rPr>
        <w:t>4</w:t>
      </w:r>
      <w:r w:rsidR="002B0330">
        <w:rPr>
          <w:rFonts w:ascii="Arial" w:eastAsia="Arial" w:hAnsi="Arial" w:cs="Arial"/>
          <w:bCs/>
          <w:sz w:val="24"/>
          <w:szCs w:val="24"/>
          <w:lang w:val="en-GB" w:eastAsia="en-MY"/>
        </w:rPr>
        <w:tab/>
      </w:r>
      <w:r w:rsidR="003E681A" w:rsidRPr="00DF2676">
        <w:rPr>
          <w:rFonts w:ascii="Arial" w:eastAsia="Arial" w:hAnsi="Arial" w:cs="Arial"/>
          <w:bCs/>
          <w:sz w:val="24"/>
          <w:szCs w:val="24"/>
          <w:lang w:val="en-GB" w:eastAsia="en-MY"/>
        </w:rPr>
        <w:tab/>
      </w:r>
      <w:r w:rsidR="00B21886" w:rsidRPr="00DF2676">
        <w:rPr>
          <w:rFonts w:ascii="Arial" w:eastAsia="Arial" w:hAnsi="Arial" w:cs="Arial"/>
          <w:bCs/>
          <w:sz w:val="24"/>
          <w:szCs w:val="24"/>
          <w:lang w:val="en-GB" w:eastAsia="en-MY"/>
        </w:rPr>
        <w:t>Th</w:t>
      </w:r>
      <w:r w:rsidR="0041097D">
        <w:rPr>
          <w:rFonts w:ascii="Arial" w:eastAsia="Arial" w:hAnsi="Arial" w:cs="Arial"/>
          <w:bCs/>
          <w:sz w:val="24"/>
          <w:szCs w:val="24"/>
          <w:lang w:val="en-GB" w:eastAsia="en-MY"/>
        </w:rPr>
        <w:t>e</w:t>
      </w:r>
      <w:r w:rsidR="001D5CF6" w:rsidRPr="00DF2676">
        <w:rPr>
          <w:rFonts w:ascii="Arial" w:eastAsia="Arial" w:hAnsi="Arial" w:cs="Arial"/>
          <w:bCs/>
          <w:sz w:val="24"/>
          <w:szCs w:val="24"/>
          <w:lang w:val="en-GB" w:eastAsia="en-MY"/>
        </w:rPr>
        <w:t xml:space="preserve"> pilot </w:t>
      </w:r>
      <w:r w:rsidR="000E3CFF">
        <w:rPr>
          <w:rFonts w:ascii="Arial" w:eastAsia="Arial" w:hAnsi="Arial" w:cs="Arial"/>
          <w:bCs/>
          <w:sz w:val="24"/>
          <w:szCs w:val="24"/>
          <w:lang w:val="en-GB" w:eastAsia="en-MY"/>
        </w:rPr>
        <w:t>program</w:t>
      </w:r>
      <w:r w:rsidR="001D5CF6" w:rsidRPr="00DF2676">
        <w:rPr>
          <w:rFonts w:ascii="Arial" w:eastAsia="Arial" w:hAnsi="Arial" w:cs="Arial"/>
          <w:bCs/>
          <w:sz w:val="24"/>
          <w:szCs w:val="24"/>
          <w:lang w:val="en-GB" w:eastAsia="en-MY"/>
        </w:rPr>
        <w:t xml:space="preserve"> covers the </w:t>
      </w:r>
      <w:r w:rsidR="00B21886" w:rsidRPr="00DF2676">
        <w:rPr>
          <w:rFonts w:ascii="Arial" w:eastAsia="Arial" w:hAnsi="Arial" w:cs="Arial"/>
          <w:bCs/>
          <w:sz w:val="24"/>
          <w:szCs w:val="24"/>
          <w:lang w:val="en-GB" w:eastAsia="en-MY"/>
        </w:rPr>
        <w:t>theoretical training</w:t>
      </w:r>
      <w:r w:rsidR="001D5CF6" w:rsidRPr="00DF2676">
        <w:rPr>
          <w:rFonts w:ascii="Arial" w:eastAsia="Arial" w:hAnsi="Arial" w:cs="Arial"/>
          <w:bCs/>
          <w:sz w:val="24"/>
          <w:szCs w:val="24"/>
          <w:lang w:val="en-GB" w:eastAsia="en-MY"/>
        </w:rPr>
        <w:t xml:space="preserve"> that </w:t>
      </w:r>
      <w:r w:rsidRPr="00DF2676">
        <w:rPr>
          <w:rFonts w:ascii="Arial" w:eastAsia="Arial" w:hAnsi="Arial" w:cs="Arial"/>
          <w:bCs/>
          <w:sz w:val="24"/>
          <w:szCs w:val="24"/>
          <w:lang w:val="en-GB" w:eastAsia="en-MY"/>
        </w:rPr>
        <w:t>consists of</w:t>
      </w:r>
      <w:r w:rsidR="00B21886" w:rsidRPr="00DF2676">
        <w:rPr>
          <w:rFonts w:ascii="Arial" w:eastAsia="Arial" w:hAnsi="Arial" w:cs="Arial"/>
          <w:bCs/>
          <w:sz w:val="24"/>
          <w:szCs w:val="24"/>
          <w:lang w:val="en-GB" w:eastAsia="en-MY"/>
        </w:rPr>
        <w:t xml:space="preserve"> </w:t>
      </w:r>
      <w:r>
        <w:rPr>
          <w:rFonts w:ascii="Arial" w:eastAsia="Arial" w:hAnsi="Arial" w:cs="Arial"/>
          <w:bCs/>
          <w:sz w:val="24"/>
          <w:szCs w:val="24"/>
          <w:lang w:val="en-GB" w:eastAsia="en-MY"/>
        </w:rPr>
        <w:t xml:space="preserve">the following </w:t>
      </w:r>
      <w:r w:rsidR="00443D19" w:rsidRPr="00DF2676">
        <w:rPr>
          <w:rFonts w:ascii="Arial" w:eastAsia="Arial" w:hAnsi="Arial" w:cs="Arial"/>
          <w:bCs/>
          <w:sz w:val="24"/>
          <w:szCs w:val="24"/>
          <w:lang w:val="en-GB" w:eastAsia="en-MY"/>
        </w:rPr>
        <w:t>modules:</w:t>
      </w:r>
    </w:p>
    <w:tbl>
      <w:tblPr>
        <w:tblW w:w="9072" w:type="dxa"/>
        <w:tblInd w:w="699" w:type="dxa"/>
        <w:tblCellMar>
          <w:left w:w="0" w:type="dxa"/>
          <w:right w:w="0" w:type="dxa"/>
        </w:tblCellMar>
        <w:tblLook w:val="04A0" w:firstRow="1" w:lastRow="0" w:firstColumn="1" w:lastColumn="0" w:noHBand="0" w:noVBand="1"/>
      </w:tblPr>
      <w:tblGrid>
        <w:gridCol w:w="983"/>
        <w:gridCol w:w="8089"/>
      </w:tblGrid>
      <w:tr w:rsidR="00084968" w:rsidRPr="00904513" w14:paraId="7FD7A394" w14:textId="77777777" w:rsidTr="00217FCF">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1C36B" w14:textId="77777777" w:rsidR="00084968" w:rsidRPr="00084968" w:rsidRDefault="00084968" w:rsidP="00084968">
            <w:pPr>
              <w:spacing w:after="0" w:line="240" w:lineRule="auto"/>
              <w:jc w:val="center"/>
              <w:rPr>
                <w:rFonts w:ascii="Arial" w:hAnsi="Arial" w:cs="Arial"/>
                <w:b/>
                <w:bCs/>
                <w:sz w:val="20"/>
                <w:szCs w:val="20"/>
                <w:lang w:eastAsia="en-MY"/>
              </w:rPr>
            </w:pPr>
            <w:r w:rsidRPr="00084968">
              <w:rPr>
                <w:rFonts w:ascii="Arial" w:hAnsi="Arial" w:cs="Arial"/>
                <w:b/>
                <w:bCs/>
                <w:sz w:val="20"/>
                <w:szCs w:val="20"/>
                <w:lang w:eastAsia="en-MY"/>
              </w:rPr>
              <w:t>Session</w:t>
            </w:r>
          </w:p>
        </w:tc>
        <w:tc>
          <w:tcPr>
            <w:tcW w:w="8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05348" w14:textId="1903ED1D" w:rsidR="00084968" w:rsidRPr="00084968" w:rsidRDefault="00084968" w:rsidP="00084968">
            <w:pPr>
              <w:spacing w:after="0" w:line="240" w:lineRule="auto"/>
              <w:ind w:right="256"/>
              <w:jc w:val="center"/>
              <w:rPr>
                <w:rFonts w:ascii="Arial" w:hAnsi="Arial" w:cs="Arial"/>
                <w:b/>
                <w:bCs/>
                <w:sz w:val="20"/>
                <w:szCs w:val="20"/>
                <w:lang w:eastAsia="en-MY"/>
              </w:rPr>
            </w:pPr>
            <w:r>
              <w:rPr>
                <w:rFonts w:ascii="Arial" w:hAnsi="Arial" w:cs="Arial"/>
                <w:b/>
                <w:bCs/>
                <w:sz w:val="20"/>
                <w:szCs w:val="20"/>
                <w:lang w:eastAsia="en-MY"/>
              </w:rPr>
              <w:t>Modules</w:t>
            </w:r>
          </w:p>
        </w:tc>
      </w:tr>
      <w:tr w:rsidR="00084968" w:rsidRPr="00904513" w14:paraId="276AAE4B" w14:textId="77777777" w:rsidTr="00217FCF">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B6E56" w14:textId="77777777" w:rsidR="00084968" w:rsidRPr="00904513" w:rsidRDefault="00084968" w:rsidP="00B46E42">
            <w:pPr>
              <w:spacing w:after="0" w:line="240" w:lineRule="auto"/>
              <w:jc w:val="center"/>
              <w:rPr>
                <w:rFonts w:ascii="Arial" w:hAnsi="Arial" w:cs="Arial"/>
                <w:sz w:val="20"/>
                <w:szCs w:val="20"/>
                <w:lang w:eastAsia="en-MY"/>
              </w:rPr>
            </w:pPr>
            <w:r w:rsidRPr="00904513">
              <w:rPr>
                <w:rFonts w:ascii="Arial" w:hAnsi="Arial" w:cs="Arial"/>
                <w:sz w:val="20"/>
                <w:szCs w:val="20"/>
                <w:lang w:eastAsia="en-MY"/>
              </w:rPr>
              <w:t>1</w:t>
            </w:r>
          </w:p>
        </w:tc>
        <w:tc>
          <w:tcPr>
            <w:tcW w:w="8089" w:type="dxa"/>
            <w:tcBorders>
              <w:top w:val="nil"/>
              <w:left w:val="nil"/>
              <w:bottom w:val="single" w:sz="8" w:space="0" w:color="auto"/>
              <w:right w:val="single" w:sz="8" w:space="0" w:color="auto"/>
            </w:tcBorders>
            <w:tcMar>
              <w:top w:w="0" w:type="dxa"/>
              <w:left w:w="108" w:type="dxa"/>
              <w:bottom w:w="0" w:type="dxa"/>
              <w:right w:w="108" w:type="dxa"/>
            </w:tcMar>
            <w:hideMark/>
          </w:tcPr>
          <w:p w14:paraId="7B131DC9" w14:textId="77777777" w:rsidR="00084968" w:rsidRPr="00904513" w:rsidRDefault="00084968" w:rsidP="00B46E42">
            <w:pPr>
              <w:spacing w:after="0" w:line="240" w:lineRule="auto"/>
              <w:ind w:right="256"/>
              <w:jc w:val="both"/>
              <w:rPr>
                <w:rFonts w:ascii="Arial" w:hAnsi="Arial" w:cs="Arial"/>
                <w:sz w:val="20"/>
                <w:szCs w:val="20"/>
                <w:lang w:eastAsia="en-MY"/>
              </w:rPr>
            </w:pPr>
            <w:r w:rsidRPr="00904513">
              <w:rPr>
                <w:rFonts w:ascii="Arial" w:hAnsi="Arial" w:cs="Arial"/>
                <w:sz w:val="20"/>
                <w:szCs w:val="20"/>
                <w:lang w:eastAsia="en-MY"/>
              </w:rPr>
              <w:t>Introduction and Advantage of Sustainable ECF Model</w:t>
            </w:r>
          </w:p>
        </w:tc>
      </w:tr>
      <w:tr w:rsidR="00084968" w:rsidRPr="00904513" w14:paraId="66BCB932" w14:textId="77777777" w:rsidTr="00217FCF">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D39E7" w14:textId="77777777" w:rsidR="00084968" w:rsidRPr="00904513" w:rsidRDefault="00084968" w:rsidP="00B46E42">
            <w:pPr>
              <w:spacing w:after="0" w:line="240" w:lineRule="auto"/>
              <w:jc w:val="center"/>
              <w:rPr>
                <w:rFonts w:ascii="Arial" w:hAnsi="Arial" w:cs="Arial"/>
                <w:sz w:val="20"/>
                <w:szCs w:val="20"/>
                <w:lang w:eastAsia="en-MY"/>
              </w:rPr>
            </w:pPr>
            <w:r w:rsidRPr="00904513">
              <w:rPr>
                <w:rFonts w:ascii="Arial" w:hAnsi="Arial" w:cs="Arial"/>
                <w:sz w:val="20"/>
                <w:szCs w:val="20"/>
                <w:lang w:eastAsia="en-MY"/>
              </w:rPr>
              <w:t>2</w:t>
            </w:r>
          </w:p>
        </w:tc>
        <w:tc>
          <w:tcPr>
            <w:tcW w:w="8089" w:type="dxa"/>
            <w:tcBorders>
              <w:top w:val="nil"/>
              <w:left w:val="nil"/>
              <w:bottom w:val="single" w:sz="8" w:space="0" w:color="auto"/>
              <w:right w:val="single" w:sz="8" w:space="0" w:color="auto"/>
            </w:tcBorders>
            <w:tcMar>
              <w:top w:w="0" w:type="dxa"/>
              <w:left w:w="108" w:type="dxa"/>
              <w:bottom w:w="0" w:type="dxa"/>
              <w:right w:w="108" w:type="dxa"/>
            </w:tcMar>
            <w:hideMark/>
          </w:tcPr>
          <w:p w14:paraId="4C9AB91F" w14:textId="77777777" w:rsidR="00084968" w:rsidRPr="00904513" w:rsidRDefault="00084968" w:rsidP="00B46E42">
            <w:pPr>
              <w:spacing w:after="0" w:line="240" w:lineRule="auto"/>
              <w:ind w:right="256"/>
              <w:jc w:val="both"/>
              <w:rPr>
                <w:rFonts w:ascii="Arial" w:hAnsi="Arial" w:cs="Arial"/>
                <w:sz w:val="20"/>
                <w:szCs w:val="20"/>
                <w:lang w:eastAsia="en-MY"/>
              </w:rPr>
            </w:pPr>
            <w:r w:rsidRPr="00904513">
              <w:rPr>
                <w:rFonts w:ascii="Arial" w:hAnsi="Arial" w:cs="Arial"/>
                <w:sz w:val="20"/>
                <w:szCs w:val="20"/>
                <w:lang w:eastAsia="en-MY"/>
              </w:rPr>
              <w:t>Setting up of ECF Sustainable Model with Examples for the Trainees</w:t>
            </w:r>
          </w:p>
        </w:tc>
      </w:tr>
      <w:tr w:rsidR="00084968" w:rsidRPr="00904513" w14:paraId="3B70D87A" w14:textId="77777777" w:rsidTr="00217FCF">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99252" w14:textId="77777777" w:rsidR="00084968" w:rsidRPr="00904513" w:rsidRDefault="00084968" w:rsidP="00B46E42">
            <w:pPr>
              <w:spacing w:after="0" w:line="240" w:lineRule="auto"/>
              <w:jc w:val="center"/>
              <w:rPr>
                <w:rFonts w:ascii="Arial" w:hAnsi="Arial" w:cs="Arial"/>
                <w:sz w:val="20"/>
                <w:szCs w:val="20"/>
                <w:lang w:eastAsia="en-MY"/>
              </w:rPr>
            </w:pPr>
            <w:r w:rsidRPr="00904513">
              <w:rPr>
                <w:rFonts w:ascii="Arial" w:hAnsi="Arial" w:cs="Arial"/>
                <w:sz w:val="20"/>
                <w:szCs w:val="20"/>
                <w:lang w:eastAsia="en-MY"/>
              </w:rPr>
              <w:t>3</w:t>
            </w:r>
          </w:p>
        </w:tc>
        <w:tc>
          <w:tcPr>
            <w:tcW w:w="8089" w:type="dxa"/>
            <w:tcBorders>
              <w:top w:val="nil"/>
              <w:left w:val="nil"/>
              <w:bottom w:val="single" w:sz="8" w:space="0" w:color="auto"/>
              <w:right w:val="single" w:sz="8" w:space="0" w:color="auto"/>
            </w:tcBorders>
            <w:tcMar>
              <w:top w:w="0" w:type="dxa"/>
              <w:left w:w="108" w:type="dxa"/>
              <w:bottom w:w="0" w:type="dxa"/>
              <w:right w:w="108" w:type="dxa"/>
            </w:tcMar>
            <w:hideMark/>
          </w:tcPr>
          <w:p w14:paraId="2FD5E2F7" w14:textId="1559BC0D" w:rsidR="00084968" w:rsidRPr="00904513" w:rsidRDefault="00084968" w:rsidP="00B46E42">
            <w:pPr>
              <w:spacing w:after="0" w:line="240" w:lineRule="auto"/>
              <w:ind w:right="256"/>
              <w:jc w:val="both"/>
              <w:rPr>
                <w:rFonts w:ascii="Arial" w:hAnsi="Arial" w:cs="Arial"/>
                <w:sz w:val="20"/>
                <w:szCs w:val="20"/>
                <w:lang w:eastAsia="en-MY"/>
              </w:rPr>
            </w:pPr>
            <w:r w:rsidRPr="00904513">
              <w:rPr>
                <w:rFonts w:ascii="Arial" w:hAnsi="Arial" w:cs="Arial"/>
                <w:sz w:val="20"/>
                <w:szCs w:val="20"/>
                <w:lang w:eastAsia="en-MY"/>
              </w:rPr>
              <w:t xml:space="preserve">Deep Dive Coaching with 3 Volunteered Companies (Group A: </w:t>
            </w:r>
            <w:r w:rsidR="00217FCF">
              <w:rPr>
                <w:rFonts w:ascii="Arial" w:hAnsi="Arial" w:cs="Arial"/>
                <w:sz w:val="20"/>
                <w:szCs w:val="20"/>
                <w:lang w:eastAsia="en-MY"/>
              </w:rPr>
              <w:t xml:space="preserve">minimum </w:t>
            </w:r>
            <w:r w:rsidRPr="00904513">
              <w:rPr>
                <w:rFonts w:ascii="Arial" w:hAnsi="Arial" w:cs="Arial"/>
                <w:sz w:val="20"/>
                <w:szCs w:val="20"/>
                <w:lang w:eastAsia="en-MY"/>
              </w:rPr>
              <w:t>5 Companies)</w:t>
            </w:r>
          </w:p>
        </w:tc>
      </w:tr>
      <w:tr w:rsidR="00084968" w:rsidRPr="00904513" w14:paraId="30C2BCC7" w14:textId="77777777" w:rsidTr="00217FCF">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D8361" w14:textId="77777777" w:rsidR="00084968" w:rsidRPr="00904513" w:rsidRDefault="00084968" w:rsidP="00B46E42">
            <w:pPr>
              <w:spacing w:after="0" w:line="240" w:lineRule="auto"/>
              <w:jc w:val="center"/>
              <w:rPr>
                <w:rFonts w:ascii="Arial" w:hAnsi="Arial" w:cs="Arial"/>
                <w:sz w:val="20"/>
                <w:szCs w:val="20"/>
                <w:lang w:eastAsia="en-MY"/>
              </w:rPr>
            </w:pPr>
            <w:r w:rsidRPr="00904513">
              <w:rPr>
                <w:rFonts w:ascii="Arial" w:hAnsi="Arial" w:cs="Arial"/>
                <w:sz w:val="20"/>
                <w:szCs w:val="20"/>
                <w:lang w:eastAsia="en-MY"/>
              </w:rPr>
              <w:t>4</w:t>
            </w:r>
          </w:p>
        </w:tc>
        <w:tc>
          <w:tcPr>
            <w:tcW w:w="8089" w:type="dxa"/>
            <w:tcBorders>
              <w:top w:val="nil"/>
              <w:left w:val="nil"/>
              <w:bottom w:val="single" w:sz="8" w:space="0" w:color="auto"/>
              <w:right w:val="single" w:sz="8" w:space="0" w:color="auto"/>
            </w:tcBorders>
            <w:tcMar>
              <w:top w:w="0" w:type="dxa"/>
              <w:left w:w="108" w:type="dxa"/>
              <w:bottom w:w="0" w:type="dxa"/>
              <w:right w:w="108" w:type="dxa"/>
            </w:tcMar>
            <w:hideMark/>
          </w:tcPr>
          <w:p w14:paraId="47B2C880" w14:textId="280DD19E" w:rsidR="00084968" w:rsidRPr="00904513" w:rsidRDefault="00084968" w:rsidP="00B46E42">
            <w:pPr>
              <w:spacing w:after="0" w:line="240" w:lineRule="auto"/>
              <w:ind w:right="256"/>
              <w:jc w:val="both"/>
              <w:rPr>
                <w:rFonts w:ascii="Arial" w:hAnsi="Arial" w:cs="Arial"/>
                <w:sz w:val="20"/>
                <w:szCs w:val="20"/>
                <w:lang w:eastAsia="en-MY"/>
              </w:rPr>
            </w:pPr>
            <w:r w:rsidRPr="00904513">
              <w:rPr>
                <w:rFonts w:ascii="Arial" w:hAnsi="Arial" w:cs="Arial"/>
                <w:sz w:val="20"/>
                <w:szCs w:val="20"/>
                <w:lang w:eastAsia="en-MY"/>
              </w:rPr>
              <w:t xml:space="preserve">Deep Dive Coaching with 3 Volunteered Companies (Group B: </w:t>
            </w:r>
            <w:r w:rsidR="00217FCF">
              <w:rPr>
                <w:rFonts w:ascii="Arial" w:hAnsi="Arial" w:cs="Arial"/>
                <w:sz w:val="20"/>
                <w:szCs w:val="20"/>
                <w:lang w:eastAsia="en-MY"/>
              </w:rPr>
              <w:t xml:space="preserve">minimum </w:t>
            </w:r>
            <w:r w:rsidRPr="00904513">
              <w:rPr>
                <w:rFonts w:ascii="Arial" w:hAnsi="Arial" w:cs="Arial"/>
                <w:sz w:val="20"/>
                <w:szCs w:val="20"/>
                <w:lang w:eastAsia="en-MY"/>
              </w:rPr>
              <w:t>5 Companies)</w:t>
            </w:r>
          </w:p>
        </w:tc>
      </w:tr>
      <w:tr w:rsidR="00084968" w:rsidRPr="00904513" w14:paraId="5F8A7C17" w14:textId="77777777" w:rsidTr="00217FCF">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0F5CF" w14:textId="52496F9B" w:rsidR="00084968" w:rsidRPr="00904513" w:rsidRDefault="00084968" w:rsidP="00B46E42">
            <w:pPr>
              <w:spacing w:after="0" w:line="240" w:lineRule="auto"/>
              <w:jc w:val="center"/>
              <w:rPr>
                <w:rFonts w:ascii="Arial" w:hAnsi="Arial" w:cs="Arial"/>
                <w:sz w:val="20"/>
                <w:szCs w:val="20"/>
                <w:lang w:eastAsia="en-MY"/>
              </w:rPr>
            </w:pPr>
            <w:r w:rsidRPr="00904513">
              <w:rPr>
                <w:rFonts w:ascii="Arial" w:hAnsi="Arial" w:cs="Arial"/>
                <w:sz w:val="20"/>
                <w:szCs w:val="20"/>
                <w:lang w:eastAsia="en-MY"/>
              </w:rPr>
              <w:t>5</w:t>
            </w:r>
            <w:r w:rsidR="00165294">
              <w:rPr>
                <w:rFonts w:ascii="Arial" w:hAnsi="Arial" w:cs="Arial"/>
                <w:sz w:val="20"/>
                <w:szCs w:val="20"/>
                <w:lang w:eastAsia="en-MY"/>
              </w:rPr>
              <w:t>&amp;6</w:t>
            </w:r>
          </w:p>
        </w:tc>
        <w:tc>
          <w:tcPr>
            <w:tcW w:w="8089" w:type="dxa"/>
            <w:tcBorders>
              <w:top w:val="nil"/>
              <w:left w:val="nil"/>
              <w:bottom w:val="single" w:sz="8" w:space="0" w:color="auto"/>
              <w:right w:val="single" w:sz="8" w:space="0" w:color="auto"/>
            </w:tcBorders>
            <w:tcMar>
              <w:top w:w="0" w:type="dxa"/>
              <w:left w:w="108" w:type="dxa"/>
              <w:bottom w:w="0" w:type="dxa"/>
              <w:right w:w="108" w:type="dxa"/>
            </w:tcMar>
            <w:hideMark/>
          </w:tcPr>
          <w:p w14:paraId="6EE4EDFA" w14:textId="77777777" w:rsidR="00084968" w:rsidRPr="00904513" w:rsidRDefault="00084968" w:rsidP="00B46E42">
            <w:pPr>
              <w:spacing w:after="0" w:line="240" w:lineRule="auto"/>
              <w:ind w:right="256"/>
              <w:jc w:val="both"/>
              <w:rPr>
                <w:rFonts w:ascii="Arial" w:hAnsi="Arial" w:cs="Arial"/>
                <w:sz w:val="20"/>
                <w:szCs w:val="20"/>
                <w:lang w:eastAsia="en-MY"/>
              </w:rPr>
            </w:pPr>
            <w:r w:rsidRPr="00904513">
              <w:rPr>
                <w:rFonts w:ascii="Arial" w:hAnsi="Arial" w:cs="Arial"/>
                <w:sz w:val="20"/>
                <w:szCs w:val="20"/>
                <w:lang w:eastAsia="en-MY"/>
              </w:rPr>
              <w:t>Sharing Session by Participating Companies with Advice and Recommendation by Master Mentor</w:t>
            </w:r>
          </w:p>
        </w:tc>
      </w:tr>
    </w:tbl>
    <w:p w14:paraId="1B8833C9" w14:textId="77777777" w:rsidR="003402FA" w:rsidRDefault="003402FA" w:rsidP="003402FA">
      <w:pPr>
        <w:pStyle w:val="ListParagraph"/>
        <w:spacing w:after="0" w:line="240" w:lineRule="auto"/>
        <w:ind w:left="709"/>
        <w:jc w:val="both"/>
        <w:rPr>
          <w:rFonts w:ascii="Arial" w:hAnsi="Arial" w:cs="Arial"/>
          <w:b/>
          <w:sz w:val="24"/>
          <w:szCs w:val="24"/>
        </w:rPr>
      </w:pPr>
    </w:p>
    <w:p w14:paraId="5A71C89A" w14:textId="73C65A6E" w:rsidR="0087371E" w:rsidRPr="00DF2676" w:rsidRDefault="0087371E" w:rsidP="00312ADD">
      <w:pPr>
        <w:pStyle w:val="ListParagraph"/>
        <w:numPr>
          <w:ilvl w:val="0"/>
          <w:numId w:val="21"/>
        </w:numPr>
        <w:spacing w:after="0" w:line="240" w:lineRule="auto"/>
        <w:ind w:left="709" w:hanging="709"/>
        <w:jc w:val="both"/>
        <w:rPr>
          <w:rFonts w:ascii="Arial" w:hAnsi="Arial" w:cs="Arial"/>
          <w:b/>
          <w:sz w:val="24"/>
          <w:szCs w:val="24"/>
        </w:rPr>
      </w:pPr>
      <w:r w:rsidRPr="00DF2676">
        <w:rPr>
          <w:rFonts w:ascii="Arial" w:hAnsi="Arial" w:cs="Arial"/>
          <w:b/>
          <w:sz w:val="24"/>
          <w:szCs w:val="24"/>
        </w:rPr>
        <w:lastRenderedPageBreak/>
        <w:t>Document Formatting</w:t>
      </w:r>
    </w:p>
    <w:p w14:paraId="406CC69E" w14:textId="77777777" w:rsidR="00DF2676" w:rsidRPr="00DF2676" w:rsidRDefault="00DF2676" w:rsidP="00DF2676">
      <w:pPr>
        <w:pStyle w:val="ListParagraph"/>
        <w:spacing w:after="0" w:line="240" w:lineRule="auto"/>
        <w:ind w:left="360"/>
        <w:jc w:val="both"/>
        <w:rPr>
          <w:rFonts w:ascii="Arial" w:hAnsi="Arial" w:cs="Arial"/>
          <w:b/>
          <w:sz w:val="24"/>
          <w:szCs w:val="24"/>
        </w:rPr>
      </w:pPr>
    </w:p>
    <w:p w14:paraId="5A29AB70" w14:textId="28B34C53" w:rsidR="0087371E" w:rsidRPr="00DF2676" w:rsidRDefault="00084968" w:rsidP="00DF2676">
      <w:pPr>
        <w:pStyle w:val="ListParagraph"/>
        <w:spacing w:after="0" w:line="240" w:lineRule="auto"/>
        <w:ind w:left="709" w:hanging="709"/>
        <w:jc w:val="both"/>
        <w:rPr>
          <w:rFonts w:ascii="Arial" w:hAnsi="Arial" w:cs="Arial"/>
          <w:bCs/>
          <w:sz w:val="24"/>
          <w:szCs w:val="24"/>
        </w:rPr>
      </w:pPr>
      <w:r>
        <w:rPr>
          <w:rFonts w:ascii="Arial" w:hAnsi="Arial" w:cs="Arial"/>
          <w:bCs/>
          <w:sz w:val="24"/>
          <w:szCs w:val="24"/>
        </w:rPr>
        <w:t>7</w:t>
      </w:r>
      <w:r w:rsidR="0087371E" w:rsidRPr="00DF2676">
        <w:rPr>
          <w:rFonts w:ascii="Arial" w:hAnsi="Arial" w:cs="Arial"/>
          <w:bCs/>
          <w:sz w:val="24"/>
          <w:szCs w:val="24"/>
        </w:rPr>
        <w:t>.1</w:t>
      </w:r>
      <w:r w:rsidR="0087371E" w:rsidRPr="00DF2676">
        <w:rPr>
          <w:rFonts w:ascii="Arial" w:hAnsi="Arial" w:cs="Arial"/>
          <w:bCs/>
          <w:sz w:val="24"/>
          <w:szCs w:val="24"/>
        </w:rPr>
        <w:tab/>
        <w:t xml:space="preserve">The </w:t>
      </w:r>
      <w:r w:rsidR="00595311">
        <w:rPr>
          <w:rFonts w:ascii="Arial" w:hAnsi="Arial" w:cs="Arial"/>
          <w:bCs/>
          <w:sz w:val="24"/>
          <w:szCs w:val="24"/>
        </w:rPr>
        <w:t>vendor</w:t>
      </w:r>
      <w:r w:rsidR="0087371E" w:rsidRPr="00DF2676">
        <w:rPr>
          <w:rFonts w:ascii="Arial" w:hAnsi="Arial" w:cs="Arial"/>
          <w:bCs/>
          <w:sz w:val="24"/>
          <w:szCs w:val="24"/>
        </w:rPr>
        <w:t xml:space="preserve"> is expected to submit the final report </w:t>
      </w:r>
      <w:r w:rsidR="003E0DB7">
        <w:rPr>
          <w:rFonts w:ascii="Arial" w:hAnsi="Arial" w:cs="Arial"/>
          <w:bCs/>
          <w:sz w:val="24"/>
          <w:szCs w:val="24"/>
        </w:rPr>
        <w:t xml:space="preserve">of pilot program </w:t>
      </w:r>
      <w:r w:rsidR="00DF2676" w:rsidRPr="00DF2676">
        <w:rPr>
          <w:rFonts w:ascii="Arial" w:hAnsi="Arial" w:cs="Arial"/>
          <w:bCs/>
          <w:sz w:val="24"/>
          <w:szCs w:val="24"/>
        </w:rPr>
        <w:t xml:space="preserve">to </w:t>
      </w:r>
      <w:r w:rsidR="003E0DB7">
        <w:rPr>
          <w:rFonts w:ascii="Arial" w:hAnsi="Arial" w:cs="Arial"/>
          <w:bCs/>
          <w:sz w:val="24"/>
          <w:szCs w:val="24"/>
        </w:rPr>
        <w:t>Professional Services Productivity Nexus (</w:t>
      </w:r>
      <w:r w:rsidR="00DF2676" w:rsidRPr="00DF2676">
        <w:rPr>
          <w:rFonts w:ascii="Arial" w:hAnsi="Arial" w:cs="Arial"/>
          <w:bCs/>
          <w:sz w:val="24"/>
          <w:szCs w:val="24"/>
        </w:rPr>
        <w:t>PSPN</w:t>
      </w:r>
      <w:r w:rsidR="003E0DB7">
        <w:rPr>
          <w:rFonts w:ascii="Arial" w:hAnsi="Arial" w:cs="Arial"/>
          <w:bCs/>
          <w:sz w:val="24"/>
          <w:szCs w:val="24"/>
        </w:rPr>
        <w:t xml:space="preserve">), MPC. The </w:t>
      </w:r>
      <w:r w:rsidR="0087371E" w:rsidRPr="00DF2676">
        <w:rPr>
          <w:rFonts w:ascii="Arial" w:hAnsi="Arial" w:cs="Arial"/>
          <w:bCs/>
          <w:sz w:val="24"/>
          <w:szCs w:val="24"/>
        </w:rPr>
        <w:t>report document must be written in English Language (Arial 12, Spacing 1.5), while presentation slides are to be prepared for the virtual sessions</w:t>
      </w:r>
      <w:r w:rsidR="00DF2676" w:rsidRPr="00DF2676">
        <w:rPr>
          <w:rFonts w:ascii="Arial" w:hAnsi="Arial" w:cs="Arial"/>
          <w:bCs/>
          <w:sz w:val="24"/>
          <w:szCs w:val="24"/>
        </w:rPr>
        <w:t>.</w:t>
      </w:r>
      <w:r w:rsidR="0087371E" w:rsidRPr="00DF2676">
        <w:rPr>
          <w:rFonts w:ascii="Arial" w:hAnsi="Arial" w:cs="Arial"/>
          <w:bCs/>
          <w:sz w:val="24"/>
          <w:szCs w:val="24"/>
        </w:rPr>
        <w:t xml:space="preserve"> </w:t>
      </w:r>
    </w:p>
    <w:p w14:paraId="0BA2CC52" w14:textId="5534985E" w:rsidR="0087371E" w:rsidRDefault="0087371E" w:rsidP="00DF2676">
      <w:pPr>
        <w:pStyle w:val="ListParagraph"/>
        <w:spacing w:after="0" w:line="240" w:lineRule="auto"/>
        <w:jc w:val="both"/>
        <w:rPr>
          <w:rFonts w:ascii="Arial" w:hAnsi="Arial" w:cs="Arial"/>
          <w:b/>
          <w:sz w:val="24"/>
          <w:szCs w:val="24"/>
        </w:rPr>
      </w:pPr>
    </w:p>
    <w:p w14:paraId="7F851717" w14:textId="36285FD7" w:rsidR="0087371E" w:rsidRPr="00DF2676" w:rsidRDefault="00084968" w:rsidP="00DF2676">
      <w:pPr>
        <w:spacing w:after="0" w:line="240" w:lineRule="auto"/>
        <w:jc w:val="both"/>
        <w:rPr>
          <w:rFonts w:ascii="Arial" w:hAnsi="Arial" w:cs="Arial"/>
          <w:b/>
          <w:sz w:val="24"/>
          <w:szCs w:val="24"/>
        </w:rPr>
      </w:pPr>
      <w:r>
        <w:rPr>
          <w:rFonts w:ascii="Arial" w:hAnsi="Arial" w:cs="Arial"/>
          <w:b/>
          <w:sz w:val="24"/>
          <w:szCs w:val="24"/>
        </w:rPr>
        <w:t>8</w:t>
      </w:r>
      <w:r w:rsidR="00DF2676" w:rsidRPr="00DF2676">
        <w:rPr>
          <w:rFonts w:ascii="Arial" w:hAnsi="Arial" w:cs="Arial"/>
          <w:b/>
          <w:sz w:val="24"/>
          <w:szCs w:val="24"/>
        </w:rPr>
        <w:t>.0</w:t>
      </w:r>
      <w:r w:rsidR="00DF2676" w:rsidRPr="00DF2676">
        <w:rPr>
          <w:rFonts w:ascii="Arial" w:hAnsi="Arial" w:cs="Arial"/>
          <w:b/>
          <w:sz w:val="24"/>
          <w:szCs w:val="24"/>
        </w:rPr>
        <w:tab/>
      </w:r>
      <w:r w:rsidR="0087371E" w:rsidRPr="00DF2676">
        <w:rPr>
          <w:rFonts w:ascii="Arial" w:hAnsi="Arial" w:cs="Arial"/>
          <w:b/>
          <w:sz w:val="24"/>
          <w:szCs w:val="24"/>
        </w:rPr>
        <w:t>Project Duration</w:t>
      </w:r>
    </w:p>
    <w:p w14:paraId="62148318" w14:textId="77777777" w:rsidR="00DF2676" w:rsidRPr="00DF2676" w:rsidRDefault="00DF2676" w:rsidP="00DF2676">
      <w:pPr>
        <w:pStyle w:val="ListParagraph"/>
        <w:spacing w:after="0" w:line="240" w:lineRule="auto"/>
        <w:ind w:left="0"/>
        <w:jc w:val="both"/>
        <w:rPr>
          <w:rFonts w:ascii="Arial" w:hAnsi="Arial" w:cs="Arial"/>
          <w:bCs/>
          <w:sz w:val="24"/>
          <w:szCs w:val="24"/>
        </w:rPr>
      </w:pPr>
    </w:p>
    <w:p w14:paraId="2FD3BB20" w14:textId="54FC544D" w:rsidR="0087371E" w:rsidRPr="00DF2676" w:rsidRDefault="00084968" w:rsidP="00DF2676">
      <w:pPr>
        <w:pStyle w:val="ListParagraph"/>
        <w:spacing w:after="0" w:line="240" w:lineRule="auto"/>
        <w:ind w:left="709" w:hanging="709"/>
        <w:jc w:val="both"/>
        <w:rPr>
          <w:rFonts w:ascii="Arial" w:hAnsi="Arial" w:cs="Arial"/>
          <w:bCs/>
          <w:sz w:val="24"/>
          <w:szCs w:val="24"/>
        </w:rPr>
      </w:pPr>
      <w:r>
        <w:rPr>
          <w:rFonts w:ascii="Arial" w:hAnsi="Arial" w:cs="Arial"/>
          <w:bCs/>
          <w:sz w:val="24"/>
          <w:szCs w:val="24"/>
        </w:rPr>
        <w:t>8</w:t>
      </w:r>
      <w:r w:rsidR="00DF2676" w:rsidRPr="00DF2676">
        <w:rPr>
          <w:rFonts w:ascii="Arial" w:hAnsi="Arial" w:cs="Arial"/>
          <w:bCs/>
          <w:sz w:val="24"/>
          <w:szCs w:val="24"/>
        </w:rPr>
        <w:t>.1</w:t>
      </w:r>
      <w:r w:rsidR="00DF2676" w:rsidRPr="00DF2676">
        <w:rPr>
          <w:rFonts w:ascii="Arial" w:hAnsi="Arial" w:cs="Arial"/>
          <w:bCs/>
          <w:sz w:val="24"/>
          <w:szCs w:val="24"/>
        </w:rPr>
        <w:tab/>
      </w:r>
      <w:r w:rsidR="0087371E" w:rsidRPr="00DF2676">
        <w:rPr>
          <w:rFonts w:ascii="Arial" w:hAnsi="Arial" w:cs="Arial"/>
          <w:bCs/>
          <w:sz w:val="24"/>
          <w:szCs w:val="24"/>
        </w:rPr>
        <w:t xml:space="preserve">The work of the </w:t>
      </w:r>
      <w:r w:rsidR="00DF2676" w:rsidRPr="00DF2676">
        <w:rPr>
          <w:rFonts w:ascii="Arial" w:hAnsi="Arial" w:cs="Arial"/>
          <w:bCs/>
          <w:sz w:val="24"/>
          <w:szCs w:val="24"/>
        </w:rPr>
        <w:t>industry</w:t>
      </w:r>
      <w:r w:rsidR="0087371E" w:rsidRPr="00DF2676">
        <w:rPr>
          <w:rFonts w:ascii="Arial" w:hAnsi="Arial" w:cs="Arial"/>
          <w:bCs/>
          <w:sz w:val="24"/>
          <w:szCs w:val="24"/>
        </w:rPr>
        <w:t xml:space="preserve"> expert shall commence in </w:t>
      </w:r>
      <w:r w:rsidR="00217FCF">
        <w:rPr>
          <w:rFonts w:ascii="Arial" w:hAnsi="Arial" w:cs="Arial"/>
          <w:b/>
          <w:bCs/>
          <w:sz w:val="24"/>
          <w:szCs w:val="24"/>
          <w:u w:val="single"/>
        </w:rPr>
        <w:t>2</w:t>
      </w:r>
      <w:r w:rsidR="0087371E" w:rsidRPr="00DF2676">
        <w:rPr>
          <w:rFonts w:ascii="Arial" w:hAnsi="Arial" w:cs="Arial"/>
          <w:b/>
          <w:bCs/>
          <w:sz w:val="24"/>
          <w:szCs w:val="24"/>
          <w:u w:val="single"/>
        </w:rPr>
        <w:t xml:space="preserve"> </w:t>
      </w:r>
      <w:r w:rsidR="00DF2676" w:rsidRPr="00DF2676">
        <w:rPr>
          <w:rFonts w:ascii="Arial" w:hAnsi="Arial" w:cs="Arial"/>
          <w:b/>
          <w:bCs/>
          <w:sz w:val="24"/>
          <w:szCs w:val="24"/>
          <w:u w:val="single"/>
        </w:rPr>
        <w:t>months</w:t>
      </w:r>
      <w:r w:rsidR="00DF2676" w:rsidRPr="00DF2676">
        <w:rPr>
          <w:rFonts w:ascii="Arial" w:hAnsi="Arial" w:cs="Arial"/>
          <w:bCs/>
          <w:sz w:val="24"/>
          <w:szCs w:val="24"/>
        </w:rPr>
        <w:t xml:space="preserve"> (</w:t>
      </w:r>
      <w:r w:rsidR="00217FCF">
        <w:rPr>
          <w:rFonts w:ascii="Arial" w:hAnsi="Arial" w:cs="Arial"/>
          <w:bCs/>
          <w:sz w:val="24"/>
          <w:szCs w:val="24"/>
        </w:rPr>
        <w:t xml:space="preserve">April </w:t>
      </w:r>
      <w:r>
        <w:rPr>
          <w:rFonts w:ascii="Arial" w:hAnsi="Arial" w:cs="Arial"/>
          <w:bCs/>
          <w:sz w:val="24"/>
          <w:szCs w:val="24"/>
        </w:rPr>
        <w:t>- May</w:t>
      </w:r>
      <w:r w:rsidR="00DF2676" w:rsidRPr="00DF2676">
        <w:rPr>
          <w:rFonts w:ascii="Arial" w:hAnsi="Arial" w:cs="Arial"/>
          <w:bCs/>
          <w:sz w:val="24"/>
          <w:szCs w:val="24"/>
        </w:rPr>
        <w:t xml:space="preserve"> 2021</w:t>
      </w:r>
      <w:r w:rsidR="0087371E" w:rsidRPr="00DF2676">
        <w:rPr>
          <w:rFonts w:ascii="Arial" w:hAnsi="Arial" w:cs="Arial"/>
          <w:bCs/>
          <w:sz w:val="24"/>
          <w:szCs w:val="24"/>
        </w:rPr>
        <w:t>) immediately upon effective date in the Letter of Appointment.</w:t>
      </w:r>
    </w:p>
    <w:p w14:paraId="256250D5" w14:textId="15EE16AD" w:rsidR="00DF2676" w:rsidRDefault="00DF2676" w:rsidP="00DF2676">
      <w:pPr>
        <w:pStyle w:val="ListParagraph"/>
        <w:spacing w:after="0" w:line="240" w:lineRule="auto"/>
        <w:ind w:left="360"/>
        <w:jc w:val="both"/>
        <w:rPr>
          <w:rFonts w:ascii="Arial" w:hAnsi="Arial" w:cs="Arial"/>
          <w:b/>
          <w:sz w:val="24"/>
          <w:szCs w:val="24"/>
        </w:rPr>
      </w:pPr>
    </w:p>
    <w:p w14:paraId="72EDA3EA" w14:textId="3AAF01C4" w:rsidR="0087371E" w:rsidRPr="00084968" w:rsidRDefault="00084968" w:rsidP="00084968">
      <w:pPr>
        <w:pStyle w:val="ListParagraph"/>
        <w:numPr>
          <w:ilvl w:val="0"/>
          <w:numId w:val="27"/>
        </w:numPr>
        <w:spacing w:after="0" w:line="240" w:lineRule="auto"/>
        <w:ind w:left="709" w:hanging="709"/>
        <w:jc w:val="both"/>
        <w:rPr>
          <w:rFonts w:ascii="Arial" w:hAnsi="Arial" w:cs="Arial"/>
          <w:b/>
          <w:sz w:val="24"/>
          <w:szCs w:val="24"/>
        </w:rPr>
      </w:pPr>
      <w:r w:rsidRPr="00084968">
        <w:rPr>
          <w:rFonts w:ascii="Arial" w:hAnsi="Arial" w:cs="Arial"/>
          <w:b/>
          <w:sz w:val="24"/>
          <w:szCs w:val="24"/>
        </w:rPr>
        <w:t>Pay</w:t>
      </w:r>
      <w:r w:rsidR="0087371E" w:rsidRPr="00084968">
        <w:rPr>
          <w:rFonts w:ascii="Arial" w:hAnsi="Arial" w:cs="Arial"/>
          <w:b/>
          <w:sz w:val="24"/>
          <w:szCs w:val="24"/>
        </w:rPr>
        <w:t>ment Terms</w:t>
      </w:r>
      <w:r w:rsidR="00DF79AB" w:rsidRPr="00084968">
        <w:rPr>
          <w:rFonts w:ascii="Arial" w:hAnsi="Arial" w:cs="Arial"/>
          <w:b/>
          <w:sz w:val="24"/>
          <w:szCs w:val="24"/>
        </w:rPr>
        <w:t xml:space="preserve"> </w:t>
      </w:r>
      <w:r w:rsidRPr="00084968">
        <w:rPr>
          <w:rFonts w:ascii="Arial" w:hAnsi="Arial" w:cs="Arial"/>
          <w:b/>
          <w:sz w:val="24"/>
          <w:szCs w:val="24"/>
        </w:rPr>
        <w:t xml:space="preserve">and </w:t>
      </w:r>
      <w:r w:rsidR="006E3AAA">
        <w:rPr>
          <w:rFonts w:ascii="Arial" w:hAnsi="Arial" w:cs="Arial"/>
          <w:b/>
          <w:sz w:val="24"/>
          <w:szCs w:val="24"/>
        </w:rPr>
        <w:t xml:space="preserve">Proposed </w:t>
      </w:r>
      <w:r w:rsidR="00DF79AB" w:rsidRPr="00084968">
        <w:rPr>
          <w:rFonts w:ascii="Arial" w:hAnsi="Arial" w:cs="Arial"/>
          <w:b/>
          <w:sz w:val="24"/>
          <w:szCs w:val="24"/>
        </w:rPr>
        <w:t>Program</w:t>
      </w:r>
      <w:r w:rsidR="006E3AAA">
        <w:rPr>
          <w:rFonts w:ascii="Arial" w:hAnsi="Arial" w:cs="Arial"/>
          <w:b/>
          <w:sz w:val="24"/>
          <w:szCs w:val="24"/>
        </w:rPr>
        <w:t xml:space="preserve"> Dates</w:t>
      </w:r>
    </w:p>
    <w:p w14:paraId="347B091F" w14:textId="77777777" w:rsidR="00DF2676" w:rsidRPr="00DF2676" w:rsidRDefault="00DF2676" w:rsidP="00DF2676">
      <w:pPr>
        <w:spacing w:after="0" w:line="240" w:lineRule="auto"/>
        <w:jc w:val="both"/>
        <w:rPr>
          <w:rFonts w:ascii="Arial" w:hAnsi="Arial" w:cs="Arial"/>
          <w:sz w:val="24"/>
          <w:szCs w:val="24"/>
        </w:rPr>
      </w:pPr>
    </w:p>
    <w:p w14:paraId="21B64F68" w14:textId="1C036430" w:rsidR="0087371E" w:rsidRPr="00084968" w:rsidRDefault="00084968" w:rsidP="00084968">
      <w:pPr>
        <w:spacing w:after="0" w:line="240" w:lineRule="auto"/>
        <w:jc w:val="both"/>
        <w:rPr>
          <w:rFonts w:ascii="Arial" w:hAnsi="Arial" w:cs="Arial"/>
          <w:sz w:val="24"/>
          <w:szCs w:val="24"/>
        </w:rPr>
      </w:pPr>
      <w:r>
        <w:rPr>
          <w:rFonts w:ascii="Arial" w:hAnsi="Arial" w:cs="Arial"/>
          <w:sz w:val="24"/>
          <w:szCs w:val="24"/>
        </w:rPr>
        <w:t>9.1</w:t>
      </w:r>
      <w:r>
        <w:rPr>
          <w:rFonts w:ascii="Arial" w:hAnsi="Arial" w:cs="Arial"/>
          <w:sz w:val="24"/>
          <w:szCs w:val="24"/>
        </w:rPr>
        <w:tab/>
      </w:r>
      <w:r w:rsidR="0087371E" w:rsidRPr="00084968">
        <w:rPr>
          <w:rFonts w:ascii="Arial" w:hAnsi="Arial" w:cs="Arial"/>
          <w:sz w:val="24"/>
          <w:szCs w:val="24"/>
        </w:rPr>
        <w:t xml:space="preserve">The </w:t>
      </w:r>
      <w:r w:rsidR="004C601B">
        <w:rPr>
          <w:rFonts w:ascii="Arial" w:hAnsi="Arial" w:cs="Arial"/>
          <w:sz w:val="24"/>
          <w:szCs w:val="24"/>
        </w:rPr>
        <w:t>payment terms are as follows</w:t>
      </w:r>
      <w:r w:rsidR="0087371E" w:rsidRPr="00084968">
        <w:rPr>
          <w:rFonts w:ascii="Arial" w:hAnsi="Arial" w:cs="Arial"/>
          <w:sz w:val="24"/>
          <w:szCs w:val="24"/>
        </w:rPr>
        <w:t>:</w:t>
      </w:r>
    </w:p>
    <w:p w14:paraId="69EBCE65" w14:textId="77777777" w:rsidR="00DF2676" w:rsidRPr="00DF2676" w:rsidRDefault="00DF2676" w:rsidP="00803FD6">
      <w:pPr>
        <w:pStyle w:val="ListParagraph"/>
        <w:spacing w:after="0" w:line="240" w:lineRule="auto"/>
        <w:ind w:left="1140"/>
        <w:jc w:val="both"/>
        <w:rPr>
          <w:rFonts w:ascii="Arial" w:hAnsi="Arial" w:cs="Arial"/>
          <w:sz w:val="24"/>
          <w:szCs w:val="24"/>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7938"/>
      </w:tblGrid>
      <w:tr w:rsidR="00F82CA9" w:rsidRPr="00DF2676" w14:paraId="08AD1927" w14:textId="77777777" w:rsidTr="006E3AAA">
        <w:trPr>
          <w:trHeight w:val="393"/>
        </w:trPr>
        <w:tc>
          <w:tcPr>
            <w:tcW w:w="567" w:type="dxa"/>
            <w:shd w:val="clear" w:color="auto" w:fill="auto"/>
            <w:tcMar>
              <w:top w:w="15" w:type="dxa"/>
              <w:left w:w="45" w:type="dxa"/>
              <w:bottom w:w="0" w:type="dxa"/>
              <w:right w:w="45" w:type="dxa"/>
            </w:tcMar>
            <w:vAlign w:val="center"/>
            <w:hideMark/>
          </w:tcPr>
          <w:p w14:paraId="37470374" w14:textId="77777777" w:rsidR="00F82CA9" w:rsidRPr="00DF2676" w:rsidRDefault="00F82CA9" w:rsidP="00DF2676">
            <w:pPr>
              <w:tabs>
                <w:tab w:val="left" w:pos="720"/>
              </w:tabs>
              <w:spacing w:after="0" w:line="240" w:lineRule="auto"/>
              <w:jc w:val="center"/>
              <w:rPr>
                <w:rFonts w:ascii="Arial" w:hAnsi="Arial" w:cs="Arial"/>
                <w:b/>
                <w:bCs/>
                <w:color w:val="000000" w:themeColor="text1"/>
                <w:sz w:val="24"/>
                <w:szCs w:val="24"/>
                <w:lang w:val="en-MY" w:eastAsia="en-MY"/>
              </w:rPr>
            </w:pPr>
            <w:r w:rsidRPr="00DF2676">
              <w:rPr>
                <w:rFonts w:ascii="Arial" w:hAnsi="Arial" w:cs="Arial"/>
                <w:b/>
                <w:bCs/>
                <w:color w:val="000000" w:themeColor="text1"/>
                <w:kern w:val="2"/>
                <w:sz w:val="24"/>
                <w:szCs w:val="24"/>
                <w:lang w:eastAsia="en-MY"/>
              </w:rPr>
              <w:t>NO.</w:t>
            </w:r>
          </w:p>
        </w:tc>
        <w:tc>
          <w:tcPr>
            <w:tcW w:w="7938" w:type="dxa"/>
            <w:shd w:val="clear" w:color="auto" w:fill="auto"/>
            <w:tcMar>
              <w:top w:w="15" w:type="dxa"/>
              <w:left w:w="45" w:type="dxa"/>
              <w:bottom w:w="0" w:type="dxa"/>
              <w:right w:w="45" w:type="dxa"/>
            </w:tcMar>
            <w:vAlign w:val="center"/>
            <w:hideMark/>
          </w:tcPr>
          <w:p w14:paraId="3A5C4C63" w14:textId="77777777" w:rsidR="00F82CA9" w:rsidRPr="00DF2676" w:rsidRDefault="00F82CA9" w:rsidP="00DF2676">
            <w:pPr>
              <w:spacing w:after="0" w:line="240" w:lineRule="auto"/>
              <w:jc w:val="center"/>
              <w:rPr>
                <w:rFonts w:ascii="Arial" w:hAnsi="Arial" w:cs="Arial"/>
                <w:b/>
                <w:bCs/>
                <w:color w:val="000000" w:themeColor="text1"/>
                <w:sz w:val="24"/>
                <w:szCs w:val="24"/>
                <w:lang w:val="en-MY" w:eastAsia="en-MY"/>
              </w:rPr>
            </w:pPr>
            <w:r w:rsidRPr="00DF2676">
              <w:rPr>
                <w:rFonts w:ascii="Arial" w:hAnsi="Arial" w:cs="Arial"/>
                <w:b/>
                <w:bCs/>
                <w:color w:val="000000" w:themeColor="text1"/>
                <w:kern w:val="2"/>
                <w:sz w:val="24"/>
                <w:szCs w:val="24"/>
                <w:lang w:eastAsia="en-MY"/>
              </w:rPr>
              <w:t>ACTIVITY</w:t>
            </w:r>
          </w:p>
        </w:tc>
      </w:tr>
      <w:tr w:rsidR="00F82CA9" w:rsidRPr="00DF2676" w14:paraId="22CA8967" w14:textId="77777777" w:rsidTr="006E3AAA">
        <w:trPr>
          <w:trHeight w:val="666"/>
        </w:trPr>
        <w:tc>
          <w:tcPr>
            <w:tcW w:w="567" w:type="dxa"/>
            <w:shd w:val="clear" w:color="auto" w:fill="auto"/>
            <w:vAlign w:val="center"/>
          </w:tcPr>
          <w:p w14:paraId="4D05CE43" w14:textId="6FDA11F0" w:rsidR="00F82CA9" w:rsidRDefault="003A6F37" w:rsidP="00DF2676">
            <w:pPr>
              <w:spacing w:after="0" w:line="240" w:lineRule="auto"/>
              <w:jc w:val="center"/>
              <w:rPr>
                <w:rFonts w:ascii="Arial" w:hAnsi="Arial" w:cs="Arial"/>
                <w:color w:val="000000" w:themeColor="text1"/>
                <w:sz w:val="24"/>
                <w:szCs w:val="24"/>
                <w:lang w:val="en-MY" w:eastAsia="en-MY"/>
              </w:rPr>
            </w:pPr>
            <w:r>
              <w:rPr>
                <w:rFonts w:ascii="Arial" w:hAnsi="Arial" w:cs="Arial"/>
                <w:color w:val="000000" w:themeColor="text1"/>
                <w:sz w:val="24"/>
                <w:szCs w:val="24"/>
                <w:lang w:val="en-MY" w:eastAsia="en-MY"/>
              </w:rPr>
              <w:t>1</w:t>
            </w:r>
          </w:p>
        </w:tc>
        <w:tc>
          <w:tcPr>
            <w:tcW w:w="7938" w:type="dxa"/>
            <w:shd w:val="clear" w:color="auto" w:fill="auto"/>
            <w:tcMar>
              <w:top w:w="15" w:type="dxa"/>
              <w:left w:w="45" w:type="dxa"/>
              <w:bottom w:w="0" w:type="dxa"/>
              <w:right w:w="45" w:type="dxa"/>
            </w:tcMar>
            <w:vAlign w:val="center"/>
          </w:tcPr>
          <w:p w14:paraId="0CBA375B" w14:textId="77777777" w:rsidR="003A6F37" w:rsidRDefault="00F82CA9" w:rsidP="003A6F37">
            <w:pPr>
              <w:pStyle w:val="ListParagraph"/>
              <w:autoSpaceDE w:val="0"/>
              <w:autoSpaceDN w:val="0"/>
              <w:adjustRightInd w:val="0"/>
              <w:spacing w:after="0" w:line="240" w:lineRule="auto"/>
              <w:ind w:left="456" w:hanging="219"/>
              <w:rPr>
                <w:rFonts w:ascii="Arial" w:hAnsi="Arial" w:cs="Arial"/>
                <w:color w:val="000000" w:themeColor="text1"/>
              </w:rPr>
            </w:pPr>
            <w:r>
              <w:rPr>
                <w:rFonts w:ascii="Arial" w:hAnsi="Arial" w:cs="Arial"/>
                <w:kern w:val="2"/>
                <w:sz w:val="24"/>
                <w:szCs w:val="24"/>
                <w:lang w:eastAsia="en-MY"/>
              </w:rPr>
              <w:t>Trainer</w:t>
            </w:r>
            <w:r w:rsidR="003A6F37" w:rsidRPr="004A4692">
              <w:rPr>
                <w:rFonts w:ascii="Arial" w:hAnsi="Arial" w:cs="Arial"/>
                <w:color w:val="000000" w:themeColor="text1"/>
              </w:rPr>
              <w:t xml:space="preserve"> </w:t>
            </w:r>
          </w:p>
          <w:p w14:paraId="39A3827F" w14:textId="2482155A" w:rsidR="00F82CA9" w:rsidRDefault="003A6F37" w:rsidP="003A6F37">
            <w:pPr>
              <w:pStyle w:val="ListParagraph"/>
              <w:autoSpaceDE w:val="0"/>
              <w:autoSpaceDN w:val="0"/>
              <w:adjustRightInd w:val="0"/>
              <w:spacing w:after="0" w:line="240" w:lineRule="auto"/>
              <w:ind w:left="456" w:hanging="219"/>
              <w:rPr>
                <w:rFonts w:ascii="Arial" w:hAnsi="Arial" w:cs="Arial"/>
                <w:kern w:val="2"/>
                <w:sz w:val="24"/>
                <w:szCs w:val="24"/>
                <w:lang w:eastAsia="en-MY"/>
              </w:rPr>
            </w:pPr>
            <w:r w:rsidRPr="004A4692">
              <w:rPr>
                <w:rFonts w:ascii="Arial" w:hAnsi="Arial" w:cs="Arial"/>
                <w:color w:val="000000" w:themeColor="text1"/>
              </w:rPr>
              <w:t>RM300/</w:t>
            </w:r>
            <w:r>
              <w:rPr>
                <w:rFonts w:ascii="Arial" w:hAnsi="Arial" w:cs="Arial"/>
                <w:color w:val="000000" w:themeColor="text1"/>
              </w:rPr>
              <w:t>Hour</w:t>
            </w:r>
            <w:r w:rsidRPr="004A4692">
              <w:rPr>
                <w:rFonts w:ascii="Arial" w:hAnsi="Arial" w:cs="Arial"/>
                <w:color w:val="000000" w:themeColor="text1"/>
              </w:rPr>
              <w:t xml:space="preserve"> X 4 </w:t>
            </w:r>
            <w:r>
              <w:rPr>
                <w:rFonts w:ascii="Arial" w:hAnsi="Arial" w:cs="Arial"/>
                <w:color w:val="000000" w:themeColor="text1"/>
              </w:rPr>
              <w:t xml:space="preserve">Hour </w:t>
            </w:r>
            <w:r w:rsidRPr="004A4692">
              <w:rPr>
                <w:rFonts w:ascii="Arial" w:hAnsi="Arial" w:cs="Arial"/>
                <w:color w:val="000000" w:themeColor="text1"/>
              </w:rPr>
              <w:t>(</w:t>
            </w:r>
            <w:r>
              <w:rPr>
                <w:rFonts w:ascii="Arial" w:hAnsi="Arial" w:cs="Arial"/>
                <w:color w:val="000000" w:themeColor="text1"/>
              </w:rPr>
              <w:t>Day</w:t>
            </w:r>
            <w:r w:rsidRPr="004A4692">
              <w:rPr>
                <w:rFonts w:ascii="Arial" w:hAnsi="Arial" w:cs="Arial"/>
                <w:color w:val="000000" w:themeColor="text1"/>
              </w:rPr>
              <w:t>) X 10 Ses</w:t>
            </w:r>
            <w:r>
              <w:rPr>
                <w:rFonts w:ascii="Arial" w:hAnsi="Arial" w:cs="Arial"/>
                <w:color w:val="000000" w:themeColor="text1"/>
              </w:rPr>
              <w:t>sion</w:t>
            </w:r>
            <w:r w:rsidRPr="004A4692">
              <w:rPr>
                <w:rFonts w:ascii="Arial" w:hAnsi="Arial" w:cs="Arial"/>
                <w:color w:val="000000" w:themeColor="text1"/>
              </w:rPr>
              <w:t xml:space="preserve"> = </w:t>
            </w:r>
            <w:r w:rsidRPr="007E2155">
              <w:rPr>
                <w:rFonts w:ascii="Arial" w:hAnsi="Arial" w:cs="Arial"/>
                <w:b/>
                <w:bCs/>
                <w:color w:val="000000" w:themeColor="text1"/>
              </w:rPr>
              <w:t>RM12,000</w:t>
            </w:r>
          </w:p>
          <w:p w14:paraId="72C6C21E" w14:textId="0C1A0713" w:rsidR="00F82CA9" w:rsidRPr="004C601B" w:rsidRDefault="00F82CA9" w:rsidP="00F82CA9">
            <w:pPr>
              <w:spacing w:after="0" w:line="240" w:lineRule="auto"/>
              <w:ind w:left="240"/>
              <w:rPr>
                <w:rFonts w:ascii="Arial" w:hAnsi="Arial" w:cs="Arial"/>
                <w:kern w:val="2"/>
                <w:sz w:val="24"/>
                <w:szCs w:val="24"/>
                <w:lang w:eastAsia="en-MY"/>
              </w:rPr>
            </w:pPr>
          </w:p>
        </w:tc>
      </w:tr>
      <w:tr w:rsidR="00F82CA9" w:rsidRPr="00DF2676" w14:paraId="2F98DB8D" w14:textId="77777777" w:rsidTr="006E3AAA">
        <w:trPr>
          <w:trHeight w:val="47"/>
        </w:trPr>
        <w:tc>
          <w:tcPr>
            <w:tcW w:w="567" w:type="dxa"/>
            <w:shd w:val="clear" w:color="auto" w:fill="auto"/>
            <w:vAlign w:val="center"/>
          </w:tcPr>
          <w:p w14:paraId="53A01806" w14:textId="1BEF1ED9" w:rsidR="00F82CA9" w:rsidRDefault="003A6F37" w:rsidP="00DF2676">
            <w:pPr>
              <w:spacing w:after="0" w:line="240" w:lineRule="auto"/>
              <w:jc w:val="center"/>
              <w:rPr>
                <w:rFonts w:ascii="Arial" w:hAnsi="Arial" w:cs="Arial"/>
                <w:color w:val="000000" w:themeColor="text1"/>
                <w:sz w:val="24"/>
                <w:szCs w:val="24"/>
                <w:lang w:val="en-MY" w:eastAsia="en-MY"/>
              </w:rPr>
            </w:pPr>
            <w:r>
              <w:rPr>
                <w:rFonts w:ascii="Arial" w:hAnsi="Arial" w:cs="Arial"/>
                <w:color w:val="000000" w:themeColor="text1"/>
                <w:sz w:val="24"/>
                <w:szCs w:val="24"/>
                <w:lang w:val="en-MY" w:eastAsia="en-MY"/>
              </w:rPr>
              <w:t>2</w:t>
            </w:r>
          </w:p>
        </w:tc>
        <w:tc>
          <w:tcPr>
            <w:tcW w:w="7938" w:type="dxa"/>
            <w:shd w:val="clear" w:color="auto" w:fill="auto"/>
            <w:tcMar>
              <w:top w:w="15" w:type="dxa"/>
              <w:left w:w="45" w:type="dxa"/>
              <w:bottom w:w="0" w:type="dxa"/>
              <w:right w:w="45" w:type="dxa"/>
            </w:tcMar>
            <w:vAlign w:val="center"/>
          </w:tcPr>
          <w:p w14:paraId="32D02305" w14:textId="77777777" w:rsidR="00F82CA9" w:rsidRDefault="00F82CA9" w:rsidP="003A6F37">
            <w:pPr>
              <w:spacing w:after="0" w:line="240" w:lineRule="auto"/>
              <w:ind w:left="240"/>
              <w:rPr>
                <w:rFonts w:ascii="Arial" w:hAnsi="Arial" w:cs="Arial"/>
                <w:kern w:val="2"/>
                <w:sz w:val="24"/>
                <w:szCs w:val="24"/>
                <w:lang w:eastAsia="en-MY"/>
              </w:rPr>
            </w:pPr>
            <w:r>
              <w:rPr>
                <w:rFonts w:ascii="Arial" w:hAnsi="Arial" w:cs="Arial"/>
                <w:kern w:val="2"/>
                <w:sz w:val="24"/>
                <w:szCs w:val="24"/>
                <w:lang w:eastAsia="en-MY"/>
              </w:rPr>
              <w:t>Report Writer</w:t>
            </w:r>
          </w:p>
          <w:p w14:paraId="6E1B7E27" w14:textId="40816586" w:rsidR="003A6F37" w:rsidRPr="004A4692" w:rsidRDefault="003A6F37" w:rsidP="003A6F37">
            <w:pPr>
              <w:pStyle w:val="ListParagraph"/>
              <w:autoSpaceDE w:val="0"/>
              <w:autoSpaceDN w:val="0"/>
              <w:adjustRightInd w:val="0"/>
              <w:spacing w:after="0" w:line="240" w:lineRule="auto"/>
              <w:ind w:left="456" w:hanging="219"/>
              <w:rPr>
                <w:rFonts w:ascii="Arial" w:hAnsi="Arial" w:cs="Arial"/>
                <w:color w:val="000000" w:themeColor="text1"/>
              </w:rPr>
            </w:pPr>
            <w:r w:rsidRPr="004A4692">
              <w:rPr>
                <w:rFonts w:ascii="Arial" w:hAnsi="Arial" w:cs="Arial"/>
                <w:color w:val="000000" w:themeColor="text1"/>
              </w:rPr>
              <w:t>RM200/</w:t>
            </w:r>
            <w:r>
              <w:rPr>
                <w:rFonts w:ascii="Arial" w:hAnsi="Arial" w:cs="Arial"/>
                <w:color w:val="000000" w:themeColor="text1"/>
              </w:rPr>
              <w:t>Page</w:t>
            </w:r>
            <w:r w:rsidRPr="004A4692">
              <w:rPr>
                <w:rFonts w:ascii="Arial" w:hAnsi="Arial" w:cs="Arial"/>
                <w:color w:val="000000" w:themeColor="text1"/>
              </w:rPr>
              <w:t xml:space="preserve"> X 40 </w:t>
            </w:r>
            <w:r>
              <w:rPr>
                <w:rFonts w:ascii="Arial" w:hAnsi="Arial" w:cs="Arial"/>
                <w:color w:val="000000" w:themeColor="text1"/>
              </w:rPr>
              <w:t>Pages</w:t>
            </w:r>
            <w:r w:rsidRPr="004A4692">
              <w:rPr>
                <w:rFonts w:ascii="Arial" w:hAnsi="Arial" w:cs="Arial"/>
                <w:color w:val="000000" w:themeColor="text1"/>
              </w:rPr>
              <w:t xml:space="preserve"> = </w:t>
            </w:r>
            <w:r w:rsidRPr="007E2155">
              <w:rPr>
                <w:rFonts w:ascii="Arial" w:hAnsi="Arial" w:cs="Arial"/>
                <w:b/>
                <w:bCs/>
                <w:color w:val="000000" w:themeColor="text1"/>
              </w:rPr>
              <w:t>RM8,000</w:t>
            </w:r>
            <w:r w:rsidRPr="004A4692">
              <w:rPr>
                <w:rFonts w:ascii="Arial" w:hAnsi="Arial" w:cs="Arial"/>
                <w:color w:val="000000" w:themeColor="text1"/>
              </w:rPr>
              <w:t xml:space="preserve"> </w:t>
            </w:r>
          </w:p>
          <w:p w14:paraId="2FC37EFA" w14:textId="4AFCE11A" w:rsidR="003A6F37" w:rsidRPr="004A4692" w:rsidRDefault="003A6F37" w:rsidP="003A6F37">
            <w:pPr>
              <w:pStyle w:val="ListParagraph"/>
              <w:numPr>
                <w:ilvl w:val="0"/>
                <w:numId w:val="29"/>
              </w:numPr>
              <w:autoSpaceDE w:val="0"/>
              <w:autoSpaceDN w:val="0"/>
              <w:adjustRightInd w:val="0"/>
              <w:spacing w:after="0" w:line="240" w:lineRule="auto"/>
              <w:ind w:hanging="264"/>
              <w:rPr>
                <w:rFonts w:ascii="Arial" w:hAnsi="Arial" w:cs="Arial"/>
                <w:color w:val="000000" w:themeColor="text1"/>
                <w:sz w:val="8"/>
                <w:szCs w:val="8"/>
              </w:rPr>
            </w:pPr>
            <w:r>
              <w:rPr>
                <w:rFonts w:ascii="Arial" w:hAnsi="Arial" w:cs="Arial"/>
                <w:color w:val="000000" w:themeColor="text1"/>
              </w:rPr>
              <w:t xml:space="preserve">Growing Malaysian Sustainable Engineering Consultancy Firms towards Consortium </w:t>
            </w:r>
            <w:r w:rsidRPr="004A4692">
              <w:rPr>
                <w:rFonts w:ascii="Arial" w:hAnsi="Arial" w:cs="Arial"/>
                <w:color w:val="000000" w:themeColor="text1"/>
              </w:rPr>
              <w:t xml:space="preserve">(20 </w:t>
            </w:r>
            <w:r>
              <w:rPr>
                <w:rFonts w:ascii="Arial" w:hAnsi="Arial" w:cs="Arial"/>
                <w:color w:val="000000" w:themeColor="text1"/>
              </w:rPr>
              <w:t>Pages</w:t>
            </w:r>
            <w:r w:rsidRPr="004A4692">
              <w:rPr>
                <w:rFonts w:ascii="Arial" w:hAnsi="Arial" w:cs="Arial"/>
                <w:color w:val="000000" w:themeColor="text1"/>
              </w:rPr>
              <w:t>)</w:t>
            </w:r>
          </w:p>
          <w:p w14:paraId="79EB0A5E" w14:textId="07673426" w:rsidR="003A6F37" w:rsidRPr="004A4692" w:rsidRDefault="003A6F37" w:rsidP="003A6F37">
            <w:pPr>
              <w:pStyle w:val="ListParagraph"/>
              <w:numPr>
                <w:ilvl w:val="0"/>
                <w:numId w:val="29"/>
              </w:numPr>
              <w:autoSpaceDE w:val="0"/>
              <w:autoSpaceDN w:val="0"/>
              <w:adjustRightInd w:val="0"/>
              <w:spacing w:after="0" w:line="240" w:lineRule="auto"/>
              <w:ind w:hanging="264"/>
              <w:rPr>
                <w:rFonts w:ascii="Arial" w:hAnsi="Arial" w:cs="Arial"/>
                <w:color w:val="000000" w:themeColor="text1"/>
                <w:sz w:val="8"/>
                <w:szCs w:val="8"/>
              </w:rPr>
            </w:pPr>
            <w:r>
              <w:rPr>
                <w:rFonts w:ascii="Arial" w:hAnsi="Arial" w:cs="Arial"/>
                <w:color w:val="000000" w:themeColor="text1"/>
              </w:rPr>
              <w:t>Sharing Session Reports</w:t>
            </w:r>
            <w:r w:rsidRPr="004A4692">
              <w:rPr>
                <w:rFonts w:ascii="Arial" w:hAnsi="Arial" w:cs="Arial"/>
                <w:color w:val="000000" w:themeColor="text1"/>
              </w:rPr>
              <w:t xml:space="preserve"> (20 </w:t>
            </w:r>
            <w:r>
              <w:rPr>
                <w:rFonts w:ascii="Arial" w:hAnsi="Arial" w:cs="Arial"/>
                <w:color w:val="000000" w:themeColor="text1"/>
              </w:rPr>
              <w:t>Pages</w:t>
            </w:r>
            <w:r w:rsidRPr="004A4692">
              <w:rPr>
                <w:rFonts w:ascii="Arial" w:hAnsi="Arial" w:cs="Arial"/>
                <w:color w:val="000000" w:themeColor="text1"/>
              </w:rPr>
              <w:t>)</w:t>
            </w:r>
          </w:p>
          <w:p w14:paraId="3FC676D2" w14:textId="49433835" w:rsidR="003A6F37" w:rsidRPr="004C601B" w:rsidRDefault="003A6F37" w:rsidP="003A6F37">
            <w:pPr>
              <w:spacing w:after="0" w:line="240" w:lineRule="auto"/>
              <w:ind w:left="240"/>
              <w:rPr>
                <w:rFonts w:ascii="Arial" w:hAnsi="Arial" w:cs="Arial"/>
                <w:kern w:val="2"/>
                <w:sz w:val="24"/>
                <w:szCs w:val="24"/>
                <w:lang w:eastAsia="en-MY"/>
              </w:rPr>
            </w:pPr>
          </w:p>
        </w:tc>
      </w:tr>
      <w:tr w:rsidR="000A2732" w:rsidRPr="00DF2676" w14:paraId="5395DBBD" w14:textId="77777777" w:rsidTr="006E3AAA">
        <w:trPr>
          <w:trHeight w:val="47"/>
        </w:trPr>
        <w:tc>
          <w:tcPr>
            <w:tcW w:w="567" w:type="dxa"/>
            <w:shd w:val="clear" w:color="auto" w:fill="auto"/>
            <w:vAlign w:val="center"/>
          </w:tcPr>
          <w:p w14:paraId="4AF49F81" w14:textId="77777777" w:rsidR="000A2732" w:rsidRPr="000A2732" w:rsidRDefault="000A2732" w:rsidP="00DF2676">
            <w:pPr>
              <w:spacing w:after="0" w:line="240" w:lineRule="auto"/>
              <w:jc w:val="center"/>
              <w:rPr>
                <w:rFonts w:ascii="Arial" w:hAnsi="Arial" w:cs="Arial"/>
                <w:b/>
                <w:bCs/>
                <w:color w:val="000000" w:themeColor="text1"/>
                <w:sz w:val="24"/>
                <w:szCs w:val="24"/>
                <w:lang w:val="en-MY" w:eastAsia="en-MY"/>
              </w:rPr>
            </w:pPr>
          </w:p>
        </w:tc>
        <w:tc>
          <w:tcPr>
            <w:tcW w:w="7938" w:type="dxa"/>
            <w:shd w:val="clear" w:color="auto" w:fill="auto"/>
            <w:tcMar>
              <w:top w:w="15" w:type="dxa"/>
              <w:left w:w="45" w:type="dxa"/>
              <w:bottom w:w="0" w:type="dxa"/>
              <w:right w:w="45" w:type="dxa"/>
            </w:tcMar>
            <w:vAlign w:val="center"/>
          </w:tcPr>
          <w:p w14:paraId="2598021D" w14:textId="6E294C62" w:rsidR="000A2732" w:rsidRPr="000A2732" w:rsidRDefault="000A2732" w:rsidP="003A6F37">
            <w:pPr>
              <w:spacing w:after="0" w:line="240" w:lineRule="auto"/>
              <w:ind w:left="240"/>
              <w:rPr>
                <w:rFonts w:ascii="Arial" w:hAnsi="Arial" w:cs="Arial"/>
                <w:b/>
                <w:bCs/>
                <w:kern w:val="2"/>
                <w:sz w:val="24"/>
                <w:szCs w:val="24"/>
                <w:lang w:eastAsia="en-MY"/>
              </w:rPr>
            </w:pPr>
            <w:r w:rsidRPr="000A2732">
              <w:rPr>
                <w:rFonts w:ascii="Arial" w:hAnsi="Arial" w:cs="Arial"/>
                <w:b/>
                <w:bCs/>
                <w:kern w:val="2"/>
                <w:sz w:val="24"/>
                <w:szCs w:val="24"/>
                <w:lang w:eastAsia="en-MY"/>
              </w:rPr>
              <w:t>TOTAL = RM20,000</w:t>
            </w:r>
          </w:p>
        </w:tc>
      </w:tr>
    </w:tbl>
    <w:p w14:paraId="795DAB32" w14:textId="77777777" w:rsidR="00DF79AB" w:rsidRDefault="00DF79AB" w:rsidP="00DF2676">
      <w:pPr>
        <w:spacing w:after="0" w:line="240" w:lineRule="auto"/>
        <w:ind w:left="709" w:hanging="709"/>
        <w:jc w:val="both"/>
        <w:rPr>
          <w:rFonts w:ascii="Arial" w:hAnsi="Arial" w:cs="Arial"/>
          <w:sz w:val="24"/>
          <w:szCs w:val="24"/>
        </w:rPr>
      </w:pPr>
    </w:p>
    <w:p w14:paraId="5D41A7F9" w14:textId="703701DB" w:rsidR="00DF79AB" w:rsidRDefault="00084968" w:rsidP="00DF2676">
      <w:pPr>
        <w:spacing w:after="0" w:line="240" w:lineRule="auto"/>
        <w:ind w:left="709" w:hanging="709"/>
        <w:jc w:val="both"/>
        <w:rPr>
          <w:rFonts w:ascii="Arial" w:hAnsi="Arial" w:cs="Arial"/>
          <w:sz w:val="24"/>
          <w:szCs w:val="24"/>
        </w:rPr>
      </w:pPr>
      <w:r>
        <w:rPr>
          <w:rFonts w:ascii="Arial" w:hAnsi="Arial" w:cs="Arial"/>
          <w:sz w:val="24"/>
          <w:szCs w:val="24"/>
        </w:rPr>
        <w:t>9</w:t>
      </w:r>
      <w:r w:rsidR="00DF79AB">
        <w:rPr>
          <w:rFonts w:ascii="Arial" w:hAnsi="Arial" w:cs="Arial"/>
          <w:sz w:val="24"/>
          <w:szCs w:val="24"/>
        </w:rPr>
        <w:t xml:space="preserve">.2   The </w:t>
      </w:r>
      <w:r w:rsidR="006E3AAA">
        <w:rPr>
          <w:rFonts w:ascii="Arial" w:hAnsi="Arial" w:cs="Arial"/>
          <w:sz w:val="24"/>
          <w:szCs w:val="24"/>
        </w:rPr>
        <w:t xml:space="preserve">proposed program dates are </w:t>
      </w:r>
      <w:r w:rsidR="00070F40">
        <w:rPr>
          <w:rFonts w:ascii="Arial" w:hAnsi="Arial" w:cs="Arial"/>
          <w:sz w:val="24"/>
          <w:szCs w:val="24"/>
        </w:rPr>
        <w:t>as follows</w:t>
      </w:r>
      <w:r w:rsidR="00DF79AB">
        <w:rPr>
          <w:rFonts w:ascii="Arial" w:hAnsi="Arial" w:cs="Arial"/>
          <w:sz w:val="24"/>
          <w:szCs w:val="24"/>
        </w:rPr>
        <w:t xml:space="preserve">: </w:t>
      </w:r>
    </w:p>
    <w:p w14:paraId="6DDFFA6C" w14:textId="317ED7D4" w:rsidR="00DF79AB" w:rsidRDefault="00DF79AB" w:rsidP="00DF2676">
      <w:pPr>
        <w:spacing w:after="0" w:line="240" w:lineRule="auto"/>
        <w:ind w:left="709" w:hanging="709"/>
        <w:jc w:val="both"/>
        <w:rPr>
          <w:rFonts w:ascii="Arial" w:hAnsi="Arial" w:cs="Arial"/>
          <w:sz w:val="24"/>
          <w:szCs w:val="24"/>
        </w:rPr>
      </w:pPr>
    </w:p>
    <w:tbl>
      <w:tblPr>
        <w:tblW w:w="8505" w:type="dxa"/>
        <w:tblInd w:w="704" w:type="dxa"/>
        <w:tblLayout w:type="fixed"/>
        <w:tblLook w:val="00A0" w:firstRow="1" w:lastRow="0" w:firstColumn="1" w:lastColumn="0" w:noHBand="0" w:noVBand="0"/>
      </w:tblPr>
      <w:tblGrid>
        <w:gridCol w:w="1418"/>
        <w:gridCol w:w="7087"/>
      </w:tblGrid>
      <w:tr w:rsidR="00053E30" w:rsidRPr="00053E30" w14:paraId="52607C4F" w14:textId="77777777" w:rsidTr="001B0F9A">
        <w:trPr>
          <w:trHeight w:val="1226"/>
        </w:trPr>
        <w:tc>
          <w:tcPr>
            <w:tcW w:w="1418" w:type="dxa"/>
            <w:tcBorders>
              <w:top w:val="single" w:sz="4" w:space="0" w:color="000000"/>
              <w:left w:val="single" w:sz="4" w:space="0" w:color="000000"/>
              <w:bottom w:val="single" w:sz="4" w:space="0" w:color="000000"/>
              <w:right w:val="single" w:sz="4" w:space="0" w:color="000000"/>
            </w:tcBorders>
          </w:tcPr>
          <w:p w14:paraId="405ED050" w14:textId="77777777" w:rsidR="00053E30" w:rsidRPr="00053E30" w:rsidRDefault="00053E30" w:rsidP="0016267C">
            <w:pPr>
              <w:autoSpaceDE w:val="0"/>
              <w:autoSpaceDN w:val="0"/>
              <w:adjustRightInd w:val="0"/>
              <w:spacing w:after="0" w:line="240" w:lineRule="auto"/>
              <w:rPr>
                <w:rFonts w:ascii="Arial" w:hAnsi="Arial" w:cs="Arial"/>
                <w:color w:val="000000" w:themeColor="text1"/>
                <w:sz w:val="20"/>
                <w:szCs w:val="20"/>
              </w:rPr>
            </w:pPr>
            <w:r w:rsidRPr="00053E30">
              <w:rPr>
                <w:rFonts w:ascii="Arial" w:hAnsi="Arial" w:cs="Arial"/>
                <w:color w:val="000000" w:themeColor="text1"/>
                <w:sz w:val="20"/>
                <w:szCs w:val="20"/>
              </w:rPr>
              <w:t>Training Sessions</w:t>
            </w:r>
          </w:p>
        </w:tc>
        <w:tc>
          <w:tcPr>
            <w:tcW w:w="7087" w:type="dxa"/>
            <w:tcBorders>
              <w:top w:val="single" w:sz="4" w:space="0" w:color="000000"/>
              <w:left w:val="single" w:sz="4" w:space="0" w:color="000000"/>
              <w:bottom w:val="single" w:sz="4" w:space="0" w:color="000000"/>
              <w:right w:val="single" w:sz="4" w:space="0" w:color="000000"/>
            </w:tcBorders>
          </w:tcPr>
          <w:p w14:paraId="59DE22A2" w14:textId="74999C4E" w:rsidR="006E3AAA" w:rsidRDefault="00053E30" w:rsidP="001B0F9A">
            <w:pPr>
              <w:autoSpaceDE w:val="0"/>
              <w:autoSpaceDN w:val="0"/>
              <w:adjustRightInd w:val="0"/>
              <w:spacing w:after="0" w:line="240" w:lineRule="auto"/>
              <w:ind w:left="179"/>
              <w:rPr>
                <w:rFonts w:ascii="Arial" w:hAnsi="Arial" w:cs="Arial"/>
                <w:color w:val="000000" w:themeColor="text1"/>
                <w:sz w:val="20"/>
                <w:szCs w:val="20"/>
              </w:rPr>
            </w:pPr>
            <w:r w:rsidRPr="00053E30">
              <w:rPr>
                <w:rFonts w:ascii="Arial" w:hAnsi="Arial" w:cs="Arial"/>
                <w:color w:val="000000" w:themeColor="text1"/>
                <w:sz w:val="20"/>
                <w:szCs w:val="20"/>
              </w:rPr>
              <w:t xml:space="preserve">Session 1: </w:t>
            </w:r>
            <w:r w:rsidR="006E3AAA" w:rsidRPr="00053E30">
              <w:rPr>
                <w:rFonts w:ascii="Arial" w:hAnsi="Arial" w:cs="Arial"/>
                <w:color w:val="000000" w:themeColor="text1"/>
                <w:sz w:val="20"/>
                <w:szCs w:val="20"/>
              </w:rPr>
              <w:t>12/4/2021 (Monday)</w:t>
            </w:r>
          </w:p>
          <w:p w14:paraId="75BBEEFB" w14:textId="2ABA3BF6" w:rsidR="006E3AAA" w:rsidRDefault="006E3AAA" w:rsidP="001B0F9A">
            <w:pPr>
              <w:autoSpaceDE w:val="0"/>
              <w:autoSpaceDN w:val="0"/>
              <w:adjustRightInd w:val="0"/>
              <w:spacing w:after="0" w:line="240" w:lineRule="auto"/>
              <w:ind w:left="179"/>
              <w:rPr>
                <w:rFonts w:ascii="Arial" w:hAnsi="Arial" w:cs="Arial"/>
                <w:color w:val="000000" w:themeColor="text1"/>
                <w:sz w:val="20"/>
                <w:szCs w:val="20"/>
              </w:rPr>
            </w:pPr>
            <w:r>
              <w:rPr>
                <w:rFonts w:ascii="Arial" w:hAnsi="Arial" w:cs="Arial"/>
                <w:color w:val="000000" w:themeColor="text1"/>
                <w:sz w:val="20"/>
                <w:szCs w:val="20"/>
              </w:rPr>
              <w:t xml:space="preserve">Session 2: </w:t>
            </w:r>
            <w:r w:rsidRPr="00053E30">
              <w:rPr>
                <w:rFonts w:ascii="Arial" w:hAnsi="Arial" w:cs="Arial"/>
                <w:color w:val="000000" w:themeColor="text1"/>
                <w:sz w:val="20"/>
                <w:szCs w:val="20"/>
              </w:rPr>
              <w:t>16/4/2021 (Friday)</w:t>
            </w:r>
          </w:p>
          <w:p w14:paraId="459B0670" w14:textId="46695B75" w:rsidR="006E3AAA" w:rsidRDefault="006E3AAA" w:rsidP="001B0F9A">
            <w:pPr>
              <w:autoSpaceDE w:val="0"/>
              <w:autoSpaceDN w:val="0"/>
              <w:adjustRightInd w:val="0"/>
              <w:spacing w:after="0" w:line="240" w:lineRule="auto"/>
              <w:ind w:left="179"/>
              <w:rPr>
                <w:rFonts w:ascii="Arial" w:hAnsi="Arial" w:cs="Arial"/>
                <w:color w:val="000000" w:themeColor="text1"/>
                <w:sz w:val="20"/>
                <w:szCs w:val="20"/>
              </w:rPr>
            </w:pPr>
            <w:r>
              <w:rPr>
                <w:rFonts w:ascii="Arial" w:hAnsi="Arial" w:cs="Arial"/>
                <w:color w:val="000000" w:themeColor="text1"/>
                <w:sz w:val="20"/>
                <w:szCs w:val="20"/>
              </w:rPr>
              <w:t xml:space="preserve">Session </w:t>
            </w:r>
            <w:r w:rsidRPr="00053E30">
              <w:rPr>
                <w:rFonts w:ascii="Arial" w:hAnsi="Arial" w:cs="Arial"/>
                <w:color w:val="000000" w:themeColor="text1"/>
                <w:sz w:val="20"/>
                <w:szCs w:val="20"/>
              </w:rPr>
              <w:t>3: 22/4/2021 (Thursday</w:t>
            </w:r>
            <w:r>
              <w:rPr>
                <w:rFonts w:ascii="Arial" w:hAnsi="Arial" w:cs="Arial"/>
                <w:color w:val="000000" w:themeColor="text1"/>
                <w:sz w:val="20"/>
                <w:szCs w:val="20"/>
              </w:rPr>
              <w:t>)</w:t>
            </w:r>
          </w:p>
          <w:p w14:paraId="39ACD5CB" w14:textId="6B91A5EB" w:rsidR="006E3AAA" w:rsidRDefault="006E3AAA" w:rsidP="001B0F9A">
            <w:pPr>
              <w:autoSpaceDE w:val="0"/>
              <w:autoSpaceDN w:val="0"/>
              <w:adjustRightInd w:val="0"/>
              <w:spacing w:after="0" w:line="240" w:lineRule="auto"/>
              <w:ind w:left="179"/>
              <w:rPr>
                <w:rFonts w:ascii="Arial" w:hAnsi="Arial" w:cs="Arial"/>
                <w:color w:val="000000" w:themeColor="text1"/>
                <w:sz w:val="20"/>
                <w:szCs w:val="20"/>
              </w:rPr>
            </w:pPr>
            <w:r>
              <w:rPr>
                <w:rFonts w:ascii="Arial" w:hAnsi="Arial" w:cs="Arial"/>
                <w:color w:val="000000" w:themeColor="text1"/>
                <w:sz w:val="20"/>
                <w:szCs w:val="20"/>
              </w:rPr>
              <w:t xml:space="preserve">Session 4: </w:t>
            </w:r>
            <w:r w:rsidRPr="00053E30">
              <w:rPr>
                <w:rFonts w:ascii="Arial" w:hAnsi="Arial" w:cs="Arial"/>
                <w:color w:val="000000" w:themeColor="text1"/>
                <w:sz w:val="20"/>
                <w:szCs w:val="20"/>
              </w:rPr>
              <w:t>24/4/2021 (Saturday)</w:t>
            </w:r>
          </w:p>
          <w:p w14:paraId="5C5C64B4" w14:textId="3719CDE6" w:rsidR="00053E30" w:rsidRPr="00053E30" w:rsidRDefault="00053E30" w:rsidP="001B0F9A">
            <w:pPr>
              <w:autoSpaceDE w:val="0"/>
              <w:autoSpaceDN w:val="0"/>
              <w:adjustRightInd w:val="0"/>
              <w:spacing w:after="0" w:line="240" w:lineRule="auto"/>
              <w:ind w:left="179"/>
              <w:rPr>
                <w:rFonts w:ascii="Arial" w:hAnsi="Arial" w:cs="Arial"/>
                <w:color w:val="000000" w:themeColor="text1"/>
                <w:sz w:val="20"/>
                <w:szCs w:val="20"/>
              </w:rPr>
            </w:pPr>
            <w:r w:rsidRPr="00053E30">
              <w:rPr>
                <w:rFonts w:ascii="Arial" w:hAnsi="Arial" w:cs="Arial"/>
                <w:color w:val="000000" w:themeColor="text1"/>
                <w:sz w:val="20"/>
                <w:szCs w:val="20"/>
              </w:rPr>
              <w:t xml:space="preserve">Session </w:t>
            </w:r>
            <w:r w:rsidR="006E3AAA">
              <w:rPr>
                <w:rFonts w:ascii="Arial" w:hAnsi="Arial" w:cs="Arial"/>
                <w:color w:val="000000" w:themeColor="text1"/>
                <w:sz w:val="20"/>
                <w:szCs w:val="20"/>
              </w:rPr>
              <w:t>5</w:t>
            </w:r>
            <w:r w:rsidRPr="00053E30">
              <w:rPr>
                <w:rFonts w:ascii="Arial" w:hAnsi="Arial" w:cs="Arial"/>
                <w:color w:val="000000" w:themeColor="text1"/>
                <w:sz w:val="20"/>
                <w:szCs w:val="20"/>
              </w:rPr>
              <w:t>: 3/5/2021 (Monday)</w:t>
            </w:r>
          </w:p>
          <w:p w14:paraId="5F902342" w14:textId="401EE234" w:rsidR="00053E30" w:rsidRPr="00053E30" w:rsidRDefault="00053E30" w:rsidP="001B0F9A">
            <w:pPr>
              <w:autoSpaceDE w:val="0"/>
              <w:autoSpaceDN w:val="0"/>
              <w:adjustRightInd w:val="0"/>
              <w:spacing w:after="0" w:line="240" w:lineRule="auto"/>
              <w:ind w:left="179"/>
              <w:rPr>
                <w:rFonts w:ascii="Arial" w:hAnsi="Arial" w:cs="Arial"/>
                <w:color w:val="000000" w:themeColor="text1"/>
                <w:sz w:val="20"/>
                <w:szCs w:val="20"/>
              </w:rPr>
            </w:pPr>
            <w:r w:rsidRPr="00053E30">
              <w:rPr>
                <w:rFonts w:ascii="Arial" w:hAnsi="Arial" w:cs="Arial"/>
                <w:color w:val="000000" w:themeColor="text1"/>
                <w:sz w:val="20"/>
                <w:szCs w:val="20"/>
              </w:rPr>
              <w:t xml:space="preserve">Session </w:t>
            </w:r>
            <w:r w:rsidR="006E3AAA">
              <w:rPr>
                <w:rFonts w:ascii="Arial" w:hAnsi="Arial" w:cs="Arial"/>
                <w:color w:val="000000" w:themeColor="text1"/>
                <w:sz w:val="20"/>
                <w:szCs w:val="20"/>
              </w:rPr>
              <w:t>6</w:t>
            </w:r>
            <w:r w:rsidRPr="00053E30">
              <w:rPr>
                <w:rFonts w:ascii="Arial" w:hAnsi="Arial" w:cs="Arial"/>
                <w:color w:val="000000" w:themeColor="text1"/>
                <w:sz w:val="20"/>
                <w:szCs w:val="20"/>
              </w:rPr>
              <w:t>: 8/5/2021 (Saturday)</w:t>
            </w:r>
          </w:p>
          <w:p w14:paraId="37A57AF6" w14:textId="476FC2B5" w:rsidR="00053E30" w:rsidRPr="00053E30" w:rsidRDefault="00053E30" w:rsidP="001B0F9A">
            <w:pPr>
              <w:autoSpaceDE w:val="0"/>
              <w:autoSpaceDN w:val="0"/>
              <w:adjustRightInd w:val="0"/>
              <w:spacing w:after="0" w:line="240" w:lineRule="auto"/>
              <w:ind w:left="179"/>
              <w:rPr>
                <w:rFonts w:ascii="Arial" w:hAnsi="Arial" w:cs="Arial"/>
                <w:color w:val="000000" w:themeColor="text1"/>
                <w:sz w:val="20"/>
                <w:szCs w:val="20"/>
              </w:rPr>
            </w:pPr>
            <w:r w:rsidRPr="00053E30">
              <w:rPr>
                <w:rFonts w:ascii="Arial" w:hAnsi="Arial" w:cs="Arial"/>
                <w:color w:val="000000" w:themeColor="text1"/>
                <w:sz w:val="20"/>
                <w:szCs w:val="20"/>
              </w:rPr>
              <w:t xml:space="preserve">Session </w:t>
            </w:r>
            <w:r w:rsidR="006E3AAA">
              <w:rPr>
                <w:rFonts w:ascii="Arial" w:hAnsi="Arial" w:cs="Arial"/>
                <w:color w:val="000000" w:themeColor="text1"/>
                <w:sz w:val="20"/>
                <w:szCs w:val="20"/>
              </w:rPr>
              <w:t>7</w:t>
            </w:r>
            <w:r w:rsidRPr="00053E30">
              <w:rPr>
                <w:rFonts w:ascii="Arial" w:hAnsi="Arial" w:cs="Arial"/>
                <w:color w:val="000000" w:themeColor="text1"/>
                <w:sz w:val="20"/>
                <w:szCs w:val="20"/>
              </w:rPr>
              <w:t>: 10/5/2021 (Monday)</w:t>
            </w:r>
          </w:p>
          <w:p w14:paraId="626AFCFE" w14:textId="3C92F72B" w:rsidR="00053E30" w:rsidRPr="00053E30" w:rsidRDefault="00053E30" w:rsidP="001B0F9A">
            <w:pPr>
              <w:autoSpaceDE w:val="0"/>
              <w:autoSpaceDN w:val="0"/>
              <w:adjustRightInd w:val="0"/>
              <w:spacing w:after="0" w:line="240" w:lineRule="auto"/>
              <w:ind w:left="179"/>
              <w:rPr>
                <w:rFonts w:ascii="Arial" w:hAnsi="Arial" w:cs="Arial"/>
                <w:color w:val="000000" w:themeColor="text1"/>
                <w:sz w:val="20"/>
                <w:szCs w:val="20"/>
              </w:rPr>
            </w:pPr>
            <w:r w:rsidRPr="00053E30">
              <w:rPr>
                <w:rFonts w:ascii="Arial" w:hAnsi="Arial" w:cs="Arial"/>
                <w:color w:val="000000" w:themeColor="text1"/>
                <w:sz w:val="20"/>
                <w:szCs w:val="20"/>
              </w:rPr>
              <w:t xml:space="preserve">Session </w:t>
            </w:r>
            <w:r w:rsidR="006E3AAA">
              <w:rPr>
                <w:rFonts w:ascii="Arial" w:hAnsi="Arial" w:cs="Arial"/>
                <w:color w:val="000000" w:themeColor="text1"/>
                <w:sz w:val="20"/>
                <w:szCs w:val="20"/>
              </w:rPr>
              <w:t>8</w:t>
            </w:r>
            <w:r w:rsidRPr="00053E30">
              <w:rPr>
                <w:rFonts w:ascii="Arial" w:hAnsi="Arial" w:cs="Arial"/>
                <w:color w:val="000000" w:themeColor="text1"/>
                <w:sz w:val="20"/>
                <w:szCs w:val="20"/>
              </w:rPr>
              <w:t>: 17/5/2021 (Monday)</w:t>
            </w:r>
          </w:p>
          <w:p w14:paraId="439C8D90" w14:textId="77777777" w:rsidR="00053E30" w:rsidRDefault="00053E30" w:rsidP="001B0F9A">
            <w:pPr>
              <w:autoSpaceDE w:val="0"/>
              <w:autoSpaceDN w:val="0"/>
              <w:adjustRightInd w:val="0"/>
              <w:spacing w:after="0" w:line="240" w:lineRule="auto"/>
              <w:ind w:left="179"/>
              <w:rPr>
                <w:rFonts w:ascii="Arial" w:hAnsi="Arial" w:cs="Arial"/>
                <w:color w:val="000000" w:themeColor="text1"/>
                <w:sz w:val="20"/>
                <w:szCs w:val="20"/>
              </w:rPr>
            </w:pPr>
            <w:r w:rsidRPr="00053E30">
              <w:rPr>
                <w:rFonts w:ascii="Arial" w:hAnsi="Arial" w:cs="Arial"/>
                <w:color w:val="000000" w:themeColor="text1"/>
                <w:sz w:val="20"/>
                <w:szCs w:val="20"/>
              </w:rPr>
              <w:t xml:space="preserve">Session </w:t>
            </w:r>
            <w:r w:rsidR="006E3AAA">
              <w:rPr>
                <w:rFonts w:ascii="Arial" w:hAnsi="Arial" w:cs="Arial"/>
                <w:color w:val="000000" w:themeColor="text1"/>
                <w:sz w:val="20"/>
                <w:szCs w:val="20"/>
              </w:rPr>
              <w:t>9</w:t>
            </w:r>
            <w:r w:rsidRPr="00053E30">
              <w:rPr>
                <w:rFonts w:ascii="Arial" w:hAnsi="Arial" w:cs="Arial"/>
                <w:color w:val="000000" w:themeColor="text1"/>
                <w:sz w:val="20"/>
                <w:szCs w:val="20"/>
              </w:rPr>
              <w:t>: 22/5/2021 (Saturday)</w:t>
            </w:r>
          </w:p>
          <w:p w14:paraId="3D787D02" w14:textId="65F87638" w:rsidR="006E3AAA" w:rsidRPr="00053E30" w:rsidRDefault="006E3AAA" w:rsidP="001B0F9A">
            <w:pPr>
              <w:autoSpaceDE w:val="0"/>
              <w:autoSpaceDN w:val="0"/>
              <w:adjustRightInd w:val="0"/>
              <w:spacing w:after="0" w:line="240" w:lineRule="auto"/>
              <w:ind w:left="179"/>
              <w:rPr>
                <w:rFonts w:ascii="Arial" w:hAnsi="Arial" w:cs="Arial"/>
                <w:color w:val="000000" w:themeColor="text1"/>
                <w:sz w:val="20"/>
                <w:szCs w:val="20"/>
              </w:rPr>
            </w:pPr>
            <w:r>
              <w:rPr>
                <w:rFonts w:ascii="Arial" w:hAnsi="Arial" w:cs="Arial"/>
                <w:color w:val="000000" w:themeColor="text1"/>
                <w:sz w:val="20"/>
                <w:szCs w:val="20"/>
              </w:rPr>
              <w:t xml:space="preserve">Session 10: </w:t>
            </w:r>
            <w:r w:rsidRPr="00053E30">
              <w:rPr>
                <w:rFonts w:ascii="Arial" w:hAnsi="Arial" w:cs="Arial"/>
                <w:color w:val="000000" w:themeColor="text1"/>
                <w:sz w:val="20"/>
                <w:szCs w:val="20"/>
              </w:rPr>
              <w:t>24/5/2021 (Monday)</w:t>
            </w:r>
          </w:p>
        </w:tc>
      </w:tr>
    </w:tbl>
    <w:p w14:paraId="6A2AB86E" w14:textId="03F251B2" w:rsidR="00053E30" w:rsidRDefault="00053E30" w:rsidP="00DF2676">
      <w:pPr>
        <w:spacing w:after="0" w:line="240" w:lineRule="auto"/>
        <w:ind w:left="709" w:hanging="709"/>
        <w:jc w:val="both"/>
        <w:rPr>
          <w:rFonts w:ascii="Arial" w:hAnsi="Arial" w:cs="Arial"/>
          <w:sz w:val="24"/>
          <w:szCs w:val="24"/>
        </w:rPr>
      </w:pPr>
    </w:p>
    <w:p w14:paraId="4C9AF15C" w14:textId="7545DF37" w:rsidR="00DF2676" w:rsidRDefault="00DF2676" w:rsidP="00084968">
      <w:pPr>
        <w:pStyle w:val="ListParagraph"/>
        <w:numPr>
          <w:ilvl w:val="0"/>
          <w:numId w:val="27"/>
        </w:numPr>
        <w:spacing w:after="0" w:line="240" w:lineRule="auto"/>
        <w:jc w:val="both"/>
        <w:rPr>
          <w:rFonts w:ascii="Arial" w:hAnsi="Arial" w:cs="Arial"/>
          <w:b/>
          <w:bCs/>
          <w:sz w:val="24"/>
          <w:szCs w:val="24"/>
        </w:rPr>
      </w:pPr>
      <w:r w:rsidRPr="00DF2676">
        <w:rPr>
          <w:rFonts w:ascii="Arial" w:hAnsi="Arial" w:cs="Arial"/>
          <w:b/>
          <w:bCs/>
          <w:sz w:val="24"/>
          <w:szCs w:val="24"/>
        </w:rPr>
        <w:t>Declaration</w:t>
      </w:r>
    </w:p>
    <w:p w14:paraId="1491393E" w14:textId="77777777" w:rsidR="00DF2676" w:rsidRPr="00DF2676" w:rsidRDefault="00DF2676" w:rsidP="00DF2676">
      <w:pPr>
        <w:pStyle w:val="ListParagraph"/>
        <w:spacing w:after="0" w:line="240" w:lineRule="auto"/>
        <w:ind w:left="420"/>
        <w:jc w:val="both"/>
        <w:rPr>
          <w:rFonts w:ascii="Arial" w:hAnsi="Arial" w:cs="Arial"/>
          <w:b/>
          <w:bCs/>
          <w:sz w:val="24"/>
          <w:szCs w:val="24"/>
        </w:rPr>
      </w:pPr>
    </w:p>
    <w:p w14:paraId="121EEAC8" w14:textId="1A628A77" w:rsidR="00DF2676" w:rsidRDefault="00DF2676" w:rsidP="00084968">
      <w:pPr>
        <w:pStyle w:val="ListParagraph"/>
        <w:numPr>
          <w:ilvl w:val="1"/>
          <w:numId w:val="27"/>
        </w:numPr>
        <w:spacing w:after="0" w:line="240" w:lineRule="auto"/>
        <w:ind w:left="709" w:hanging="709"/>
        <w:jc w:val="both"/>
        <w:rPr>
          <w:rFonts w:ascii="Arial" w:hAnsi="Arial" w:cs="Arial"/>
          <w:sz w:val="24"/>
          <w:szCs w:val="24"/>
        </w:rPr>
      </w:pPr>
      <w:r w:rsidRPr="00DF2676">
        <w:rPr>
          <w:rFonts w:ascii="Arial" w:hAnsi="Arial" w:cs="Arial"/>
          <w:sz w:val="24"/>
          <w:szCs w:val="24"/>
        </w:rPr>
        <w:t>All findings</w:t>
      </w:r>
      <w:r w:rsidR="00E010C9">
        <w:rPr>
          <w:rFonts w:ascii="Arial" w:hAnsi="Arial" w:cs="Arial"/>
          <w:sz w:val="24"/>
          <w:szCs w:val="24"/>
        </w:rPr>
        <w:t xml:space="preserve">, </w:t>
      </w:r>
      <w:r w:rsidRPr="00DF2676">
        <w:rPr>
          <w:rFonts w:ascii="Arial" w:hAnsi="Arial" w:cs="Arial"/>
          <w:sz w:val="24"/>
          <w:szCs w:val="24"/>
        </w:rPr>
        <w:t xml:space="preserve">report and material compiled and prepared in the program shall always be an absolute property of MPC throughout the preparation and thereafter. Softcopy and hardcopy reports including statistical tables (if any) should also be submitted. </w:t>
      </w:r>
    </w:p>
    <w:p w14:paraId="5632485E" w14:textId="273AA52D" w:rsidR="00DF2676" w:rsidRDefault="00DF2676" w:rsidP="00DF2676">
      <w:pPr>
        <w:spacing w:after="0" w:line="240" w:lineRule="auto"/>
        <w:jc w:val="both"/>
        <w:rPr>
          <w:rFonts w:ascii="Arial" w:hAnsi="Arial" w:cs="Arial"/>
          <w:sz w:val="24"/>
          <w:szCs w:val="24"/>
        </w:rPr>
      </w:pPr>
    </w:p>
    <w:p w14:paraId="0FDF6CB8" w14:textId="095A7942" w:rsidR="00DF2676" w:rsidRDefault="00DF2676" w:rsidP="00DF2676">
      <w:pPr>
        <w:spacing w:after="0" w:line="240" w:lineRule="auto"/>
        <w:jc w:val="both"/>
        <w:rPr>
          <w:rFonts w:ascii="Arial" w:hAnsi="Arial" w:cs="Arial"/>
          <w:sz w:val="24"/>
          <w:szCs w:val="24"/>
        </w:rPr>
      </w:pPr>
    </w:p>
    <w:p w14:paraId="5A792E5A" w14:textId="7186E701" w:rsidR="0068089A" w:rsidRPr="00DF2676" w:rsidRDefault="00DF2676" w:rsidP="00DF2676">
      <w:pPr>
        <w:spacing w:after="0" w:line="240" w:lineRule="auto"/>
        <w:ind w:left="709" w:hanging="709"/>
        <w:jc w:val="both"/>
        <w:rPr>
          <w:rFonts w:ascii="Arial" w:hAnsi="Arial" w:cs="Arial"/>
          <w:b/>
          <w:bCs/>
          <w:sz w:val="24"/>
          <w:szCs w:val="24"/>
        </w:rPr>
      </w:pPr>
      <w:r w:rsidRPr="00DF2676">
        <w:rPr>
          <w:rFonts w:ascii="Arial" w:hAnsi="Arial" w:cs="Arial"/>
          <w:b/>
          <w:bCs/>
          <w:sz w:val="24"/>
          <w:szCs w:val="24"/>
        </w:rPr>
        <w:t>Prepared by: The Secretariat of Professional Services Productivity Nexus (PSPN)</w:t>
      </w:r>
    </w:p>
    <w:sectPr w:rsidR="0068089A" w:rsidRPr="00DF2676" w:rsidSect="008A4AC6">
      <w:headerReference w:type="even" r:id="rId11"/>
      <w:headerReference w:type="default" r:id="rId12"/>
      <w:footerReference w:type="even" r:id="rId13"/>
      <w:footerReference w:type="default" r:id="rId14"/>
      <w:headerReference w:type="first" r:id="rId15"/>
      <w:footerReference w:type="first" r:id="rId16"/>
      <w:pgSz w:w="12240" w:h="15840"/>
      <w:pgMar w:top="1134" w:right="1183" w:bottom="993" w:left="1710" w:header="720" w:footer="3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972B" w14:textId="77777777" w:rsidR="00553FD9" w:rsidRDefault="00553FD9" w:rsidP="009771B8">
      <w:pPr>
        <w:spacing w:after="0" w:line="240" w:lineRule="auto"/>
      </w:pPr>
      <w:r>
        <w:separator/>
      </w:r>
    </w:p>
  </w:endnote>
  <w:endnote w:type="continuationSeparator" w:id="0">
    <w:p w14:paraId="15314F94" w14:textId="77777777" w:rsidR="00553FD9" w:rsidRDefault="00553FD9" w:rsidP="0097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1142" w14:textId="77777777" w:rsidR="00556E41" w:rsidRDefault="00556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983977"/>
      <w:docPartObj>
        <w:docPartGallery w:val="Page Numbers (Bottom of Page)"/>
        <w:docPartUnique/>
      </w:docPartObj>
    </w:sdtPr>
    <w:sdtEndPr>
      <w:rPr>
        <w:color w:val="7F7F7F" w:themeColor="background1" w:themeShade="7F"/>
        <w:spacing w:val="60"/>
      </w:rPr>
    </w:sdtEndPr>
    <w:sdtContent>
      <w:p w14:paraId="1D20398F" w14:textId="6A32C46C" w:rsidR="00FD3D44" w:rsidRDefault="00FD3D44">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84CDA9E" w14:textId="508AF6DC" w:rsidR="00FD3D44" w:rsidRDefault="00FD3D44">
        <w:pPr>
          <w:pStyle w:val="Footer"/>
          <w:pBdr>
            <w:top w:val="single" w:sz="4" w:space="1" w:color="D9D9D9" w:themeColor="background1" w:themeShade="D9"/>
          </w:pBdr>
          <w:rPr>
            <w:b/>
            <w:bCs/>
          </w:rPr>
        </w:pPr>
        <w:r>
          <w:rPr>
            <w:color w:val="7F7F7F" w:themeColor="background1" w:themeShade="7F"/>
            <w:spacing w:val="60"/>
          </w:rPr>
          <w:t>PS</w:t>
        </w:r>
        <w:r w:rsidR="00E348FE">
          <w:rPr>
            <w:color w:val="7F7F7F" w:themeColor="background1" w:themeShade="7F"/>
            <w:spacing w:val="60"/>
          </w:rPr>
          <w:t>PN-</w:t>
        </w:r>
        <w:r w:rsidR="00556E41">
          <w:rPr>
            <w:color w:val="7F7F7F" w:themeColor="background1" w:themeShade="7F"/>
            <w:spacing w:val="60"/>
          </w:rPr>
          <w:t xml:space="preserve">IEMTC </w:t>
        </w:r>
        <w:r w:rsidR="00E348FE">
          <w:rPr>
            <w:color w:val="7F7F7F" w:themeColor="background1" w:themeShade="7F"/>
            <w:spacing w:val="60"/>
          </w:rPr>
          <w:t xml:space="preserve">PILOT </w:t>
        </w:r>
        <w:r w:rsidR="005A3AD4">
          <w:rPr>
            <w:color w:val="7F7F7F" w:themeColor="background1" w:themeShade="7F"/>
            <w:spacing w:val="60"/>
          </w:rPr>
          <w:t>PROGRAM</w:t>
        </w:r>
        <w:r w:rsidR="00556E41">
          <w:rPr>
            <w:color w:val="7F7F7F" w:themeColor="background1" w:themeShade="7F"/>
            <w:spacing w:val="60"/>
          </w:rPr>
          <w:t>(TOR)</w:t>
        </w:r>
      </w:p>
    </w:sdtContent>
  </w:sdt>
  <w:p w14:paraId="376BDE07" w14:textId="77777777" w:rsidR="00FD3D44" w:rsidRDefault="00FD3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D4CD" w14:textId="77777777" w:rsidR="00556E41" w:rsidRDefault="00556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7939" w14:textId="77777777" w:rsidR="00553FD9" w:rsidRDefault="00553FD9" w:rsidP="009771B8">
      <w:pPr>
        <w:spacing w:after="0" w:line="240" w:lineRule="auto"/>
      </w:pPr>
      <w:r>
        <w:separator/>
      </w:r>
    </w:p>
  </w:footnote>
  <w:footnote w:type="continuationSeparator" w:id="0">
    <w:p w14:paraId="5723216B" w14:textId="77777777" w:rsidR="00553FD9" w:rsidRDefault="00553FD9" w:rsidP="00977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2281" w14:textId="77777777" w:rsidR="00556E41" w:rsidRDefault="00556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A656" w14:textId="77777777" w:rsidR="00556E41" w:rsidRDefault="00556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12EB" w14:textId="77777777" w:rsidR="00556E41" w:rsidRDefault="00556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66C"/>
    <w:multiLevelType w:val="hybridMultilevel"/>
    <w:tmpl w:val="B2340396"/>
    <w:lvl w:ilvl="0" w:tplc="44090017">
      <w:start w:val="1"/>
      <w:numFmt w:val="lowerLetter"/>
      <w:lvlText w:val="%1)"/>
      <w:lvlJc w:val="left"/>
      <w:pPr>
        <w:ind w:left="2629" w:hanging="360"/>
      </w:pPr>
    </w:lvl>
    <w:lvl w:ilvl="1" w:tplc="44090017">
      <w:start w:val="1"/>
      <w:numFmt w:val="lowerLetter"/>
      <w:lvlText w:val="%2)"/>
      <w:lvlJc w:val="left"/>
      <w:pPr>
        <w:ind w:left="3349" w:hanging="360"/>
      </w:pPr>
    </w:lvl>
    <w:lvl w:ilvl="2" w:tplc="4409001B" w:tentative="1">
      <w:start w:val="1"/>
      <w:numFmt w:val="lowerRoman"/>
      <w:lvlText w:val="%3."/>
      <w:lvlJc w:val="right"/>
      <w:pPr>
        <w:ind w:left="4069" w:hanging="180"/>
      </w:pPr>
    </w:lvl>
    <w:lvl w:ilvl="3" w:tplc="4409000F" w:tentative="1">
      <w:start w:val="1"/>
      <w:numFmt w:val="decimal"/>
      <w:lvlText w:val="%4."/>
      <w:lvlJc w:val="left"/>
      <w:pPr>
        <w:ind w:left="4789" w:hanging="360"/>
      </w:pPr>
    </w:lvl>
    <w:lvl w:ilvl="4" w:tplc="44090019" w:tentative="1">
      <w:start w:val="1"/>
      <w:numFmt w:val="lowerLetter"/>
      <w:lvlText w:val="%5."/>
      <w:lvlJc w:val="left"/>
      <w:pPr>
        <w:ind w:left="5509" w:hanging="360"/>
      </w:pPr>
    </w:lvl>
    <w:lvl w:ilvl="5" w:tplc="4409001B" w:tentative="1">
      <w:start w:val="1"/>
      <w:numFmt w:val="lowerRoman"/>
      <w:lvlText w:val="%6."/>
      <w:lvlJc w:val="right"/>
      <w:pPr>
        <w:ind w:left="6229" w:hanging="180"/>
      </w:pPr>
    </w:lvl>
    <w:lvl w:ilvl="6" w:tplc="4409000F" w:tentative="1">
      <w:start w:val="1"/>
      <w:numFmt w:val="decimal"/>
      <w:lvlText w:val="%7."/>
      <w:lvlJc w:val="left"/>
      <w:pPr>
        <w:ind w:left="6949" w:hanging="360"/>
      </w:pPr>
    </w:lvl>
    <w:lvl w:ilvl="7" w:tplc="44090019" w:tentative="1">
      <w:start w:val="1"/>
      <w:numFmt w:val="lowerLetter"/>
      <w:lvlText w:val="%8."/>
      <w:lvlJc w:val="left"/>
      <w:pPr>
        <w:ind w:left="7669" w:hanging="360"/>
      </w:pPr>
    </w:lvl>
    <w:lvl w:ilvl="8" w:tplc="4409001B" w:tentative="1">
      <w:start w:val="1"/>
      <w:numFmt w:val="lowerRoman"/>
      <w:lvlText w:val="%9."/>
      <w:lvlJc w:val="right"/>
      <w:pPr>
        <w:ind w:left="8389" w:hanging="180"/>
      </w:pPr>
    </w:lvl>
  </w:abstractNum>
  <w:abstractNum w:abstractNumId="1" w15:restartNumberingAfterBreak="0">
    <w:nsid w:val="10FE1025"/>
    <w:multiLevelType w:val="hybridMultilevel"/>
    <w:tmpl w:val="14A8D672"/>
    <w:lvl w:ilvl="0" w:tplc="90DA9B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1B87BB2"/>
    <w:multiLevelType w:val="multilevel"/>
    <w:tmpl w:val="7FA2C78E"/>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DA79CD"/>
    <w:multiLevelType w:val="multilevel"/>
    <w:tmpl w:val="04EE60E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3B5A51"/>
    <w:multiLevelType w:val="hybridMultilevel"/>
    <w:tmpl w:val="1A2EC1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A9C79AA"/>
    <w:multiLevelType w:val="hybridMultilevel"/>
    <w:tmpl w:val="9FA2BA56"/>
    <w:lvl w:ilvl="0" w:tplc="FA3C75DE">
      <w:start w:val="10"/>
      <w:numFmt w:val="bullet"/>
      <w:lvlText w:val=""/>
      <w:lvlJc w:val="left"/>
      <w:pPr>
        <w:ind w:left="720" w:hanging="360"/>
      </w:pPr>
      <w:rPr>
        <w:rFonts w:ascii="Symbol" w:eastAsia="Arial"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D04497D"/>
    <w:multiLevelType w:val="hybridMultilevel"/>
    <w:tmpl w:val="213AF6CC"/>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1CB236B"/>
    <w:multiLevelType w:val="multilevel"/>
    <w:tmpl w:val="02F4AC8E"/>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9AB47F1"/>
    <w:multiLevelType w:val="hybridMultilevel"/>
    <w:tmpl w:val="B192E342"/>
    <w:lvl w:ilvl="0" w:tplc="A7C002E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2A3B4A4E"/>
    <w:multiLevelType w:val="hybridMultilevel"/>
    <w:tmpl w:val="B51C9644"/>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0415BF4"/>
    <w:multiLevelType w:val="hybridMultilevel"/>
    <w:tmpl w:val="60449E06"/>
    <w:lvl w:ilvl="0" w:tplc="4409000F">
      <w:start w:val="1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4295153"/>
    <w:multiLevelType w:val="hybridMultilevel"/>
    <w:tmpl w:val="2FA666FA"/>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65B05B3"/>
    <w:multiLevelType w:val="hybridMultilevel"/>
    <w:tmpl w:val="544EA83A"/>
    <w:lvl w:ilvl="0" w:tplc="44090011">
      <w:start w:val="1"/>
      <w:numFmt w:val="decimal"/>
      <w:lvlText w:val="%1)"/>
      <w:lvlJc w:val="left"/>
      <w:pPr>
        <w:ind w:left="1080" w:hanging="360"/>
      </w:pPr>
    </w:lvl>
    <w:lvl w:ilvl="1" w:tplc="5D3E659C">
      <w:start w:val="2"/>
      <w:numFmt w:val="bullet"/>
      <w:lvlText w:val="•"/>
      <w:lvlJc w:val="left"/>
      <w:pPr>
        <w:ind w:left="1800" w:hanging="360"/>
      </w:pPr>
      <w:rPr>
        <w:rFonts w:ascii="Arial" w:eastAsiaTheme="minorHAnsi" w:hAnsi="Arial" w:cs="Arial" w:hint="default"/>
      </w:r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 w15:restartNumberingAfterBreak="0">
    <w:nsid w:val="3B3340E3"/>
    <w:multiLevelType w:val="multilevel"/>
    <w:tmpl w:val="2512692A"/>
    <w:lvl w:ilvl="0">
      <w:start w:val="6"/>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BD406B1"/>
    <w:multiLevelType w:val="hybridMultilevel"/>
    <w:tmpl w:val="CE5C5B32"/>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CD90E3C"/>
    <w:multiLevelType w:val="multilevel"/>
    <w:tmpl w:val="A04C20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AF7224C"/>
    <w:multiLevelType w:val="multilevel"/>
    <w:tmpl w:val="FE32615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F36368"/>
    <w:multiLevelType w:val="hybridMultilevel"/>
    <w:tmpl w:val="93906EE6"/>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5C0D1EA7"/>
    <w:multiLevelType w:val="hybridMultilevel"/>
    <w:tmpl w:val="437667C0"/>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C213A45"/>
    <w:multiLevelType w:val="hybridMultilevel"/>
    <w:tmpl w:val="657A8EE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D195D9E"/>
    <w:multiLevelType w:val="hybridMultilevel"/>
    <w:tmpl w:val="6DBADAFC"/>
    <w:lvl w:ilvl="0" w:tplc="4409001B">
      <w:start w:val="1"/>
      <w:numFmt w:val="lowerRoman"/>
      <w:lvlText w:val="%1."/>
      <w:lvlJc w:val="righ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21" w15:restartNumberingAfterBreak="0">
    <w:nsid w:val="5EDA2566"/>
    <w:multiLevelType w:val="hybridMultilevel"/>
    <w:tmpl w:val="8B6E65A4"/>
    <w:lvl w:ilvl="0" w:tplc="BCE2A236">
      <w:start w:val="1"/>
      <w:numFmt w:val="decimal"/>
      <w:lvlText w:val="%1)"/>
      <w:lvlJc w:val="left"/>
      <w:pPr>
        <w:ind w:left="1429" w:hanging="72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2" w15:restartNumberingAfterBreak="0">
    <w:nsid w:val="6B752A97"/>
    <w:multiLevelType w:val="multilevel"/>
    <w:tmpl w:val="2142540C"/>
    <w:lvl w:ilvl="0">
      <w:start w:val="1"/>
      <w:numFmt w:val="decimal"/>
      <w:lvlText w:val="%1.0"/>
      <w:lvlJc w:val="left"/>
      <w:pPr>
        <w:ind w:left="7307"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DCA3C09"/>
    <w:multiLevelType w:val="hybridMultilevel"/>
    <w:tmpl w:val="D528D818"/>
    <w:lvl w:ilvl="0" w:tplc="4409001B">
      <w:start w:val="1"/>
      <w:numFmt w:val="lowerRoman"/>
      <w:lvlText w:val="%1."/>
      <w:lvlJc w:val="right"/>
      <w:pPr>
        <w:ind w:left="2563" w:hanging="360"/>
      </w:pPr>
    </w:lvl>
    <w:lvl w:ilvl="1" w:tplc="44090019" w:tentative="1">
      <w:start w:val="1"/>
      <w:numFmt w:val="lowerLetter"/>
      <w:lvlText w:val="%2."/>
      <w:lvlJc w:val="left"/>
      <w:pPr>
        <w:ind w:left="3283" w:hanging="360"/>
      </w:pPr>
    </w:lvl>
    <w:lvl w:ilvl="2" w:tplc="4409001B" w:tentative="1">
      <w:start w:val="1"/>
      <w:numFmt w:val="lowerRoman"/>
      <w:lvlText w:val="%3."/>
      <w:lvlJc w:val="right"/>
      <w:pPr>
        <w:ind w:left="4003" w:hanging="180"/>
      </w:pPr>
    </w:lvl>
    <w:lvl w:ilvl="3" w:tplc="4409000F" w:tentative="1">
      <w:start w:val="1"/>
      <w:numFmt w:val="decimal"/>
      <w:lvlText w:val="%4."/>
      <w:lvlJc w:val="left"/>
      <w:pPr>
        <w:ind w:left="4723" w:hanging="360"/>
      </w:pPr>
    </w:lvl>
    <w:lvl w:ilvl="4" w:tplc="44090019" w:tentative="1">
      <w:start w:val="1"/>
      <w:numFmt w:val="lowerLetter"/>
      <w:lvlText w:val="%5."/>
      <w:lvlJc w:val="left"/>
      <w:pPr>
        <w:ind w:left="5443" w:hanging="360"/>
      </w:pPr>
    </w:lvl>
    <w:lvl w:ilvl="5" w:tplc="4409001B" w:tentative="1">
      <w:start w:val="1"/>
      <w:numFmt w:val="lowerRoman"/>
      <w:lvlText w:val="%6."/>
      <w:lvlJc w:val="right"/>
      <w:pPr>
        <w:ind w:left="6163" w:hanging="180"/>
      </w:pPr>
    </w:lvl>
    <w:lvl w:ilvl="6" w:tplc="4409000F" w:tentative="1">
      <w:start w:val="1"/>
      <w:numFmt w:val="decimal"/>
      <w:lvlText w:val="%7."/>
      <w:lvlJc w:val="left"/>
      <w:pPr>
        <w:ind w:left="6883" w:hanging="360"/>
      </w:pPr>
    </w:lvl>
    <w:lvl w:ilvl="7" w:tplc="44090019" w:tentative="1">
      <w:start w:val="1"/>
      <w:numFmt w:val="lowerLetter"/>
      <w:lvlText w:val="%8."/>
      <w:lvlJc w:val="left"/>
      <w:pPr>
        <w:ind w:left="7603" w:hanging="360"/>
      </w:pPr>
    </w:lvl>
    <w:lvl w:ilvl="8" w:tplc="4409001B" w:tentative="1">
      <w:start w:val="1"/>
      <w:numFmt w:val="lowerRoman"/>
      <w:lvlText w:val="%9."/>
      <w:lvlJc w:val="right"/>
      <w:pPr>
        <w:ind w:left="8323" w:hanging="180"/>
      </w:pPr>
    </w:lvl>
  </w:abstractNum>
  <w:abstractNum w:abstractNumId="24" w15:restartNumberingAfterBreak="0">
    <w:nsid w:val="6F12631A"/>
    <w:multiLevelType w:val="hybridMultilevel"/>
    <w:tmpl w:val="6012FC38"/>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736006EB"/>
    <w:multiLevelType w:val="hybridMultilevel"/>
    <w:tmpl w:val="4F5CCFD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4BF14FF"/>
    <w:multiLevelType w:val="hybridMultilevel"/>
    <w:tmpl w:val="599E9F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76FC7C7F"/>
    <w:multiLevelType w:val="hybridMultilevel"/>
    <w:tmpl w:val="E1620918"/>
    <w:lvl w:ilvl="0" w:tplc="44090017">
      <w:start w:val="1"/>
      <w:numFmt w:val="lowerLetter"/>
      <w:lvlText w:val="%1)"/>
      <w:lvlJc w:val="lef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28" w15:restartNumberingAfterBreak="0">
    <w:nsid w:val="78B47442"/>
    <w:multiLevelType w:val="multilevel"/>
    <w:tmpl w:val="92A8A41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1"/>
  </w:num>
  <w:num w:numId="3">
    <w:abstractNumId w:val="19"/>
  </w:num>
  <w:num w:numId="4">
    <w:abstractNumId w:val="14"/>
  </w:num>
  <w:num w:numId="5">
    <w:abstractNumId w:val="25"/>
  </w:num>
  <w:num w:numId="6">
    <w:abstractNumId w:val="27"/>
  </w:num>
  <w:num w:numId="7">
    <w:abstractNumId w:val="6"/>
  </w:num>
  <w:num w:numId="8">
    <w:abstractNumId w:val="9"/>
  </w:num>
  <w:num w:numId="9">
    <w:abstractNumId w:val="17"/>
  </w:num>
  <w:num w:numId="10">
    <w:abstractNumId w:val="24"/>
  </w:num>
  <w:num w:numId="11">
    <w:abstractNumId w:val="11"/>
  </w:num>
  <w:num w:numId="12">
    <w:abstractNumId w:val="18"/>
  </w:num>
  <w:num w:numId="13">
    <w:abstractNumId w:val="0"/>
  </w:num>
  <w:num w:numId="14">
    <w:abstractNumId w:val="20"/>
  </w:num>
  <w:num w:numId="15">
    <w:abstractNumId w:val="23"/>
  </w:num>
  <w:num w:numId="16">
    <w:abstractNumId w:val="5"/>
  </w:num>
  <w:num w:numId="17">
    <w:abstractNumId w:val="28"/>
  </w:num>
  <w:num w:numId="18">
    <w:abstractNumId w:val="26"/>
  </w:num>
  <w:num w:numId="19">
    <w:abstractNumId w:val="16"/>
  </w:num>
  <w:num w:numId="20">
    <w:abstractNumId w:val="15"/>
  </w:num>
  <w:num w:numId="21">
    <w:abstractNumId w:val="3"/>
  </w:num>
  <w:num w:numId="2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0"/>
  </w:num>
  <w:num w:numId="25">
    <w:abstractNumId w:val="8"/>
  </w:num>
  <w:num w:numId="26">
    <w:abstractNumId w:val="21"/>
  </w:num>
  <w:num w:numId="27">
    <w:abstractNumId w:val="7"/>
  </w:num>
  <w:num w:numId="28">
    <w:abstractNumId w:val="12"/>
  </w:num>
  <w:num w:numId="2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6F"/>
    <w:rsid w:val="0000302C"/>
    <w:rsid w:val="00004914"/>
    <w:rsid w:val="00007CAF"/>
    <w:rsid w:val="00010459"/>
    <w:rsid w:val="0001367A"/>
    <w:rsid w:val="000157AC"/>
    <w:rsid w:val="000375C1"/>
    <w:rsid w:val="000412A6"/>
    <w:rsid w:val="00044C5D"/>
    <w:rsid w:val="0004551F"/>
    <w:rsid w:val="000500E6"/>
    <w:rsid w:val="00053E30"/>
    <w:rsid w:val="00054B18"/>
    <w:rsid w:val="00062454"/>
    <w:rsid w:val="00065583"/>
    <w:rsid w:val="00070F40"/>
    <w:rsid w:val="00084968"/>
    <w:rsid w:val="00085F9F"/>
    <w:rsid w:val="0009480A"/>
    <w:rsid w:val="000A2732"/>
    <w:rsid w:val="000A35B3"/>
    <w:rsid w:val="000A4CFB"/>
    <w:rsid w:val="000A561C"/>
    <w:rsid w:val="000A6A23"/>
    <w:rsid w:val="000B7FD6"/>
    <w:rsid w:val="000C73C0"/>
    <w:rsid w:val="000D754A"/>
    <w:rsid w:val="000E3CFF"/>
    <w:rsid w:val="000E5AF0"/>
    <w:rsid w:val="000F12B9"/>
    <w:rsid w:val="00101B64"/>
    <w:rsid w:val="00106C85"/>
    <w:rsid w:val="001110FB"/>
    <w:rsid w:val="00111841"/>
    <w:rsid w:val="001118AE"/>
    <w:rsid w:val="00112DBB"/>
    <w:rsid w:val="00114E50"/>
    <w:rsid w:val="00133F5B"/>
    <w:rsid w:val="001508C2"/>
    <w:rsid w:val="001543A6"/>
    <w:rsid w:val="00155ADC"/>
    <w:rsid w:val="0016011E"/>
    <w:rsid w:val="00165294"/>
    <w:rsid w:val="001716AA"/>
    <w:rsid w:val="00173835"/>
    <w:rsid w:val="001752A4"/>
    <w:rsid w:val="00181D80"/>
    <w:rsid w:val="00193425"/>
    <w:rsid w:val="00194063"/>
    <w:rsid w:val="001956B1"/>
    <w:rsid w:val="001A6A76"/>
    <w:rsid w:val="001B0F9A"/>
    <w:rsid w:val="001B19A6"/>
    <w:rsid w:val="001B42C0"/>
    <w:rsid w:val="001B6E00"/>
    <w:rsid w:val="001C7945"/>
    <w:rsid w:val="001D5CF6"/>
    <w:rsid w:val="001E3964"/>
    <w:rsid w:val="001F2BF2"/>
    <w:rsid w:val="001F6B6C"/>
    <w:rsid w:val="001F79F1"/>
    <w:rsid w:val="002135A7"/>
    <w:rsid w:val="00213C29"/>
    <w:rsid w:val="0021516E"/>
    <w:rsid w:val="00217FCF"/>
    <w:rsid w:val="0023475E"/>
    <w:rsid w:val="002454A6"/>
    <w:rsid w:val="002467F6"/>
    <w:rsid w:val="00251F26"/>
    <w:rsid w:val="00253CC5"/>
    <w:rsid w:val="00257752"/>
    <w:rsid w:val="002766CD"/>
    <w:rsid w:val="00287768"/>
    <w:rsid w:val="00287CCD"/>
    <w:rsid w:val="0029228F"/>
    <w:rsid w:val="002A3B1D"/>
    <w:rsid w:val="002A531A"/>
    <w:rsid w:val="002B0330"/>
    <w:rsid w:val="002B3A06"/>
    <w:rsid w:val="002B486A"/>
    <w:rsid w:val="002C2878"/>
    <w:rsid w:val="002C434F"/>
    <w:rsid w:val="002C4F24"/>
    <w:rsid w:val="002C7C99"/>
    <w:rsid w:val="002C7FB0"/>
    <w:rsid w:val="002E17A4"/>
    <w:rsid w:val="002E1D99"/>
    <w:rsid w:val="002E58FD"/>
    <w:rsid w:val="002F172B"/>
    <w:rsid w:val="00303CDC"/>
    <w:rsid w:val="00312ADD"/>
    <w:rsid w:val="00314DF8"/>
    <w:rsid w:val="00331072"/>
    <w:rsid w:val="003362B5"/>
    <w:rsid w:val="003402FA"/>
    <w:rsid w:val="003462E4"/>
    <w:rsid w:val="003478FC"/>
    <w:rsid w:val="0035430C"/>
    <w:rsid w:val="003548A4"/>
    <w:rsid w:val="00362D56"/>
    <w:rsid w:val="00363960"/>
    <w:rsid w:val="00370671"/>
    <w:rsid w:val="00374BA0"/>
    <w:rsid w:val="003821C9"/>
    <w:rsid w:val="00382C8D"/>
    <w:rsid w:val="00391349"/>
    <w:rsid w:val="00392C63"/>
    <w:rsid w:val="003A2E71"/>
    <w:rsid w:val="003A3129"/>
    <w:rsid w:val="003A6D2D"/>
    <w:rsid w:val="003A6F37"/>
    <w:rsid w:val="003A7398"/>
    <w:rsid w:val="003B0F96"/>
    <w:rsid w:val="003B752C"/>
    <w:rsid w:val="003C0BD6"/>
    <w:rsid w:val="003D5A9E"/>
    <w:rsid w:val="003D70F2"/>
    <w:rsid w:val="003D7342"/>
    <w:rsid w:val="003E0DB7"/>
    <w:rsid w:val="003E681A"/>
    <w:rsid w:val="003F1A31"/>
    <w:rsid w:val="003F3692"/>
    <w:rsid w:val="00402AB2"/>
    <w:rsid w:val="0041097D"/>
    <w:rsid w:val="00422A7C"/>
    <w:rsid w:val="004417A4"/>
    <w:rsid w:val="00443D19"/>
    <w:rsid w:val="00455896"/>
    <w:rsid w:val="00456DBE"/>
    <w:rsid w:val="00470421"/>
    <w:rsid w:val="00472326"/>
    <w:rsid w:val="0048305A"/>
    <w:rsid w:val="00490C71"/>
    <w:rsid w:val="004B055D"/>
    <w:rsid w:val="004B3546"/>
    <w:rsid w:val="004B7A13"/>
    <w:rsid w:val="004C4198"/>
    <w:rsid w:val="004C5992"/>
    <w:rsid w:val="004C5AA8"/>
    <w:rsid w:val="004C601B"/>
    <w:rsid w:val="004D14F4"/>
    <w:rsid w:val="004F045C"/>
    <w:rsid w:val="004F30F2"/>
    <w:rsid w:val="004F4C2B"/>
    <w:rsid w:val="004F503B"/>
    <w:rsid w:val="004F5DDA"/>
    <w:rsid w:val="00517EE3"/>
    <w:rsid w:val="00521BB7"/>
    <w:rsid w:val="005249F2"/>
    <w:rsid w:val="00535649"/>
    <w:rsid w:val="00551355"/>
    <w:rsid w:val="00553E5B"/>
    <w:rsid w:val="00553FD9"/>
    <w:rsid w:val="00556E41"/>
    <w:rsid w:val="00562D07"/>
    <w:rsid w:val="0056315F"/>
    <w:rsid w:val="00564C88"/>
    <w:rsid w:val="005662E4"/>
    <w:rsid w:val="005671BF"/>
    <w:rsid w:val="00571088"/>
    <w:rsid w:val="00571C67"/>
    <w:rsid w:val="005836EC"/>
    <w:rsid w:val="00591770"/>
    <w:rsid w:val="005922BC"/>
    <w:rsid w:val="005939E8"/>
    <w:rsid w:val="00595311"/>
    <w:rsid w:val="005A02ED"/>
    <w:rsid w:val="005A3529"/>
    <w:rsid w:val="005A3AD4"/>
    <w:rsid w:val="005B0758"/>
    <w:rsid w:val="005B1107"/>
    <w:rsid w:val="005B5044"/>
    <w:rsid w:val="005C0A31"/>
    <w:rsid w:val="005D1F24"/>
    <w:rsid w:val="005F289A"/>
    <w:rsid w:val="005F5A76"/>
    <w:rsid w:val="006031E4"/>
    <w:rsid w:val="00603A65"/>
    <w:rsid w:val="006116F9"/>
    <w:rsid w:val="00616F83"/>
    <w:rsid w:val="00622E0C"/>
    <w:rsid w:val="0063452F"/>
    <w:rsid w:val="00635323"/>
    <w:rsid w:val="00636CC0"/>
    <w:rsid w:val="00636E93"/>
    <w:rsid w:val="0064134F"/>
    <w:rsid w:val="00641EA8"/>
    <w:rsid w:val="00650EEC"/>
    <w:rsid w:val="006663D2"/>
    <w:rsid w:val="006739D9"/>
    <w:rsid w:val="006744FB"/>
    <w:rsid w:val="0067589C"/>
    <w:rsid w:val="006764CB"/>
    <w:rsid w:val="0068089A"/>
    <w:rsid w:val="00681572"/>
    <w:rsid w:val="00682ECE"/>
    <w:rsid w:val="00695137"/>
    <w:rsid w:val="006A2F19"/>
    <w:rsid w:val="006A5AA5"/>
    <w:rsid w:val="006C3875"/>
    <w:rsid w:val="006D5C94"/>
    <w:rsid w:val="006D7287"/>
    <w:rsid w:val="006E283D"/>
    <w:rsid w:val="006E3AAA"/>
    <w:rsid w:val="006E63AB"/>
    <w:rsid w:val="006F4BAE"/>
    <w:rsid w:val="007072FC"/>
    <w:rsid w:val="007311A2"/>
    <w:rsid w:val="0073611E"/>
    <w:rsid w:val="00746ED8"/>
    <w:rsid w:val="007513C7"/>
    <w:rsid w:val="00754A7E"/>
    <w:rsid w:val="0075733A"/>
    <w:rsid w:val="00760D1A"/>
    <w:rsid w:val="00764B33"/>
    <w:rsid w:val="00765961"/>
    <w:rsid w:val="00767E5D"/>
    <w:rsid w:val="0077403A"/>
    <w:rsid w:val="007763CB"/>
    <w:rsid w:val="007763F1"/>
    <w:rsid w:val="00783B9D"/>
    <w:rsid w:val="0078480A"/>
    <w:rsid w:val="00784BD7"/>
    <w:rsid w:val="00785739"/>
    <w:rsid w:val="00787111"/>
    <w:rsid w:val="0079751F"/>
    <w:rsid w:val="007A2C46"/>
    <w:rsid w:val="007A358B"/>
    <w:rsid w:val="007A7706"/>
    <w:rsid w:val="007B2485"/>
    <w:rsid w:val="007B41E2"/>
    <w:rsid w:val="007B620F"/>
    <w:rsid w:val="007B6F05"/>
    <w:rsid w:val="007C3975"/>
    <w:rsid w:val="007D0BCB"/>
    <w:rsid w:val="007D415A"/>
    <w:rsid w:val="007E2132"/>
    <w:rsid w:val="007F043A"/>
    <w:rsid w:val="007F2F04"/>
    <w:rsid w:val="007F37E8"/>
    <w:rsid w:val="007F6632"/>
    <w:rsid w:val="00803FD6"/>
    <w:rsid w:val="00804320"/>
    <w:rsid w:val="0081560B"/>
    <w:rsid w:val="008207C2"/>
    <w:rsid w:val="0083395E"/>
    <w:rsid w:val="00841AC9"/>
    <w:rsid w:val="00842BCC"/>
    <w:rsid w:val="0085027A"/>
    <w:rsid w:val="008530E8"/>
    <w:rsid w:val="008657D7"/>
    <w:rsid w:val="0087371E"/>
    <w:rsid w:val="00890608"/>
    <w:rsid w:val="00892989"/>
    <w:rsid w:val="008951B4"/>
    <w:rsid w:val="0089630D"/>
    <w:rsid w:val="008A4AC6"/>
    <w:rsid w:val="008A6421"/>
    <w:rsid w:val="008B2524"/>
    <w:rsid w:val="008B6E96"/>
    <w:rsid w:val="008C2BE2"/>
    <w:rsid w:val="008C6D0F"/>
    <w:rsid w:val="008D2272"/>
    <w:rsid w:val="008D25D1"/>
    <w:rsid w:val="008E74DE"/>
    <w:rsid w:val="00906D01"/>
    <w:rsid w:val="0090747E"/>
    <w:rsid w:val="0091075F"/>
    <w:rsid w:val="00913119"/>
    <w:rsid w:val="009143A1"/>
    <w:rsid w:val="0091514F"/>
    <w:rsid w:val="00920E6B"/>
    <w:rsid w:val="00932E05"/>
    <w:rsid w:val="009372C9"/>
    <w:rsid w:val="00937ACA"/>
    <w:rsid w:val="0096060B"/>
    <w:rsid w:val="00960DFD"/>
    <w:rsid w:val="00962B24"/>
    <w:rsid w:val="0097124E"/>
    <w:rsid w:val="0097555A"/>
    <w:rsid w:val="009771B8"/>
    <w:rsid w:val="009867BA"/>
    <w:rsid w:val="009942DD"/>
    <w:rsid w:val="009A2F04"/>
    <w:rsid w:val="009A4BFC"/>
    <w:rsid w:val="009A68D6"/>
    <w:rsid w:val="009B4985"/>
    <w:rsid w:val="009C1E36"/>
    <w:rsid w:val="009C1EEB"/>
    <w:rsid w:val="009C380A"/>
    <w:rsid w:val="009E5333"/>
    <w:rsid w:val="009E71A2"/>
    <w:rsid w:val="009F1465"/>
    <w:rsid w:val="009F18E6"/>
    <w:rsid w:val="00A074FE"/>
    <w:rsid w:val="00A1238A"/>
    <w:rsid w:val="00A1572B"/>
    <w:rsid w:val="00A16554"/>
    <w:rsid w:val="00A2684D"/>
    <w:rsid w:val="00A27822"/>
    <w:rsid w:val="00A44E48"/>
    <w:rsid w:val="00A56DD9"/>
    <w:rsid w:val="00A66368"/>
    <w:rsid w:val="00A8001A"/>
    <w:rsid w:val="00A96DB5"/>
    <w:rsid w:val="00AA0B03"/>
    <w:rsid w:val="00AA482D"/>
    <w:rsid w:val="00AA7EFF"/>
    <w:rsid w:val="00AB4953"/>
    <w:rsid w:val="00AB4EA1"/>
    <w:rsid w:val="00AC7377"/>
    <w:rsid w:val="00AD3195"/>
    <w:rsid w:val="00AE22FE"/>
    <w:rsid w:val="00AE5DD2"/>
    <w:rsid w:val="00AF2816"/>
    <w:rsid w:val="00B0531E"/>
    <w:rsid w:val="00B11A0F"/>
    <w:rsid w:val="00B15906"/>
    <w:rsid w:val="00B21886"/>
    <w:rsid w:val="00B25D54"/>
    <w:rsid w:val="00B2768D"/>
    <w:rsid w:val="00B31DD9"/>
    <w:rsid w:val="00B453BA"/>
    <w:rsid w:val="00B51860"/>
    <w:rsid w:val="00B55DB7"/>
    <w:rsid w:val="00B63142"/>
    <w:rsid w:val="00B67E19"/>
    <w:rsid w:val="00B7359D"/>
    <w:rsid w:val="00B918F7"/>
    <w:rsid w:val="00BA58A0"/>
    <w:rsid w:val="00BB2DAE"/>
    <w:rsid w:val="00BB2FBC"/>
    <w:rsid w:val="00BB3419"/>
    <w:rsid w:val="00BB4F92"/>
    <w:rsid w:val="00BB53A3"/>
    <w:rsid w:val="00BB7586"/>
    <w:rsid w:val="00BC4928"/>
    <w:rsid w:val="00BC53A1"/>
    <w:rsid w:val="00BC5CE1"/>
    <w:rsid w:val="00BD016F"/>
    <w:rsid w:val="00BD55E9"/>
    <w:rsid w:val="00BD5F4D"/>
    <w:rsid w:val="00BD63F8"/>
    <w:rsid w:val="00BE3FA6"/>
    <w:rsid w:val="00BF0BF3"/>
    <w:rsid w:val="00BF189C"/>
    <w:rsid w:val="00BF76ED"/>
    <w:rsid w:val="00BF775F"/>
    <w:rsid w:val="00C00C6E"/>
    <w:rsid w:val="00C03440"/>
    <w:rsid w:val="00C06F60"/>
    <w:rsid w:val="00C314AA"/>
    <w:rsid w:val="00C40BAA"/>
    <w:rsid w:val="00C50668"/>
    <w:rsid w:val="00C66EA6"/>
    <w:rsid w:val="00C70B9C"/>
    <w:rsid w:val="00C92EF4"/>
    <w:rsid w:val="00CA288C"/>
    <w:rsid w:val="00CA337C"/>
    <w:rsid w:val="00CA4EE8"/>
    <w:rsid w:val="00CA5AA3"/>
    <w:rsid w:val="00CB7232"/>
    <w:rsid w:val="00CC7F2B"/>
    <w:rsid w:val="00CD0583"/>
    <w:rsid w:val="00CD2618"/>
    <w:rsid w:val="00CE00E0"/>
    <w:rsid w:val="00CE17DF"/>
    <w:rsid w:val="00CE362D"/>
    <w:rsid w:val="00CF1FFA"/>
    <w:rsid w:val="00D02FB4"/>
    <w:rsid w:val="00D13686"/>
    <w:rsid w:val="00D14E88"/>
    <w:rsid w:val="00D154FC"/>
    <w:rsid w:val="00D229D6"/>
    <w:rsid w:val="00D24C83"/>
    <w:rsid w:val="00D443ED"/>
    <w:rsid w:val="00D555F6"/>
    <w:rsid w:val="00D5629F"/>
    <w:rsid w:val="00D617E3"/>
    <w:rsid w:val="00D7458B"/>
    <w:rsid w:val="00D75C7C"/>
    <w:rsid w:val="00D76E1F"/>
    <w:rsid w:val="00D8034A"/>
    <w:rsid w:val="00D911EF"/>
    <w:rsid w:val="00DA56C9"/>
    <w:rsid w:val="00DB1C73"/>
    <w:rsid w:val="00DB3305"/>
    <w:rsid w:val="00DB4CD7"/>
    <w:rsid w:val="00DB772F"/>
    <w:rsid w:val="00DC16D3"/>
    <w:rsid w:val="00DC4207"/>
    <w:rsid w:val="00DC6133"/>
    <w:rsid w:val="00DD4BC6"/>
    <w:rsid w:val="00DD5201"/>
    <w:rsid w:val="00DF2676"/>
    <w:rsid w:val="00DF79AB"/>
    <w:rsid w:val="00E00E14"/>
    <w:rsid w:val="00E010C9"/>
    <w:rsid w:val="00E01917"/>
    <w:rsid w:val="00E059B0"/>
    <w:rsid w:val="00E06D40"/>
    <w:rsid w:val="00E104C3"/>
    <w:rsid w:val="00E15D58"/>
    <w:rsid w:val="00E17AD5"/>
    <w:rsid w:val="00E219AD"/>
    <w:rsid w:val="00E22E7D"/>
    <w:rsid w:val="00E300DE"/>
    <w:rsid w:val="00E344BB"/>
    <w:rsid w:val="00E348FE"/>
    <w:rsid w:val="00E46F5D"/>
    <w:rsid w:val="00E47171"/>
    <w:rsid w:val="00E53D52"/>
    <w:rsid w:val="00E55EF1"/>
    <w:rsid w:val="00E575BE"/>
    <w:rsid w:val="00E62567"/>
    <w:rsid w:val="00E62A17"/>
    <w:rsid w:val="00E64281"/>
    <w:rsid w:val="00E70198"/>
    <w:rsid w:val="00E92AE2"/>
    <w:rsid w:val="00E97C46"/>
    <w:rsid w:val="00EA0182"/>
    <w:rsid w:val="00EB478B"/>
    <w:rsid w:val="00EC55B3"/>
    <w:rsid w:val="00ED0248"/>
    <w:rsid w:val="00ED17A8"/>
    <w:rsid w:val="00ED6C10"/>
    <w:rsid w:val="00EE2A49"/>
    <w:rsid w:val="00EF2C4A"/>
    <w:rsid w:val="00EF6C54"/>
    <w:rsid w:val="00F05F88"/>
    <w:rsid w:val="00F07F5C"/>
    <w:rsid w:val="00F11A42"/>
    <w:rsid w:val="00F13EF6"/>
    <w:rsid w:val="00F16C94"/>
    <w:rsid w:val="00F3404F"/>
    <w:rsid w:val="00F35AC6"/>
    <w:rsid w:val="00F3702D"/>
    <w:rsid w:val="00F41E52"/>
    <w:rsid w:val="00F42D9B"/>
    <w:rsid w:val="00F52732"/>
    <w:rsid w:val="00F656D8"/>
    <w:rsid w:val="00F779D9"/>
    <w:rsid w:val="00F81294"/>
    <w:rsid w:val="00F82CA9"/>
    <w:rsid w:val="00F9100E"/>
    <w:rsid w:val="00F966EF"/>
    <w:rsid w:val="00F975F9"/>
    <w:rsid w:val="00FA0B8A"/>
    <w:rsid w:val="00FA11DB"/>
    <w:rsid w:val="00FB1264"/>
    <w:rsid w:val="00FC0F5F"/>
    <w:rsid w:val="00FC392C"/>
    <w:rsid w:val="00FD3D44"/>
    <w:rsid w:val="00FE2D78"/>
    <w:rsid w:val="00FF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C714"/>
  <w15:docId w15:val="{E66D4431-341F-4E25-87CB-BD377131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E0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016F"/>
    <w:pPr>
      <w:ind w:left="720"/>
      <w:contextualSpacing/>
    </w:pPr>
  </w:style>
  <w:style w:type="paragraph" w:customStyle="1" w:styleId="Default">
    <w:name w:val="Default"/>
    <w:rsid w:val="007311A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7311A2"/>
  </w:style>
  <w:style w:type="character" w:styleId="Hyperlink">
    <w:name w:val="Hyperlink"/>
    <w:basedOn w:val="DefaultParagraphFont"/>
    <w:uiPriority w:val="99"/>
    <w:unhideWhenUsed/>
    <w:rsid w:val="005B5044"/>
    <w:rPr>
      <w:color w:val="0000FF" w:themeColor="hyperlink"/>
      <w:u w:val="single"/>
    </w:rPr>
  </w:style>
  <w:style w:type="table" w:styleId="TableGrid">
    <w:name w:val="Table Grid"/>
    <w:basedOn w:val="TableNormal"/>
    <w:uiPriority w:val="59"/>
    <w:rsid w:val="00BB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2A6"/>
    <w:rPr>
      <w:rFonts w:ascii="Tahoma" w:eastAsia="Times New Roman" w:hAnsi="Tahoma" w:cs="Tahoma"/>
      <w:sz w:val="16"/>
      <w:szCs w:val="16"/>
    </w:rPr>
  </w:style>
  <w:style w:type="character" w:customStyle="1" w:styleId="ListParagraphChar">
    <w:name w:val="List Paragraph Char"/>
    <w:link w:val="ListParagraph"/>
    <w:uiPriority w:val="34"/>
    <w:rsid w:val="000412A6"/>
    <w:rPr>
      <w:rFonts w:ascii="Calibri" w:eastAsia="Times New Roman" w:hAnsi="Calibri" w:cs="Times New Roman"/>
    </w:rPr>
  </w:style>
  <w:style w:type="paragraph" w:styleId="BodyTextIndent">
    <w:name w:val="Body Text Indent"/>
    <w:basedOn w:val="Normal"/>
    <w:link w:val="BodyTextIndentChar"/>
    <w:rsid w:val="000412A6"/>
    <w:pPr>
      <w:spacing w:before="100" w:beforeAutospacing="1" w:after="100" w:afterAutospacing="1" w:line="240" w:lineRule="auto"/>
      <w:ind w:left="1440" w:hanging="720"/>
      <w:jc w:val="both"/>
    </w:pPr>
    <w:rPr>
      <w:rFonts w:ascii="Arial" w:hAnsi="Arial" w:cs="Arial"/>
      <w:sz w:val="28"/>
      <w:szCs w:val="20"/>
      <w:lang w:val="nl-NL" w:eastAsia="ja-JP"/>
    </w:rPr>
  </w:style>
  <w:style w:type="character" w:customStyle="1" w:styleId="BodyTextIndentChar">
    <w:name w:val="Body Text Indent Char"/>
    <w:basedOn w:val="DefaultParagraphFont"/>
    <w:link w:val="BodyTextIndent"/>
    <w:rsid w:val="000412A6"/>
    <w:rPr>
      <w:rFonts w:ascii="Arial" w:eastAsia="Times New Roman" w:hAnsi="Arial" w:cs="Arial"/>
      <w:sz w:val="28"/>
      <w:szCs w:val="20"/>
      <w:lang w:val="nl-NL" w:eastAsia="ja-JP"/>
    </w:rPr>
  </w:style>
  <w:style w:type="paragraph" w:styleId="Header">
    <w:name w:val="header"/>
    <w:basedOn w:val="Normal"/>
    <w:link w:val="HeaderChar"/>
    <w:uiPriority w:val="99"/>
    <w:unhideWhenUsed/>
    <w:rsid w:val="00977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1B8"/>
    <w:rPr>
      <w:rFonts w:ascii="Calibri" w:eastAsia="Times New Roman" w:hAnsi="Calibri" w:cs="Times New Roman"/>
    </w:rPr>
  </w:style>
  <w:style w:type="paragraph" w:styleId="Footer">
    <w:name w:val="footer"/>
    <w:basedOn w:val="Normal"/>
    <w:link w:val="FooterChar"/>
    <w:uiPriority w:val="99"/>
    <w:unhideWhenUsed/>
    <w:rsid w:val="0097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1B8"/>
    <w:rPr>
      <w:rFonts w:ascii="Calibri" w:eastAsia="Times New Roman" w:hAnsi="Calibri" w:cs="Times New Roman"/>
    </w:rPr>
  </w:style>
  <w:style w:type="character" w:styleId="CommentReference">
    <w:name w:val="annotation reference"/>
    <w:basedOn w:val="DefaultParagraphFont"/>
    <w:uiPriority w:val="99"/>
    <w:semiHidden/>
    <w:unhideWhenUsed/>
    <w:rsid w:val="001752A4"/>
    <w:rPr>
      <w:sz w:val="16"/>
      <w:szCs w:val="16"/>
    </w:rPr>
  </w:style>
  <w:style w:type="paragraph" w:styleId="CommentText">
    <w:name w:val="annotation text"/>
    <w:basedOn w:val="Normal"/>
    <w:link w:val="CommentTextChar"/>
    <w:uiPriority w:val="99"/>
    <w:semiHidden/>
    <w:unhideWhenUsed/>
    <w:rsid w:val="001752A4"/>
    <w:pPr>
      <w:spacing w:line="240" w:lineRule="auto"/>
    </w:pPr>
    <w:rPr>
      <w:sz w:val="20"/>
      <w:szCs w:val="20"/>
    </w:rPr>
  </w:style>
  <w:style w:type="character" w:customStyle="1" w:styleId="CommentTextChar">
    <w:name w:val="Comment Text Char"/>
    <w:basedOn w:val="DefaultParagraphFont"/>
    <w:link w:val="CommentText"/>
    <w:uiPriority w:val="99"/>
    <w:semiHidden/>
    <w:rsid w:val="001752A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52A4"/>
    <w:rPr>
      <w:b/>
      <w:bCs/>
    </w:rPr>
  </w:style>
  <w:style w:type="character" w:customStyle="1" w:styleId="CommentSubjectChar">
    <w:name w:val="Comment Subject Char"/>
    <w:basedOn w:val="CommentTextChar"/>
    <w:link w:val="CommentSubject"/>
    <w:uiPriority w:val="99"/>
    <w:semiHidden/>
    <w:rsid w:val="001752A4"/>
    <w:rPr>
      <w:rFonts w:ascii="Calibri" w:eastAsia="Times New Roman" w:hAnsi="Calibri" w:cs="Times New Roman"/>
      <w:b/>
      <w:bCs/>
      <w:sz w:val="20"/>
      <w:szCs w:val="20"/>
    </w:rPr>
  </w:style>
  <w:style w:type="paragraph" w:styleId="NormalWeb">
    <w:name w:val="Normal (Web)"/>
    <w:basedOn w:val="Normal"/>
    <w:uiPriority w:val="99"/>
    <w:semiHidden/>
    <w:unhideWhenUsed/>
    <w:rsid w:val="009372C9"/>
    <w:pPr>
      <w:spacing w:before="100" w:beforeAutospacing="1" w:after="100" w:afterAutospacing="1" w:line="240" w:lineRule="auto"/>
    </w:pPr>
    <w:rPr>
      <w:rFonts w:ascii="Times New Roman" w:hAnsi="Times New Roman"/>
      <w:sz w:val="24"/>
      <w:szCs w:val="24"/>
      <w:lang w:val="en-MY" w:eastAsia="en-MY"/>
    </w:rPr>
  </w:style>
  <w:style w:type="table" w:customStyle="1" w:styleId="TableGrid1">
    <w:name w:val="Table Grid1"/>
    <w:basedOn w:val="TableNormal"/>
    <w:next w:val="TableGrid"/>
    <w:uiPriority w:val="59"/>
    <w:rsid w:val="00DB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1088"/>
    <w:rPr>
      <w:b/>
      <w:bCs/>
    </w:rPr>
  </w:style>
  <w:style w:type="character" w:styleId="Emphasis">
    <w:name w:val="Emphasis"/>
    <w:basedOn w:val="DefaultParagraphFont"/>
    <w:uiPriority w:val="20"/>
    <w:qFormat/>
    <w:rsid w:val="00571088"/>
    <w:rPr>
      <w:i/>
      <w:iCs/>
    </w:rPr>
  </w:style>
  <w:style w:type="paragraph" w:styleId="Subtitle">
    <w:name w:val="Subtitle"/>
    <w:basedOn w:val="Normal"/>
    <w:next w:val="Normal"/>
    <w:link w:val="SubtitleChar"/>
    <w:uiPriority w:val="11"/>
    <w:qFormat/>
    <w:rsid w:val="00155AD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55ADC"/>
    <w:rPr>
      <w:rFonts w:eastAsiaTheme="minorEastAsia"/>
      <w:color w:val="5A5A5A" w:themeColor="text1" w:themeTint="A5"/>
      <w:spacing w:val="15"/>
    </w:rPr>
  </w:style>
  <w:style w:type="paragraph" w:styleId="HTMLPreformatted">
    <w:name w:val="HTML Preformatted"/>
    <w:basedOn w:val="Normal"/>
    <w:link w:val="HTMLPreformattedChar"/>
    <w:uiPriority w:val="99"/>
    <w:unhideWhenUsed/>
    <w:rsid w:val="0090747E"/>
    <w:pPr>
      <w:spacing w:after="0" w:line="240" w:lineRule="auto"/>
    </w:pPr>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90747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1589">
      <w:bodyDiv w:val="1"/>
      <w:marLeft w:val="0"/>
      <w:marRight w:val="0"/>
      <w:marTop w:val="0"/>
      <w:marBottom w:val="0"/>
      <w:divBdr>
        <w:top w:val="none" w:sz="0" w:space="0" w:color="auto"/>
        <w:left w:val="none" w:sz="0" w:space="0" w:color="auto"/>
        <w:bottom w:val="none" w:sz="0" w:space="0" w:color="auto"/>
        <w:right w:val="none" w:sz="0" w:space="0" w:color="auto"/>
      </w:divBdr>
    </w:div>
    <w:div w:id="104858792">
      <w:bodyDiv w:val="1"/>
      <w:marLeft w:val="0"/>
      <w:marRight w:val="0"/>
      <w:marTop w:val="0"/>
      <w:marBottom w:val="0"/>
      <w:divBdr>
        <w:top w:val="none" w:sz="0" w:space="0" w:color="auto"/>
        <w:left w:val="none" w:sz="0" w:space="0" w:color="auto"/>
        <w:bottom w:val="none" w:sz="0" w:space="0" w:color="auto"/>
        <w:right w:val="none" w:sz="0" w:space="0" w:color="auto"/>
      </w:divBdr>
    </w:div>
    <w:div w:id="171914317">
      <w:bodyDiv w:val="1"/>
      <w:marLeft w:val="0"/>
      <w:marRight w:val="0"/>
      <w:marTop w:val="0"/>
      <w:marBottom w:val="0"/>
      <w:divBdr>
        <w:top w:val="none" w:sz="0" w:space="0" w:color="auto"/>
        <w:left w:val="none" w:sz="0" w:space="0" w:color="auto"/>
        <w:bottom w:val="none" w:sz="0" w:space="0" w:color="auto"/>
        <w:right w:val="none" w:sz="0" w:space="0" w:color="auto"/>
      </w:divBdr>
    </w:div>
    <w:div w:id="281309144">
      <w:bodyDiv w:val="1"/>
      <w:marLeft w:val="0"/>
      <w:marRight w:val="0"/>
      <w:marTop w:val="0"/>
      <w:marBottom w:val="0"/>
      <w:divBdr>
        <w:top w:val="none" w:sz="0" w:space="0" w:color="auto"/>
        <w:left w:val="none" w:sz="0" w:space="0" w:color="auto"/>
        <w:bottom w:val="none" w:sz="0" w:space="0" w:color="auto"/>
        <w:right w:val="none" w:sz="0" w:space="0" w:color="auto"/>
      </w:divBdr>
      <w:divsChild>
        <w:div w:id="372773231">
          <w:marLeft w:val="547"/>
          <w:marRight w:val="0"/>
          <w:marTop w:val="0"/>
          <w:marBottom w:val="0"/>
          <w:divBdr>
            <w:top w:val="none" w:sz="0" w:space="0" w:color="auto"/>
            <w:left w:val="none" w:sz="0" w:space="0" w:color="auto"/>
            <w:bottom w:val="none" w:sz="0" w:space="0" w:color="auto"/>
            <w:right w:val="none" w:sz="0" w:space="0" w:color="auto"/>
          </w:divBdr>
        </w:div>
        <w:div w:id="406539501">
          <w:marLeft w:val="547"/>
          <w:marRight w:val="0"/>
          <w:marTop w:val="0"/>
          <w:marBottom w:val="0"/>
          <w:divBdr>
            <w:top w:val="none" w:sz="0" w:space="0" w:color="auto"/>
            <w:left w:val="none" w:sz="0" w:space="0" w:color="auto"/>
            <w:bottom w:val="none" w:sz="0" w:space="0" w:color="auto"/>
            <w:right w:val="none" w:sz="0" w:space="0" w:color="auto"/>
          </w:divBdr>
        </w:div>
        <w:div w:id="1922332662">
          <w:marLeft w:val="547"/>
          <w:marRight w:val="0"/>
          <w:marTop w:val="0"/>
          <w:marBottom w:val="0"/>
          <w:divBdr>
            <w:top w:val="none" w:sz="0" w:space="0" w:color="auto"/>
            <w:left w:val="none" w:sz="0" w:space="0" w:color="auto"/>
            <w:bottom w:val="none" w:sz="0" w:space="0" w:color="auto"/>
            <w:right w:val="none" w:sz="0" w:space="0" w:color="auto"/>
          </w:divBdr>
        </w:div>
        <w:div w:id="1386173558">
          <w:marLeft w:val="547"/>
          <w:marRight w:val="0"/>
          <w:marTop w:val="0"/>
          <w:marBottom w:val="0"/>
          <w:divBdr>
            <w:top w:val="none" w:sz="0" w:space="0" w:color="auto"/>
            <w:left w:val="none" w:sz="0" w:space="0" w:color="auto"/>
            <w:bottom w:val="none" w:sz="0" w:space="0" w:color="auto"/>
            <w:right w:val="none" w:sz="0" w:space="0" w:color="auto"/>
          </w:divBdr>
        </w:div>
        <w:div w:id="1005207188">
          <w:marLeft w:val="547"/>
          <w:marRight w:val="0"/>
          <w:marTop w:val="0"/>
          <w:marBottom w:val="0"/>
          <w:divBdr>
            <w:top w:val="none" w:sz="0" w:space="0" w:color="auto"/>
            <w:left w:val="none" w:sz="0" w:space="0" w:color="auto"/>
            <w:bottom w:val="none" w:sz="0" w:space="0" w:color="auto"/>
            <w:right w:val="none" w:sz="0" w:space="0" w:color="auto"/>
          </w:divBdr>
        </w:div>
        <w:div w:id="1179782671">
          <w:marLeft w:val="547"/>
          <w:marRight w:val="0"/>
          <w:marTop w:val="0"/>
          <w:marBottom w:val="0"/>
          <w:divBdr>
            <w:top w:val="none" w:sz="0" w:space="0" w:color="auto"/>
            <w:left w:val="none" w:sz="0" w:space="0" w:color="auto"/>
            <w:bottom w:val="none" w:sz="0" w:space="0" w:color="auto"/>
            <w:right w:val="none" w:sz="0" w:space="0" w:color="auto"/>
          </w:divBdr>
        </w:div>
        <w:div w:id="417948434">
          <w:marLeft w:val="547"/>
          <w:marRight w:val="0"/>
          <w:marTop w:val="0"/>
          <w:marBottom w:val="0"/>
          <w:divBdr>
            <w:top w:val="none" w:sz="0" w:space="0" w:color="auto"/>
            <w:left w:val="none" w:sz="0" w:space="0" w:color="auto"/>
            <w:bottom w:val="none" w:sz="0" w:space="0" w:color="auto"/>
            <w:right w:val="none" w:sz="0" w:space="0" w:color="auto"/>
          </w:divBdr>
        </w:div>
        <w:div w:id="2090231133">
          <w:marLeft w:val="547"/>
          <w:marRight w:val="0"/>
          <w:marTop w:val="0"/>
          <w:marBottom w:val="0"/>
          <w:divBdr>
            <w:top w:val="none" w:sz="0" w:space="0" w:color="auto"/>
            <w:left w:val="none" w:sz="0" w:space="0" w:color="auto"/>
            <w:bottom w:val="none" w:sz="0" w:space="0" w:color="auto"/>
            <w:right w:val="none" w:sz="0" w:space="0" w:color="auto"/>
          </w:divBdr>
        </w:div>
        <w:div w:id="226766228">
          <w:marLeft w:val="547"/>
          <w:marRight w:val="0"/>
          <w:marTop w:val="0"/>
          <w:marBottom w:val="0"/>
          <w:divBdr>
            <w:top w:val="none" w:sz="0" w:space="0" w:color="auto"/>
            <w:left w:val="none" w:sz="0" w:space="0" w:color="auto"/>
            <w:bottom w:val="none" w:sz="0" w:space="0" w:color="auto"/>
            <w:right w:val="none" w:sz="0" w:space="0" w:color="auto"/>
          </w:divBdr>
        </w:div>
        <w:div w:id="192574302">
          <w:marLeft w:val="547"/>
          <w:marRight w:val="0"/>
          <w:marTop w:val="0"/>
          <w:marBottom w:val="0"/>
          <w:divBdr>
            <w:top w:val="none" w:sz="0" w:space="0" w:color="auto"/>
            <w:left w:val="none" w:sz="0" w:space="0" w:color="auto"/>
            <w:bottom w:val="none" w:sz="0" w:space="0" w:color="auto"/>
            <w:right w:val="none" w:sz="0" w:space="0" w:color="auto"/>
          </w:divBdr>
        </w:div>
        <w:div w:id="1542980380">
          <w:marLeft w:val="547"/>
          <w:marRight w:val="0"/>
          <w:marTop w:val="0"/>
          <w:marBottom w:val="0"/>
          <w:divBdr>
            <w:top w:val="none" w:sz="0" w:space="0" w:color="auto"/>
            <w:left w:val="none" w:sz="0" w:space="0" w:color="auto"/>
            <w:bottom w:val="none" w:sz="0" w:space="0" w:color="auto"/>
            <w:right w:val="none" w:sz="0" w:space="0" w:color="auto"/>
          </w:divBdr>
        </w:div>
      </w:divsChild>
    </w:div>
    <w:div w:id="282156591">
      <w:bodyDiv w:val="1"/>
      <w:marLeft w:val="0"/>
      <w:marRight w:val="0"/>
      <w:marTop w:val="0"/>
      <w:marBottom w:val="0"/>
      <w:divBdr>
        <w:top w:val="none" w:sz="0" w:space="0" w:color="auto"/>
        <w:left w:val="none" w:sz="0" w:space="0" w:color="auto"/>
        <w:bottom w:val="none" w:sz="0" w:space="0" w:color="auto"/>
        <w:right w:val="none" w:sz="0" w:space="0" w:color="auto"/>
      </w:divBdr>
    </w:div>
    <w:div w:id="301034367">
      <w:bodyDiv w:val="1"/>
      <w:marLeft w:val="0"/>
      <w:marRight w:val="0"/>
      <w:marTop w:val="0"/>
      <w:marBottom w:val="0"/>
      <w:divBdr>
        <w:top w:val="none" w:sz="0" w:space="0" w:color="auto"/>
        <w:left w:val="none" w:sz="0" w:space="0" w:color="auto"/>
        <w:bottom w:val="none" w:sz="0" w:space="0" w:color="auto"/>
        <w:right w:val="none" w:sz="0" w:space="0" w:color="auto"/>
      </w:divBdr>
    </w:div>
    <w:div w:id="305739224">
      <w:bodyDiv w:val="1"/>
      <w:marLeft w:val="0"/>
      <w:marRight w:val="0"/>
      <w:marTop w:val="0"/>
      <w:marBottom w:val="0"/>
      <w:divBdr>
        <w:top w:val="none" w:sz="0" w:space="0" w:color="auto"/>
        <w:left w:val="none" w:sz="0" w:space="0" w:color="auto"/>
        <w:bottom w:val="none" w:sz="0" w:space="0" w:color="auto"/>
        <w:right w:val="none" w:sz="0" w:space="0" w:color="auto"/>
      </w:divBdr>
      <w:divsChild>
        <w:div w:id="1449011313">
          <w:marLeft w:val="446"/>
          <w:marRight w:val="0"/>
          <w:marTop w:val="0"/>
          <w:marBottom w:val="0"/>
          <w:divBdr>
            <w:top w:val="none" w:sz="0" w:space="0" w:color="auto"/>
            <w:left w:val="none" w:sz="0" w:space="0" w:color="auto"/>
            <w:bottom w:val="none" w:sz="0" w:space="0" w:color="auto"/>
            <w:right w:val="none" w:sz="0" w:space="0" w:color="auto"/>
          </w:divBdr>
        </w:div>
        <w:div w:id="745341641">
          <w:marLeft w:val="446"/>
          <w:marRight w:val="0"/>
          <w:marTop w:val="0"/>
          <w:marBottom w:val="0"/>
          <w:divBdr>
            <w:top w:val="none" w:sz="0" w:space="0" w:color="auto"/>
            <w:left w:val="none" w:sz="0" w:space="0" w:color="auto"/>
            <w:bottom w:val="none" w:sz="0" w:space="0" w:color="auto"/>
            <w:right w:val="none" w:sz="0" w:space="0" w:color="auto"/>
          </w:divBdr>
        </w:div>
        <w:div w:id="1396584278">
          <w:marLeft w:val="446"/>
          <w:marRight w:val="0"/>
          <w:marTop w:val="0"/>
          <w:marBottom w:val="0"/>
          <w:divBdr>
            <w:top w:val="none" w:sz="0" w:space="0" w:color="auto"/>
            <w:left w:val="none" w:sz="0" w:space="0" w:color="auto"/>
            <w:bottom w:val="none" w:sz="0" w:space="0" w:color="auto"/>
            <w:right w:val="none" w:sz="0" w:space="0" w:color="auto"/>
          </w:divBdr>
        </w:div>
        <w:div w:id="330179763">
          <w:marLeft w:val="446"/>
          <w:marRight w:val="0"/>
          <w:marTop w:val="0"/>
          <w:marBottom w:val="0"/>
          <w:divBdr>
            <w:top w:val="none" w:sz="0" w:space="0" w:color="auto"/>
            <w:left w:val="none" w:sz="0" w:space="0" w:color="auto"/>
            <w:bottom w:val="none" w:sz="0" w:space="0" w:color="auto"/>
            <w:right w:val="none" w:sz="0" w:space="0" w:color="auto"/>
          </w:divBdr>
        </w:div>
        <w:div w:id="1512406650">
          <w:marLeft w:val="446"/>
          <w:marRight w:val="0"/>
          <w:marTop w:val="0"/>
          <w:marBottom w:val="0"/>
          <w:divBdr>
            <w:top w:val="none" w:sz="0" w:space="0" w:color="auto"/>
            <w:left w:val="none" w:sz="0" w:space="0" w:color="auto"/>
            <w:bottom w:val="none" w:sz="0" w:space="0" w:color="auto"/>
            <w:right w:val="none" w:sz="0" w:space="0" w:color="auto"/>
          </w:divBdr>
        </w:div>
        <w:div w:id="610822407">
          <w:marLeft w:val="446"/>
          <w:marRight w:val="0"/>
          <w:marTop w:val="0"/>
          <w:marBottom w:val="0"/>
          <w:divBdr>
            <w:top w:val="none" w:sz="0" w:space="0" w:color="auto"/>
            <w:left w:val="none" w:sz="0" w:space="0" w:color="auto"/>
            <w:bottom w:val="none" w:sz="0" w:space="0" w:color="auto"/>
            <w:right w:val="none" w:sz="0" w:space="0" w:color="auto"/>
          </w:divBdr>
        </w:div>
        <w:div w:id="1331368985">
          <w:marLeft w:val="446"/>
          <w:marRight w:val="0"/>
          <w:marTop w:val="0"/>
          <w:marBottom w:val="0"/>
          <w:divBdr>
            <w:top w:val="none" w:sz="0" w:space="0" w:color="auto"/>
            <w:left w:val="none" w:sz="0" w:space="0" w:color="auto"/>
            <w:bottom w:val="none" w:sz="0" w:space="0" w:color="auto"/>
            <w:right w:val="none" w:sz="0" w:space="0" w:color="auto"/>
          </w:divBdr>
        </w:div>
      </w:divsChild>
    </w:div>
    <w:div w:id="479269690">
      <w:bodyDiv w:val="1"/>
      <w:marLeft w:val="0"/>
      <w:marRight w:val="0"/>
      <w:marTop w:val="0"/>
      <w:marBottom w:val="0"/>
      <w:divBdr>
        <w:top w:val="none" w:sz="0" w:space="0" w:color="auto"/>
        <w:left w:val="none" w:sz="0" w:space="0" w:color="auto"/>
        <w:bottom w:val="none" w:sz="0" w:space="0" w:color="auto"/>
        <w:right w:val="none" w:sz="0" w:space="0" w:color="auto"/>
      </w:divBdr>
    </w:div>
    <w:div w:id="519394061">
      <w:bodyDiv w:val="1"/>
      <w:marLeft w:val="0"/>
      <w:marRight w:val="0"/>
      <w:marTop w:val="0"/>
      <w:marBottom w:val="0"/>
      <w:divBdr>
        <w:top w:val="none" w:sz="0" w:space="0" w:color="auto"/>
        <w:left w:val="none" w:sz="0" w:space="0" w:color="auto"/>
        <w:bottom w:val="none" w:sz="0" w:space="0" w:color="auto"/>
        <w:right w:val="none" w:sz="0" w:space="0" w:color="auto"/>
      </w:divBdr>
    </w:div>
    <w:div w:id="541988177">
      <w:bodyDiv w:val="1"/>
      <w:marLeft w:val="0"/>
      <w:marRight w:val="0"/>
      <w:marTop w:val="0"/>
      <w:marBottom w:val="0"/>
      <w:divBdr>
        <w:top w:val="none" w:sz="0" w:space="0" w:color="auto"/>
        <w:left w:val="none" w:sz="0" w:space="0" w:color="auto"/>
        <w:bottom w:val="none" w:sz="0" w:space="0" w:color="auto"/>
        <w:right w:val="none" w:sz="0" w:space="0" w:color="auto"/>
      </w:divBdr>
    </w:div>
    <w:div w:id="575361157">
      <w:bodyDiv w:val="1"/>
      <w:marLeft w:val="0"/>
      <w:marRight w:val="0"/>
      <w:marTop w:val="0"/>
      <w:marBottom w:val="0"/>
      <w:divBdr>
        <w:top w:val="none" w:sz="0" w:space="0" w:color="auto"/>
        <w:left w:val="none" w:sz="0" w:space="0" w:color="auto"/>
        <w:bottom w:val="none" w:sz="0" w:space="0" w:color="auto"/>
        <w:right w:val="none" w:sz="0" w:space="0" w:color="auto"/>
      </w:divBdr>
    </w:div>
    <w:div w:id="743376883">
      <w:bodyDiv w:val="1"/>
      <w:marLeft w:val="0"/>
      <w:marRight w:val="0"/>
      <w:marTop w:val="0"/>
      <w:marBottom w:val="0"/>
      <w:divBdr>
        <w:top w:val="none" w:sz="0" w:space="0" w:color="auto"/>
        <w:left w:val="none" w:sz="0" w:space="0" w:color="auto"/>
        <w:bottom w:val="none" w:sz="0" w:space="0" w:color="auto"/>
        <w:right w:val="none" w:sz="0" w:space="0" w:color="auto"/>
      </w:divBdr>
      <w:divsChild>
        <w:div w:id="1956906863">
          <w:marLeft w:val="634"/>
          <w:marRight w:val="0"/>
          <w:marTop w:val="0"/>
          <w:marBottom w:val="0"/>
          <w:divBdr>
            <w:top w:val="none" w:sz="0" w:space="0" w:color="auto"/>
            <w:left w:val="none" w:sz="0" w:space="0" w:color="auto"/>
            <w:bottom w:val="none" w:sz="0" w:space="0" w:color="auto"/>
            <w:right w:val="none" w:sz="0" w:space="0" w:color="auto"/>
          </w:divBdr>
        </w:div>
        <w:div w:id="1522861311">
          <w:marLeft w:val="634"/>
          <w:marRight w:val="0"/>
          <w:marTop w:val="0"/>
          <w:marBottom w:val="0"/>
          <w:divBdr>
            <w:top w:val="none" w:sz="0" w:space="0" w:color="auto"/>
            <w:left w:val="none" w:sz="0" w:space="0" w:color="auto"/>
            <w:bottom w:val="none" w:sz="0" w:space="0" w:color="auto"/>
            <w:right w:val="none" w:sz="0" w:space="0" w:color="auto"/>
          </w:divBdr>
        </w:div>
      </w:divsChild>
    </w:div>
    <w:div w:id="793642759">
      <w:bodyDiv w:val="1"/>
      <w:marLeft w:val="0"/>
      <w:marRight w:val="0"/>
      <w:marTop w:val="0"/>
      <w:marBottom w:val="0"/>
      <w:divBdr>
        <w:top w:val="none" w:sz="0" w:space="0" w:color="auto"/>
        <w:left w:val="none" w:sz="0" w:space="0" w:color="auto"/>
        <w:bottom w:val="none" w:sz="0" w:space="0" w:color="auto"/>
        <w:right w:val="none" w:sz="0" w:space="0" w:color="auto"/>
      </w:divBdr>
    </w:div>
    <w:div w:id="819541544">
      <w:bodyDiv w:val="1"/>
      <w:marLeft w:val="0"/>
      <w:marRight w:val="0"/>
      <w:marTop w:val="0"/>
      <w:marBottom w:val="0"/>
      <w:divBdr>
        <w:top w:val="none" w:sz="0" w:space="0" w:color="auto"/>
        <w:left w:val="none" w:sz="0" w:space="0" w:color="auto"/>
        <w:bottom w:val="none" w:sz="0" w:space="0" w:color="auto"/>
        <w:right w:val="none" w:sz="0" w:space="0" w:color="auto"/>
      </w:divBdr>
    </w:div>
    <w:div w:id="850141055">
      <w:bodyDiv w:val="1"/>
      <w:marLeft w:val="0"/>
      <w:marRight w:val="0"/>
      <w:marTop w:val="0"/>
      <w:marBottom w:val="0"/>
      <w:divBdr>
        <w:top w:val="none" w:sz="0" w:space="0" w:color="auto"/>
        <w:left w:val="none" w:sz="0" w:space="0" w:color="auto"/>
        <w:bottom w:val="none" w:sz="0" w:space="0" w:color="auto"/>
        <w:right w:val="none" w:sz="0" w:space="0" w:color="auto"/>
      </w:divBdr>
    </w:div>
    <w:div w:id="905803735">
      <w:bodyDiv w:val="1"/>
      <w:marLeft w:val="0"/>
      <w:marRight w:val="0"/>
      <w:marTop w:val="0"/>
      <w:marBottom w:val="0"/>
      <w:divBdr>
        <w:top w:val="none" w:sz="0" w:space="0" w:color="auto"/>
        <w:left w:val="none" w:sz="0" w:space="0" w:color="auto"/>
        <w:bottom w:val="none" w:sz="0" w:space="0" w:color="auto"/>
        <w:right w:val="none" w:sz="0" w:space="0" w:color="auto"/>
      </w:divBdr>
      <w:divsChild>
        <w:div w:id="309402690">
          <w:marLeft w:val="547"/>
          <w:marRight w:val="0"/>
          <w:marTop w:val="0"/>
          <w:marBottom w:val="0"/>
          <w:divBdr>
            <w:top w:val="none" w:sz="0" w:space="0" w:color="auto"/>
            <w:left w:val="none" w:sz="0" w:space="0" w:color="auto"/>
            <w:bottom w:val="none" w:sz="0" w:space="0" w:color="auto"/>
            <w:right w:val="none" w:sz="0" w:space="0" w:color="auto"/>
          </w:divBdr>
        </w:div>
        <w:div w:id="166677130">
          <w:marLeft w:val="547"/>
          <w:marRight w:val="0"/>
          <w:marTop w:val="0"/>
          <w:marBottom w:val="0"/>
          <w:divBdr>
            <w:top w:val="none" w:sz="0" w:space="0" w:color="auto"/>
            <w:left w:val="none" w:sz="0" w:space="0" w:color="auto"/>
            <w:bottom w:val="none" w:sz="0" w:space="0" w:color="auto"/>
            <w:right w:val="none" w:sz="0" w:space="0" w:color="auto"/>
          </w:divBdr>
        </w:div>
        <w:div w:id="920409704">
          <w:marLeft w:val="547"/>
          <w:marRight w:val="0"/>
          <w:marTop w:val="0"/>
          <w:marBottom w:val="0"/>
          <w:divBdr>
            <w:top w:val="none" w:sz="0" w:space="0" w:color="auto"/>
            <w:left w:val="none" w:sz="0" w:space="0" w:color="auto"/>
            <w:bottom w:val="none" w:sz="0" w:space="0" w:color="auto"/>
            <w:right w:val="none" w:sz="0" w:space="0" w:color="auto"/>
          </w:divBdr>
        </w:div>
        <w:div w:id="549339188">
          <w:marLeft w:val="547"/>
          <w:marRight w:val="0"/>
          <w:marTop w:val="0"/>
          <w:marBottom w:val="0"/>
          <w:divBdr>
            <w:top w:val="none" w:sz="0" w:space="0" w:color="auto"/>
            <w:left w:val="none" w:sz="0" w:space="0" w:color="auto"/>
            <w:bottom w:val="none" w:sz="0" w:space="0" w:color="auto"/>
            <w:right w:val="none" w:sz="0" w:space="0" w:color="auto"/>
          </w:divBdr>
        </w:div>
      </w:divsChild>
    </w:div>
    <w:div w:id="979382853">
      <w:bodyDiv w:val="1"/>
      <w:marLeft w:val="0"/>
      <w:marRight w:val="0"/>
      <w:marTop w:val="0"/>
      <w:marBottom w:val="0"/>
      <w:divBdr>
        <w:top w:val="none" w:sz="0" w:space="0" w:color="auto"/>
        <w:left w:val="none" w:sz="0" w:space="0" w:color="auto"/>
        <w:bottom w:val="none" w:sz="0" w:space="0" w:color="auto"/>
        <w:right w:val="none" w:sz="0" w:space="0" w:color="auto"/>
      </w:divBdr>
    </w:div>
    <w:div w:id="1023049273">
      <w:bodyDiv w:val="1"/>
      <w:marLeft w:val="0"/>
      <w:marRight w:val="0"/>
      <w:marTop w:val="0"/>
      <w:marBottom w:val="0"/>
      <w:divBdr>
        <w:top w:val="none" w:sz="0" w:space="0" w:color="auto"/>
        <w:left w:val="none" w:sz="0" w:space="0" w:color="auto"/>
        <w:bottom w:val="none" w:sz="0" w:space="0" w:color="auto"/>
        <w:right w:val="none" w:sz="0" w:space="0" w:color="auto"/>
      </w:divBdr>
    </w:div>
    <w:div w:id="1035010837">
      <w:bodyDiv w:val="1"/>
      <w:marLeft w:val="0"/>
      <w:marRight w:val="0"/>
      <w:marTop w:val="0"/>
      <w:marBottom w:val="0"/>
      <w:divBdr>
        <w:top w:val="none" w:sz="0" w:space="0" w:color="auto"/>
        <w:left w:val="none" w:sz="0" w:space="0" w:color="auto"/>
        <w:bottom w:val="none" w:sz="0" w:space="0" w:color="auto"/>
        <w:right w:val="none" w:sz="0" w:space="0" w:color="auto"/>
      </w:divBdr>
      <w:divsChild>
        <w:div w:id="871841505">
          <w:marLeft w:val="446"/>
          <w:marRight w:val="0"/>
          <w:marTop w:val="0"/>
          <w:marBottom w:val="0"/>
          <w:divBdr>
            <w:top w:val="none" w:sz="0" w:space="0" w:color="auto"/>
            <w:left w:val="none" w:sz="0" w:space="0" w:color="auto"/>
            <w:bottom w:val="none" w:sz="0" w:space="0" w:color="auto"/>
            <w:right w:val="none" w:sz="0" w:space="0" w:color="auto"/>
          </w:divBdr>
        </w:div>
        <w:div w:id="1211382414">
          <w:marLeft w:val="1166"/>
          <w:marRight w:val="0"/>
          <w:marTop w:val="0"/>
          <w:marBottom w:val="0"/>
          <w:divBdr>
            <w:top w:val="none" w:sz="0" w:space="0" w:color="auto"/>
            <w:left w:val="none" w:sz="0" w:space="0" w:color="auto"/>
            <w:bottom w:val="none" w:sz="0" w:space="0" w:color="auto"/>
            <w:right w:val="none" w:sz="0" w:space="0" w:color="auto"/>
          </w:divBdr>
        </w:div>
        <w:div w:id="1834450185">
          <w:marLeft w:val="1166"/>
          <w:marRight w:val="0"/>
          <w:marTop w:val="0"/>
          <w:marBottom w:val="0"/>
          <w:divBdr>
            <w:top w:val="none" w:sz="0" w:space="0" w:color="auto"/>
            <w:left w:val="none" w:sz="0" w:space="0" w:color="auto"/>
            <w:bottom w:val="none" w:sz="0" w:space="0" w:color="auto"/>
            <w:right w:val="none" w:sz="0" w:space="0" w:color="auto"/>
          </w:divBdr>
        </w:div>
        <w:div w:id="1807552752">
          <w:marLeft w:val="1166"/>
          <w:marRight w:val="0"/>
          <w:marTop w:val="0"/>
          <w:marBottom w:val="0"/>
          <w:divBdr>
            <w:top w:val="none" w:sz="0" w:space="0" w:color="auto"/>
            <w:left w:val="none" w:sz="0" w:space="0" w:color="auto"/>
            <w:bottom w:val="none" w:sz="0" w:space="0" w:color="auto"/>
            <w:right w:val="none" w:sz="0" w:space="0" w:color="auto"/>
          </w:divBdr>
        </w:div>
        <w:div w:id="189491089">
          <w:marLeft w:val="1166"/>
          <w:marRight w:val="0"/>
          <w:marTop w:val="0"/>
          <w:marBottom w:val="0"/>
          <w:divBdr>
            <w:top w:val="none" w:sz="0" w:space="0" w:color="auto"/>
            <w:left w:val="none" w:sz="0" w:space="0" w:color="auto"/>
            <w:bottom w:val="none" w:sz="0" w:space="0" w:color="auto"/>
            <w:right w:val="none" w:sz="0" w:space="0" w:color="auto"/>
          </w:divBdr>
        </w:div>
      </w:divsChild>
    </w:div>
    <w:div w:id="1155953999">
      <w:bodyDiv w:val="1"/>
      <w:marLeft w:val="0"/>
      <w:marRight w:val="0"/>
      <w:marTop w:val="0"/>
      <w:marBottom w:val="0"/>
      <w:divBdr>
        <w:top w:val="none" w:sz="0" w:space="0" w:color="auto"/>
        <w:left w:val="none" w:sz="0" w:space="0" w:color="auto"/>
        <w:bottom w:val="none" w:sz="0" w:space="0" w:color="auto"/>
        <w:right w:val="none" w:sz="0" w:space="0" w:color="auto"/>
      </w:divBdr>
      <w:divsChild>
        <w:div w:id="172498341">
          <w:marLeft w:val="446"/>
          <w:marRight w:val="0"/>
          <w:marTop w:val="0"/>
          <w:marBottom w:val="0"/>
          <w:divBdr>
            <w:top w:val="none" w:sz="0" w:space="0" w:color="auto"/>
            <w:left w:val="none" w:sz="0" w:space="0" w:color="auto"/>
            <w:bottom w:val="none" w:sz="0" w:space="0" w:color="auto"/>
            <w:right w:val="none" w:sz="0" w:space="0" w:color="auto"/>
          </w:divBdr>
        </w:div>
        <w:div w:id="1622107040">
          <w:marLeft w:val="446"/>
          <w:marRight w:val="0"/>
          <w:marTop w:val="0"/>
          <w:marBottom w:val="0"/>
          <w:divBdr>
            <w:top w:val="none" w:sz="0" w:space="0" w:color="auto"/>
            <w:left w:val="none" w:sz="0" w:space="0" w:color="auto"/>
            <w:bottom w:val="none" w:sz="0" w:space="0" w:color="auto"/>
            <w:right w:val="none" w:sz="0" w:space="0" w:color="auto"/>
          </w:divBdr>
        </w:div>
        <w:div w:id="368339959">
          <w:marLeft w:val="446"/>
          <w:marRight w:val="0"/>
          <w:marTop w:val="0"/>
          <w:marBottom w:val="0"/>
          <w:divBdr>
            <w:top w:val="none" w:sz="0" w:space="0" w:color="auto"/>
            <w:left w:val="none" w:sz="0" w:space="0" w:color="auto"/>
            <w:bottom w:val="none" w:sz="0" w:space="0" w:color="auto"/>
            <w:right w:val="none" w:sz="0" w:space="0" w:color="auto"/>
          </w:divBdr>
        </w:div>
        <w:div w:id="699470838">
          <w:marLeft w:val="446"/>
          <w:marRight w:val="0"/>
          <w:marTop w:val="0"/>
          <w:marBottom w:val="0"/>
          <w:divBdr>
            <w:top w:val="none" w:sz="0" w:space="0" w:color="auto"/>
            <w:left w:val="none" w:sz="0" w:space="0" w:color="auto"/>
            <w:bottom w:val="none" w:sz="0" w:space="0" w:color="auto"/>
            <w:right w:val="none" w:sz="0" w:space="0" w:color="auto"/>
          </w:divBdr>
        </w:div>
      </w:divsChild>
    </w:div>
    <w:div w:id="1225531588">
      <w:bodyDiv w:val="1"/>
      <w:marLeft w:val="0"/>
      <w:marRight w:val="0"/>
      <w:marTop w:val="0"/>
      <w:marBottom w:val="0"/>
      <w:divBdr>
        <w:top w:val="none" w:sz="0" w:space="0" w:color="auto"/>
        <w:left w:val="none" w:sz="0" w:space="0" w:color="auto"/>
        <w:bottom w:val="none" w:sz="0" w:space="0" w:color="auto"/>
        <w:right w:val="none" w:sz="0" w:space="0" w:color="auto"/>
      </w:divBdr>
      <w:divsChild>
        <w:div w:id="808862530">
          <w:marLeft w:val="547"/>
          <w:marRight w:val="0"/>
          <w:marTop w:val="0"/>
          <w:marBottom w:val="0"/>
          <w:divBdr>
            <w:top w:val="none" w:sz="0" w:space="0" w:color="auto"/>
            <w:left w:val="none" w:sz="0" w:space="0" w:color="auto"/>
            <w:bottom w:val="none" w:sz="0" w:space="0" w:color="auto"/>
            <w:right w:val="none" w:sz="0" w:space="0" w:color="auto"/>
          </w:divBdr>
        </w:div>
        <w:div w:id="1292829341">
          <w:marLeft w:val="547"/>
          <w:marRight w:val="0"/>
          <w:marTop w:val="0"/>
          <w:marBottom w:val="0"/>
          <w:divBdr>
            <w:top w:val="none" w:sz="0" w:space="0" w:color="auto"/>
            <w:left w:val="none" w:sz="0" w:space="0" w:color="auto"/>
            <w:bottom w:val="none" w:sz="0" w:space="0" w:color="auto"/>
            <w:right w:val="none" w:sz="0" w:space="0" w:color="auto"/>
          </w:divBdr>
        </w:div>
      </w:divsChild>
    </w:div>
    <w:div w:id="1268855008">
      <w:bodyDiv w:val="1"/>
      <w:marLeft w:val="0"/>
      <w:marRight w:val="0"/>
      <w:marTop w:val="0"/>
      <w:marBottom w:val="0"/>
      <w:divBdr>
        <w:top w:val="none" w:sz="0" w:space="0" w:color="auto"/>
        <w:left w:val="none" w:sz="0" w:space="0" w:color="auto"/>
        <w:bottom w:val="none" w:sz="0" w:space="0" w:color="auto"/>
        <w:right w:val="none" w:sz="0" w:space="0" w:color="auto"/>
      </w:divBdr>
    </w:div>
    <w:div w:id="1343239378">
      <w:bodyDiv w:val="1"/>
      <w:marLeft w:val="0"/>
      <w:marRight w:val="0"/>
      <w:marTop w:val="0"/>
      <w:marBottom w:val="0"/>
      <w:divBdr>
        <w:top w:val="none" w:sz="0" w:space="0" w:color="auto"/>
        <w:left w:val="none" w:sz="0" w:space="0" w:color="auto"/>
        <w:bottom w:val="none" w:sz="0" w:space="0" w:color="auto"/>
        <w:right w:val="none" w:sz="0" w:space="0" w:color="auto"/>
      </w:divBdr>
    </w:div>
    <w:div w:id="1377387970">
      <w:bodyDiv w:val="1"/>
      <w:marLeft w:val="0"/>
      <w:marRight w:val="0"/>
      <w:marTop w:val="0"/>
      <w:marBottom w:val="0"/>
      <w:divBdr>
        <w:top w:val="none" w:sz="0" w:space="0" w:color="auto"/>
        <w:left w:val="none" w:sz="0" w:space="0" w:color="auto"/>
        <w:bottom w:val="none" w:sz="0" w:space="0" w:color="auto"/>
        <w:right w:val="none" w:sz="0" w:space="0" w:color="auto"/>
      </w:divBdr>
    </w:div>
    <w:div w:id="1388339618">
      <w:bodyDiv w:val="1"/>
      <w:marLeft w:val="0"/>
      <w:marRight w:val="0"/>
      <w:marTop w:val="0"/>
      <w:marBottom w:val="0"/>
      <w:divBdr>
        <w:top w:val="none" w:sz="0" w:space="0" w:color="auto"/>
        <w:left w:val="none" w:sz="0" w:space="0" w:color="auto"/>
        <w:bottom w:val="none" w:sz="0" w:space="0" w:color="auto"/>
        <w:right w:val="none" w:sz="0" w:space="0" w:color="auto"/>
      </w:divBdr>
    </w:div>
    <w:div w:id="1501769469">
      <w:bodyDiv w:val="1"/>
      <w:marLeft w:val="0"/>
      <w:marRight w:val="0"/>
      <w:marTop w:val="0"/>
      <w:marBottom w:val="0"/>
      <w:divBdr>
        <w:top w:val="none" w:sz="0" w:space="0" w:color="auto"/>
        <w:left w:val="none" w:sz="0" w:space="0" w:color="auto"/>
        <w:bottom w:val="none" w:sz="0" w:space="0" w:color="auto"/>
        <w:right w:val="none" w:sz="0" w:space="0" w:color="auto"/>
      </w:divBdr>
      <w:divsChild>
        <w:div w:id="726800400">
          <w:marLeft w:val="446"/>
          <w:marRight w:val="0"/>
          <w:marTop w:val="0"/>
          <w:marBottom w:val="0"/>
          <w:divBdr>
            <w:top w:val="none" w:sz="0" w:space="0" w:color="auto"/>
            <w:left w:val="none" w:sz="0" w:space="0" w:color="auto"/>
            <w:bottom w:val="none" w:sz="0" w:space="0" w:color="auto"/>
            <w:right w:val="none" w:sz="0" w:space="0" w:color="auto"/>
          </w:divBdr>
        </w:div>
        <w:div w:id="2128355219">
          <w:marLeft w:val="446"/>
          <w:marRight w:val="0"/>
          <w:marTop w:val="0"/>
          <w:marBottom w:val="0"/>
          <w:divBdr>
            <w:top w:val="none" w:sz="0" w:space="0" w:color="auto"/>
            <w:left w:val="none" w:sz="0" w:space="0" w:color="auto"/>
            <w:bottom w:val="none" w:sz="0" w:space="0" w:color="auto"/>
            <w:right w:val="none" w:sz="0" w:space="0" w:color="auto"/>
          </w:divBdr>
        </w:div>
        <w:div w:id="2146697822">
          <w:marLeft w:val="446"/>
          <w:marRight w:val="0"/>
          <w:marTop w:val="0"/>
          <w:marBottom w:val="0"/>
          <w:divBdr>
            <w:top w:val="none" w:sz="0" w:space="0" w:color="auto"/>
            <w:left w:val="none" w:sz="0" w:space="0" w:color="auto"/>
            <w:bottom w:val="none" w:sz="0" w:space="0" w:color="auto"/>
            <w:right w:val="none" w:sz="0" w:space="0" w:color="auto"/>
          </w:divBdr>
        </w:div>
        <w:div w:id="2115200226">
          <w:marLeft w:val="446"/>
          <w:marRight w:val="0"/>
          <w:marTop w:val="0"/>
          <w:marBottom w:val="0"/>
          <w:divBdr>
            <w:top w:val="none" w:sz="0" w:space="0" w:color="auto"/>
            <w:left w:val="none" w:sz="0" w:space="0" w:color="auto"/>
            <w:bottom w:val="none" w:sz="0" w:space="0" w:color="auto"/>
            <w:right w:val="none" w:sz="0" w:space="0" w:color="auto"/>
          </w:divBdr>
        </w:div>
        <w:div w:id="183058308">
          <w:marLeft w:val="446"/>
          <w:marRight w:val="0"/>
          <w:marTop w:val="0"/>
          <w:marBottom w:val="0"/>
          <w:divBdr>
            <w:top w:val="none" w:sz="0" w:space="0" w:color="auto"/>
            <w:left w:val="none" w:sz="0" w:space="0" w:color="auto"/>
            <w:bottom w:val="none" w:sz="0" w:space="0" w:color="auto"/>
            <w:right w:val="none" w:sz="0" w:space="0" w:color="auto"/>
          </w:divBdr>
        </w:div>
        <w:div w:id="533932274">
          <w:marLeft w:val="446"/>
          <w:marRight w:val="0"/>
          <w:marTop w:val="0"/>
          <w:marBottom w:val="0"/>
          <w:divBdr>
            <w:top w:val="none" w:sz="0" w:space="0" w:color="auto"/>
            <w:left w:val="none" w:sz="0" w:space="0" w:color="auto"/>
            <w:bottom w:val="none" w:sz="0" w:space="0" w:color="auto"/>
            <w:right w:val="none" w:sz="0" w:space="0" w:color="auto"/>
          </w:divBdr>
        </w:div>
      </w:divsChild>
    </w:div>
    <w:div w:id="1509059674">
      <w:bodyDiv w:val="1"/>
      <w:marLeft w:val="0"/>
      <w:marRight w:val="0"/>
      <w:marTop w:val="0"/>
      <w:marBottom w:val="0"/>
      <w:divBdr>
        <w:top w:val="none" w:sz="0" w:space="0" w:color="auto"/>
        <w:left w:val="none" w:sz="0" w:space="0" w:color="auto"/>
        <w:bottom w:val="none" w:sz="0" w:space="0" w:color="auto"/>
        <w:right w:val="none" w:sz="0" w:space="0" w:color="auto"/>
      </w:divBdr>
    </w:div>
    <w:div w:id="1607889267">
      <w:bodyDiv w:val="1"/>
      <w:marLeft w:val="0"/>
      <w:marRight w:val="0"/>
      <w:marTop w:val="0"/>
      <w:marBottom w:val="0"/>
      <w:divBdr>
        <w:top w:val="none" w:sz="0" w:space="0" w:color="auto"/>
        <w:left w:val="none" w:sz="0" w:space="0" w:color="auto"/>
        <w:bottom w:val="none" w:sz="0" w:space="0" w:color="auto"/>
        <w:right w:val="none" w:sz="0" w:space="0" w:color="auto"/>
      </w:divBdr>
    </w:div>
    <w:div w:id="1642808532">
      <w:bodyDiv w:val="1"/>
      <w:marLeft w:val="0"/>
      <w:marRight w:val="0"/>
      <w:marTop w:val="0"/>
      <w:marBottom w:val="0"/>
      <w:divBdr>
        <w:top w:val="none" w:sz="0" w:space="0" w:color="auto"/>
        <w:left w:val="none" w:sz="0" w:space="0" w:color="auto"/>
        <w:bottom w:val="none" w:sz="0" w:space="0" w:color="auto"/>
        <w:right w:val="none" w:sz="0" w:space="0" w:color="auto"/>
      </w:divBdr>
    </w:div>
    <w:div w:id="1651783360">
      <w:bodyDiv w:val="1"/>
      <w:marLeft w:val="0"/>
      <w:marRight w:val="0"/>
      <w:marTop w:val="0"/>
      <w:marBottom w:val="0"/>
      <w:divBdr>
        <w:top w:val="none" w:sz="0" w:space="0" w:color="auto"/>
        <w:left w:val="none" w:sz="0" w:space="0" w:color="auto"/>
        <w:bottom w:val="none" w:sz="0" w:space="0" w:color="auto"/>
        <w:right w:val="none" w:sz="0" w:space="0" w:color="auto"/>
      </w:divBdr>
      <w:divsChild>
        <w:div w:id="1806047177">
          <w:marLeft w:val="547"/>
          <w:marRight w:val="0"/>
          <w:marTop w:val="0"/>
          <w:marBottom w:val="0"/>
          <w:divBdr>
            <w:top w:val="none" w:sz="0" w:space="0" w:color="auto"/>
            <w:left w:val="none" w:sz="0" w:space="0" w:color="auto"/>
            <w:bottom w:val="none" w:sz="0" w:space="0" w:color="auto"/>
            <w:right w:val="none" w:sz="0" w:space="0" w:color="auto"/>
          </w:divBdr>
        </w:div>
        <w:div w:id="1345478028">
          <w:marLeft w:val="547"/>
          <w:marRight w:val="0"/>
          <w:marTop w:val="0"/>
          <w:marBottom w:val="0"/>
          <w:divBdr>
            <w:top w:val="none" w:sz="0" w:space="0" w:color="auto"/>
            <w:left w:val="none" w:sz="0" w:space="0" w:color="auto"/>
            <w:bottom w:val="none" w:sz="0" w:space="0" w:color="auto"/>
            <w:right w:val="none" w:sz="0" w:space="0" w:color="auto"/>
          </w:divBdr>
        </w:div>
        <w:div w:id="140080117">
          <w:marLeft w:val="547"/>
          <w:marRight w:val="0"/>
          <w:marTop w:val="0"/>
          <w:marBottom w:val="0"/>
          <w:divBdr>
            <w:top w:val="none" w:sz="0" w:space="0" w:color="auto"/>
            <w:left w:val="none" w:sz="0" w:space="0" w:color="auto"/>
            <w:bottom w:val="none" w:sz="0" w:space="0" w:color="auto"/>
            <w:right w:val="none" w:sz="0" w:space="0" w:color="auto"/>
          </w:divBdr>
        </w:div>
        <w:div w:id="1504710937">
          <w:marLeft w:val="547"/>
          <w:marRight w:val="0"/>
          <w:marTop w:val="0"/>
          <w:marBottom w:val="0"/>
          <w:divBdr>
            <w:top w:val="none" w:sz="0" w:space="0" w:color="auto"/>
            <w:left w:val="none" w:sz="0" w:space="0" w:color="auto"/>
            <w:bottom w:val="none" w:sz="0" w:space="0" w:color="auto"/>
            <w:right w:val="none" w:sz="0" w:space="0" w:color="auto"/>
          </w:divBdr>
        </w:div>
        <w:div w:id="1864391724">
          <w:marLeft w:val="547"/>
          <w:marRight w:val="0"/>
          <w:marTop w:val="0"/>
          <w:marBottom w:val="0"/>
          <w:divBdr>
            <w:top w:val="none" w:sz="0" w:space="0" w:color="auto"/>
            <w:left w:val="none" w:sz="0" w:space="0" w:color="auto"/>
            <w:bottom w:val="none" w:sz="0" w:space="0" w:color="auto"/>
            <w:right w:val="none" w:sz="0" w:space="0" w:color="auto"/>
          </w:divBdr>
        </w:div>
        <w:div w:id="493641724">
          <w:marLeft w:val="547"/>
          <w:marRight w:val="0"/>
          <w:marTop w:val="0"/>
          <w:marBottom w:val="0"/>
          <w:divBdr>
            <w:top w:val="none" w:sz="0" w:space="0" w:color="auto"/>
            <w:left w:val="none" w:sz="0" w:space="0" w:color="auto"/>
            <w:bottom w:val="none" w:sz="0" w:space="0" w:color="auto"/>
            <w:right w:val="none" w:sz="0" w:space="0" w:color="auto"/>
          </w:divBdr>
        </w:div>
        <w:div w:id="1398478177">
          <w:marLeft w:val="547"/>
          <w:marRight w:val="0"/>
          <w:marTop w:val="0"/>
          <w:marBottom w:val="0"/>
          <w:divBdr>
            <w:top w:val="none" w:sz="0" w:space="0" w:color="auto"/>
            <w:left w:val="none" w:sz="0" w:space="0" w:color="auto"/>
            <w:bottom w:val="none" w:sz="0" w:space="0" w:color="auto"/>
            <w:right w:val="none" w:sz="0" w:space="0" w:color="auto"/>
          </w:divBdr>
        </w:div>
        <w:div w:id="1456408329">
          <w:marLeft w:val="547"/>
          <w:marRight w:val="0"/>
          <w:marTop w:val="0"/>
          <w:marBottom w:val="0"/>
          <w:divBdr>
            <w:top w:val="none" w:sz="0" w:space="0" w:color="auto"/>
            <w:left w:val="none" w:sz="0" w:space="0" w:color="auto"/>
            <w:bottom w:val="none" w:sz="0" w:space="0" w:color="auto"/>
            <w:right w:val="none" w:sz="0" w:space="0" w:color="auto"/>
          </w:divBdr>
        </w:div>
        <w:div w:id="322006172">
          <w:marLeft w:val="547"/>
          <w:marRight w:val="0"/>
          <w:marTop w:val="0"/>
          <w:marBottom w:val="0"/>
          <w:divBdr>
            <w:top w:val="none" w:sz="0" w:space="0" w:color="auto"/>
            <w:left w:val="none" w:sz="0" w:space="0" w:color="auto"/>
            <w:bottom w:val="none" w:sz="0" w:space="0" w:color="auto"/>
            <w:right w:val="none" w:sz="0" w:space="0" w:color="auto"/>
          </w:divBdr>
        </w:div>
        <w:div w:id="1213730644">
          <w:marLeft w:val="547"/>
          <w:marRight w:val="0"/>
          <w:marTop w:val="0"/>
          <w:marBottom w:val="0"/>
          <w:divBdr>
            <w:top w:val="none" w:sz="0" w:space="0" w:color="auto"/>
            <w:left w:val="none" w:sz="0" w:space="0" w:color="auto"/>
            <w:bottom w:val="none" w:sz="0" w:space="0" w:color="auto"/>
            <w:right w:val="none" w:sz="0" w:space="0" w:color="auto"/>
          </w:divBdr>
        </w:div>
        <w:div w:id="629014593">
          <w:marLeft w:val="547"/>
          <w:marRight w:val="0"/>
          <w:marTop w:val="0"/>
          <w:marBottom w:val="0"/>
          <w:divBdr>
            <w:top w:val="none" w:sz="0" w:space="0" w:color="auto"/>
            <w:left w:val="none" w:sz="0" w:space="0" w:color="auto"/>
            <w:bottom w:val="none" w:sz="0" w:space="0" w:color="auto"/>
            <w:right w:val="none" w:sz="0" w:space="0" w:color="auto"/>
          </w:divBdr>
        </w:div>
      </w:divsChild>
    </w:div>
    <w:div w:id="1651981714">
      <w:bodyDiv w:val="1"/>
      <w:marLeft w:val="0"/>
      <w:marRight w:val="0"/>
      <w:marTop w:val="0"/>
      <w:marBottom w:val="0"/>
      <w:divBdr>
        <w:top w:val="none" w:sz="0" w:space="0" w:color="auto"/>
        <w:left w:val="none" w:sz="0" w:space="0" w:color="auto"/>
        <w:bottom w:val="none" w:sz="0" w:space="0" w:color="auto"/>
        <w:right w:val="none" w:sz="0" w:space="0" w:color="auto"/>
      </w:divBdr>
    </w:div>
    <w:div w:id="1663044338">
      <w:bodyDiv w:val="1"/>
      <w:marLeft w:val="0"/>
      <w:marRight w:val="0"/>
      <w:marTop w:val="0"/>
      <w:marBottom w:val="0"/>
      <w:divBdr>
        <w:top w:val="none" w:sz="0" w:space="0" w:color="auto"/>
        <w:left w:val="none" w:sz="0" w:space="0" w:color="auto"/>
        <w:bottom w:val="none" w:sz="0" w:space="0" w:color="auto"/>
        <w:right w:val="none" w:sz="0" w:space="0" w:color="auto"/>
      </w:divBdr>
    </w:div>
    <w:div w:id="1896549778">
      <w:bodyDiv w:val="1"/>
      <w:marLeft w:val="0"/>
      <w:marRight w:val="0"/>
      <w:marTop w:val="0"/>
      <w:marBottom w:val="0"/>
      <w:divBdr>
        <w:top w:val="none" w:sz="0" w:space="0" w:color="auto"/>
        <w:left w:val="none" w:sz="0" w:space="0" w:color="auto"/>
        <w:bottom w:val="none" w:sz="0" w:space="0" w:color="auto"/>
        <w:right w:val="none" w:sz="0" w:space="0" w:color="auto"/>
      </w:divBdr>
      <w:divsChild>
        <w:div w:id="206375626">
          <w:marLeft w:val="446"/>
          <w:marRight w:val="0"/>
          <w:marTop w:val="0"/>
          <w:marBottom w:val="0"/>
          <w:divBdr>
            <w:top w:val="none" w:sz="0" w:space="0" w:color="auto"/>
            <w:left w:val="none" w:sz="0" w:space="0" w:color="auto"/>
            <w:bottom w:val="none" w:sz="0" w:space="0" w:color="auto"/>
            <w:right w:val="none" w:sz="0" w:space="0" w:color="auto"/>
          </w:divBdr>
        </w:div>
      </w:divsChild>
    </w:div>
    <w:div w:id="1943805142">
      <w:bodyDiv w:val="1"/>
      <w:marLeft w:val="0"/>
      <w:marRight w:val="0"/>
      <w:marTop w:val="0"/>
      <w:marBottom w:val="0"/>
      <w:divBdr>
        <w:top w:val="none" w:sz="0" w:space="0" w:color="auto"/>
        <w:left w:val="none" w:sz="0" w:space="0" w:color="auto"/>
        <w:bottom w:val="none" w:sz="0" w:space="0" w:color="auto"/>
        <w:right w:val="none" w:sz="0" w:space="0" w:color="auto"/>
      </w:divBdr>
    </w:div>
    <w:div w:id="1946616263">
      <w:bodyDiv w:val="1"/>
      <w:marLeft w:val="0"/>
      <w:marRight w:val="0"/>
      <w:marTop w:val="0"/>
      <w:marBottom w:val="0"/>
      <w:divBdr>
        <w:top w:val="none" w:sz="0" w:space="0" w:color="auto"/>
        <w:left w:val="none" w:sz="0" w:space="0" w:color="auto"/>
        <w:bottom w:val="none" w:sz="0" w:space="0" w:color="auto"/>
        <w:right w:val="none" w:sz="0" w:space="0" w:color="auto"/>
      </w:divBdr>
    </w:div>
    <w:div w:id="1993829432">
      <w:bodyDiv w:val="1"/>
      <w:marLeft w:val="0"/>
      <w:marRight w:val="0"/>
      <w:marTop w:val="0"/>
      <w:marBottom w:val="0"/>
      <w:divBdr>
        <w:top w:val="none" w:sz="0" w:space="0" w:color="auto"/>
        <w:left w:val="none" w:sz="0" w:space="0" w:color="auto"/>
        <w:bottom w:val="none" w:sz="0" w:space="0" w:color="auto"/>
        <w:right w:val="none" w:sz="0" w:space="0" w:color="auto"/>
      </w:divBdr>
      <w:divsChild>
        <w:div w:id="1160535638">
          <w:marLeft w:val="547"/>
          <w:marRight w:val="0"/>
          <w:marTop w:val="0"/>
          <w:marBottom w:val="0"/>
          <w:divBdr>
            <w:top w:val="none" w:sz="0" w:space="0" w:color="auto"/>
            <w:left w:val="none" w:sz="0" w:space="0" w:color="auto"/>
            <w:bottom w:val="none" w:sz="0" w:space="0" w:color="auto"/>
            <w:right w:val="none" w:sz="0" w:space="0" w:color="auto"/>
          </w:divBdr>
        </w:div>
        <w:div w:id="1552961208">
          <w:marLeft w:val="547"/>
          <w:marRight w:val="0"/>
          <w:marTop w:val="0"/>
          <w:marBottom w:val="0"/>
          <w:divBdr>
            <w:top w:val="none" w:sz="0" w:space="0" w:color="auto"/>
            <w:left w:val="none" w:sz="0" w:space="0" w:color="auto"/>
            <w:bottom w:val="none" w:sz="0" w:space="0" w:color="auto"/>
            <w:right w:val="none" w:sz="0" w:space="0" w:color="auto"/>
          </w:divBdr>
        </w:div>
      </w:divsChild>
    </w:div>
    <w:div w:id="2045135868">
      <w:bodyDiv w:val="1"/>
      <w:marLeft w:val="0"/>
      <w:marRight w:val="0"/>
      <w:marTop w:val="0"/>
      <w:marBottom w:val="0"/>
      <w:divBdr>
        <w:top w:val="none" w:sz="0" w:space="0" w:color="auto"/>
        <w:left w:val="none" w:sz="0" w:space="0" w:color="auto"/>
        <w:bottom w:val="none" w:sz="0" w:space="0" w:color="auto"/>
        <w:right w:val="none" w:sz="0" w:space="0" w:color="auto"/>
      </w:divBdr>
      <w:divsChild>
        <w:div w:id="1639415483">
          <w:marLeft w:val="1800"/>
          <w:marRight w:val="0"/>
          <w:marTop w:val="115"/>
          <w:marBottom w:val="0"/>
          <w:divBdr>
            <w:top w:val="none" w:sz="0" w:space="0" w:color="auto"/>
            <w:left w:val="none" w:sz="0" w:space="0" w:color="auto"/>
            <w:bottom w:val="none" w:sz="0" w:space="0" w:color="auto"/>
            <w:right w:val="none" w:sz="0" w:space="0" w:color="auto"/>
          </w:divBdr>
        </w:div>
      </w:divsChild>
    </w:div>
    <w:div w:id="2066832850">
      <w:bodyDiv w:val="1"/>
      <w:marLeft w:val="0"/>
      <w:marRight w:val="0"/>
      <w:marTop w:val="0"/>
      <w:marBottom w:val="0"/>
      <w:divBdr>
        <w:top w:val="none" w:sz="0" w:space="0" w:color="auto"/>
        <w:left w:val="none" w:sz="0" w:space="0" w:color="auto"/>
        <w:bottom w:val="none" w:sz="0" w:space="0" w:color="auto"/>
        <w:right w:val="none" w:sz="0" w:space="0" w:color="auto"/>
      </w:divBdr>
      <w:divsChild>
        <w:div w:id="495465162">
          <w:marLeft w:val="446"/>
          <w:marRight w:val="0"/>
          <w:marTop w:val="0"/>
          <w:marBottom w:val="0"/>
          <w:divBdr>
            <w:top w:val="none" w:sz="0" w:space="0" w:color="auto"/>
            <w:left w:val="none" w:sz="0" w:space="0" w:color="auto"/>
            <w:bottom w:val="none" w:sz="0" w:space="0" w:color="auto"/>
            <w:right w:val="none" w:sz="0" w:space="0" w:color="auto"/>
          </w:divBdr>
        </w:div>
        <w:div w:id="1762289571">
          <w:marLeft w:val="446"/>
          <w:marRight w:val="0"/>
          <w:marTop w:val="0"/>
          <w:marBottom w:val="0"/>
          <w:divBdr>
            <w:top w:val="none" w:sz="0" w:space="0" w:color="auto"/>
            <w:left w:val="none" w:sz="0" w:space="0" w:color="auto"/>
            <w:bottom w:val="none" w:sz="0" w:space="0" w:color="auto"/>
            <w:right w:val="none" w:sz="0" w:space="0" w:color="auto"/>
          </w:divBdr>
        </w:div>
        <w:div w:id="1332290918">
          <w:marLeft w:val="446"/>
          <w:marRight w:val="0"/>
          <w:marTop w:val="0"/>
          <w:marBottom w:val="0"/>
          <w:divBdr>
            <w:top w:val="none" w:sz="0" w:space="0" w:color="auto"/>
            <w:left w:val="none" w:sz="0" w:space="0" w:color="auto"/>
            <w:bottom w:val="none" w:sz="0" w:space="0" w:color="auto"/>
            <w:right w:val="none" w:sz="0" w:space="0" w:color="auto"/>
          </w:divBdr>
        </w:div>
        <w:div w:id="1455170645">
          <w:marLeft w:val="446"/>
          <w:marRight w:val="0"/>
          <w:marTop w:val="0"/>
          <w:marBottom w:val="0"/>
          <w:divBdr>
            <w:top w:val="none" w:sz="0" w:space="0" w:color="auto"/>
            <w:left w:val="none" w:sz="0" w:space="0" w:color="auto"/>
            <w:bottom w:val="none" w:sz="0" w:space="0" w:color="auto"/>
            <w:right w:val="none" w:sz="0" w:space="0" w:color="auto"/>
          </w:divBdr>
        </w:div>
      </w:divsChild>
    </w:div>
    <w:div w:id="21288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E3120-870C-477E-B8A1-B18779C1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Azhani Ismail</cp:lastModifiedBy>
  <cp:revision>63</cp:revision>
  <cp:lastPrinted>2020-03-05T03:30:00Z</cp:lastPrinted>
  <dcterms:created xsi:type="dcterms:W3CDTF">2021-01-15T11:36:00Z</dcterms:created>
  <dcterms:modified xsi:type="dcterms:W3CDTF">2021-05-21T09:30:00Z</dcterms:modified>
</cp:coreProperties>
</file>