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E59EF" w14:textId="4D93F0A4" w:rsidR="001F0247" w:rsidRDefault="001F0247" w:rsidP="001F0247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7D6F5D5" wp14:editId="26D47D28">
            <wp:simplePos x="0" y="0"/>
            <wp:positionH relativeFrom="column">
              <wp:posOffset>2124075</wp:posOffset>
            </wp:positionH>
            <wp:positionV relativeFrom="paragraph">
              <wp:posOffset>111760</wp:posOffset>
            </wp:positionV>
            <wp:extent cx="1657796" cy="702310"/>
            <wp:effectExtent l="0" t="0" r="0" b="2540"/>
            <wp:wrapNone/>
            <wp:docPr id="12" name="Picture 5" descr="Logo MPC (Late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Logo MPC (Latest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796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60F6B6" w14:textId="2C736A5C" w:rsidR="001F0247" w:rsidRPr="001F0247" w:rsidRDefault="001F0247" w:rsidP="001F0247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BD02BC1" w14:textId="3FD21243" w:rsidR="001F0247" w:rsidRDefault="001F0247" w:rsidP="006A1A7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9136B8E" w14:textId="7D919C18" w:rsidR="001F0247" w:rsidRDefault="001F0247" w:rsidP="006A1A7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61E51F5" w14:textId="643B0CFA" w:rsidR="001F0247" w:rsidRDefault="001F0247" w:rsidP="006A1A7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F2DD110" w14:textId="77777777" w:rsidR="00605E0C" w:rsidRDefault="00605E0C" w:rsidP="00605E0C">
      <w:pPr>
        <w:spacing w:after="0" w:line="360" w:lineRule="auto"/>
        <w:rPr>
          <w:rFonts w:ascii="Arial" w:hAnsi="Arial" w:cs="Arial"/>
          <w:b/>
          <w:bCs/>
          <w:sz w:val="32"/>
          <w:szCs w:val="32"/>
          <w:u w:val="single"/>
          <w:lang w:val="en-US"/>
        </w:rPr>
      </w:pPr>
      <w:r>
        <w:rPr>
          <w:rFonts w:ascii="Arial" w:hAnsi="Arial" w:cs="Arial"/>
          <w:b/>
          <w:bCs/>
          <w:sz w:val="32"/>
          <w:szCs w:val="32"/>
          <w:u w:val="single"/>
          <w:lang w:val="en-US"/>
        </w:rPr>
        <w:t>TERMA RUJUKAN PAKAR TEKNIKAL</w:t>
      </w:r>
    </w:p>
    <w:p w14:paraId="4BBA34E5" w14:textId="77777777" w:rsidR="00605E0C" w:rsidRDefault="00605E0C" w:rsidP="00605E0C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  <w:lang w:val="en-US"/>
        </w:rPr>
      </w:pPr>
    </w:p>
    <w:p w14:paraId="418C0630" w14:textId="49BFBA2D" w:rsidR="00605E0C" w:rsidRDefault="00605E0C" w:rsidP="00605E0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812F80">
        <w:rPr>
          <w:rFonts w:ascii="Arial" w:hAnsi="Arial" w:cs="Arial"/>
          <w:b/>
          <w:bCs/>
          <w:sz w:val="24"/>
          <w:szCs w:val="24"/>
          <w:lang w:val="en-US"/>
        </w:rPr>
        <w:t>LATAR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812F80">
        <w:rPr>
          <w:rFonts w:ascii="Arial" w:hAnsi="Arial" w:cs="Arial"/>
          <w:b/>
          <w:bCs/>
          <w:sz w:val="24"/>
          <w:szCs w:val="24"/>
          <w:lang w:val="en-US"/>
        </w:rPr>
        <w:t>BELAKANG</w:t>
      </w:r>
    </w:p>
    <w:p w14:paraId="5B56241E" w14:textId="77777777" w:rsidR="001F1522" w:rsidRPr="00812F80" w:rsidRDefault="001F1522" w:rsidP="001F1522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3D646D7" w14:textId="77777777" w:rsidR="00605E0C" w:rsidRPr="00D74B8A" w:rsidRDefault="00605E0C" w:rsidP="00605E0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Perbadanan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Produktiviti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Malaysia (MPC)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merupakan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badan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berkanun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bawah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Kementerian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Perdagangan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Antarabangsa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Industri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(MITI) yang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merupakan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Delivery Management Office (DMO) di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Struktur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Tadbir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Urus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Produktiviti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Blueprint di Malaysia (MPB).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Menurut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MPB, lima teras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strategik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dikenalpasti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menangani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cabaran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utama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bagi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meningkatkan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produktiviti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negara. Salah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satu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inisiatif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adalah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bawah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Teras 3: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Memastikan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akauntabiliti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industri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terhadap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produktiviti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. Di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teras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ia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bertujuan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mengurangkan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kebergantungan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terhadap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subsidi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tidak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kritikal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mengaitkan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bantuan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kewangan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usaha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liberalisasi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penghasilan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produktiviti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mengukuhkan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kedudukan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industri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ke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arah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segmen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nilai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tambah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tinggi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rantaian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nilai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Dua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inisiatif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bawah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teras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tersebut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D74B8A">
        <w:rPr>
          <w:rFonts w:ascii="Arial" w:hAnsi="Arial" w:cs="Arial"/>
          <w:sz w:val="24"/>
          <w:szCs w:val="24"/>
          <w:lang w:val="en-US"/>
        </w:rPr>
        <w:t>ialah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>:-</w:t>
      </w:r>
      <w:proofErr w:type="gramEnd"/>
    </w:p>
    <w:p w14:paraId="3E68730F" w14:textId="489121DB" w:rsidR="00605E0C" w:rsidRPr="00D74B8A" w:rsidRDefault="00605E0C" w:rsidP="00605E0C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Mengurangkan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kebergantungan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kepada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subsidi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tidak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kritikal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secara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berperingkat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, dan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memastikan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usaha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liberal</w:t>
      </w:r>
      <w:r w:rsidR="009859EE">
        <w:rPr>
          <w:rFonts w:ascii="Arial" w:hAnsi="Arial" w:cs="Arial"/>
          <w:sz w:val="24"/>
          <w:szCs w:val="24"/>
          <w:lang w:val="en-US"/>
        </w:rPr>
        <w:t>isasi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dikaitkan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outcome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produktiviti</w:t>
      </w:r>
      <w:proofErr w:type="spellEnd"/>
    </w:p>
    <w:p w14:paraId="4812CED4" w14:textId="77777777" w:rsidR="00605E0C" w:rsidRDefault="00605E0C" w:rsidP="00605E0C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Menyemak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semula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geran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utama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insentif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pinjaman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mudah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mekanisme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pembiayaan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lain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kepada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metrik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dan outcome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produktiviti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14:paraId="149586B1" w14:textId="77777777" w:rsidR="00605E0C" w:rsidRPr="00D74B8A" w:rsidRDefault="00605E0C" w:rsidP="00605E0C">
      <w:pPr>
        <w:pStyle w:val="ListParagraph"/>
        <w:spacing w:after="0" w:line="360" w:lineRule="auto"/>
        <w:ind w:left="2160"/>
        <w:jc w:val="both"/>
        <w:rPr>
          <w:rFonts w:ascii="Arial" w:hAnsi="Arial" w:cs="Arial"/>
          <w:sz w:val="24"/>
          <w:szCs w:val="24"/>
          <w:lang w:val="en-US"/>
        </w:rPr>
      </w:pPr>
    </w:p>
    <w:p w14:paraId="25D72C23" w14:textId="12B48697" w:rsidR="00605E0C" w:rsidRDefault="00605E0C" w:rsidP="00605E0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0A2EF7">
        <w:rPr>
          <w:rFonts w:ascii="Arial" w:hAnsi="Arial" w:cs="Arial"/>
          <w:b/>
          <w:bCs/>
          <w:sz w:val="24"/>
          <w:szCs w:val="24"/>
          <w:lang w:val="en-US"/>
        </w:rPr>
        <w:t>OBJEKTIF LANTIKAN PAKAR TEKNIKAL</w:t>
      </w:r>
    </w:p>
    <w:p w14:paraId="329C13B7" w14:textId="77777777" w:rsidR="001F1522" w:rsidRPr="000A2EF7" w:rsidRDefault="001F1522" w:rsidP="001F1522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AC50C50" w14:textId="72D0147C" w:rsidR="00605E0C" w:rsidRDefault="00605E0C" w:rsidP="00605E0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Sejajar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keperluan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masa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masa,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khidmat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Pakar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Teknikal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diperlukan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bagi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membantu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MPC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memberikan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khidmat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nasihat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pengurusan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projek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moderator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bengkel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bengkel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mesyuarat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atas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talian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atau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secara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fizikal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memberikan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input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serta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khidmat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nasihat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projek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projek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peringkat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negeri dan Kementerian/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Agensi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33AED62E" w14:textId="77777777" w:rsidR="002B50D6" w:rsidRDefault="002B50D6" w:rsidP="002B50D6">
      <w:pPr>
        <w:pStyle w:val="ListParagraph"/>
        <w:spacing w:after="0" w:line="360" w:lineRule="auto"/>
        <w:ind w:left="1440"/>
        <w:jc w:val="both"/>
        <w:rPr>
          <w:rFonts w:ascii="Arial" w:hAnsi="Arial" w:cs="Arial"/>
          <w:sz w:val="24"/>
          <w:szCs w:val="24"/>
          <w:lang w:val="en-US"/>
        </w:rPr>
      </w:pPr>
    </w:p>
    <w:p w14:paraId="446F0665" w14:textId="28AD2A8D" w:rsidR="00605E0C" w:rsidRDefault="00605E0C" w:rsidP="00605E0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D74B8A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SKOP KERJA</w:t>
      </w:r>
    </w:p>
    <w:p w14:paraId="16461940" w14:textId="77777777" w:rsidR="001F1522" w:rsidRPr="00D74B8A" w:rsidRDefault="001F1522" w:rsidP="001F1522">
      <w:pPr>
        <w:pStyle w:val="ListParagraph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2551C11" w14:textId="02CC9DFD" w:rsidR="00605E0C" w:rsidRDefault="00605E0C" w:rsidP="00605E0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802DE2">
        <w:rPr>
          <w:rFonts w:ascii="Arial" w:hAnsi="Arial" w:cs="Arial"/>
          <w:sz w:val="24"/>
          <w:szCs w:val="24"/>
          <w:lang w:val="en-US"/>
        </w:rPr>
        <w:t>Memberi</w:t>
      </w:r>
      <w:proofErr w:type="spellEnd"/>
      <w:r w:rsidRPr="00802D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02DE2">
        <w:rPr>
          <w:rFonts w:ascii="Arial" w:hAnsi="Arial" w:cs="Arial"/>
          <w:sz w:val="24"/>
          <w:szCs w:val="24"/>
          <w:lang w:val="en-US"/>
        </w:rPr>
        <w:t>khidmat</w:t>
      </w:r>
      <w:proofErr w:type="spellEnd"/>
      <w:r w:rsidRPr="00802D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02DE2">
        <w:rPr>
          <w:rFonts w:ascii="Arial" w:hAnsi="Arial" w:cs="Arial"/>
          <w:sz w:val="24"/>
          <w:szCs w:val="24"/>
          <w:lang w:val="en-US"/>
        </w:rPr>
        <w:t>nasihat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US"/>
        </w:rPr>
        <w:t>:-</w:t>
      </w:r>
      <w:proofErr w:type="gramEnd"/>
    </w:p>
    <w:p w14:paraId="4622AE0A" w14:textId="5DC9E738" w:rsidR="00605E0C" w:rsidRDefault="00605E0C" w:rsidP="00605E0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p</w:t>
      </w:r>
      <w:r w:rsidRPr="009F4247">
        <w:rPr>
          <w:rFonts w:ascii="Arial" w:hAnsi="Arial" w:cs="Arial"/>
          <w:sz w:val="24"/>
          <w:szCs w:val="24"/>
          <w:lang w:val="en-US"/>
        </w:rPr>
        <w:t>erancangan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r w:rsidRPr="00785A42">
        <w:rPr>
          <w:rFonts w:ascii="Arial" w:hAnsi="Arial" w:cs="Arial"/>
          <w:sz w:val="24"/>
          <w:szCs w:val="24"/>
          <w:lang w:val="en-US"/>
        </w:rPr>
        <w:t>strategi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9F4247">
        <w:rPr>
          <w:rFonts w:ascii="Arial" w:hAnsi="Arial" w:cs="Arial"/>
          <w:sz w:val="24"/>
          <w:szCs w:val="24"/>
          <w:lang w:val="en-US"/>
        </w:rPr>
        <w:t xml:space="preserve">dan program- program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berkaitan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B7B84D5" w14:textId="3A136F5C" w:rsidR="00605E0C" w:rsidRPr="00785A42" w:rsidRDefault="00605E0C" w:rsidP="00605E0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9F4247">
        <w:rPr>
          <w:rFonts w:ascii="Arial" w:hAnsi="Arial" w:cs="Arial"/>
          <w:sz w:val="24"/>
          <w:szCs w:val="24"/>
          <w:lang w:val="en-US"/>
        </w:rPr>
        <w:t>pelaksanaan</w:t>
      </w:r>
      <w:proofErr w:type="spellEnd"/>
      <w:r w:rsidRPr="009F424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F4247">
        <w:rPr>
          <w:rFonts w:ascii="Arial" w:hAnsi="Arial" w:cs="Arial"/>
          <w:sz w:val="24"/>
          <w:szCs w:val="24"/>
          <w:lang w:val="en-US"/>
        </w:rPr>
        <w:t>beberapa</w:t>
      </w:r>
      <w:proofErr w:type="spellEnd"/>
      <w:r w:rsidRPr="009F424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F4247">
        <w:rPr>
          <w:rFonts w:ascii="Arial" w:hAnsi="Arial" w:cs="Arial"/>
          <w:sz w:val="24"/>
          <w:szCs w:val="24"/>
          <w:lang w:val="en-US"/>
        </w:rPr>
        <w:t>projek</w:t>
      </w:r>
      <w:proofErr w:type="spellEnd"/>
      <w:r w:rsidRPr="009F4247">
        <w:rPr>
          <w:rFonts w:ascii="Arial" w:hAnsi="Arial" w:cs="Arial"/>
          <w:sz w:val="24"/>
          <w:szCs w:val="24"/>
          <w:lang w:val="en-US"/>
        </w:rPr>
        <w:t xml:space="preserve"> </w:t>
      </w:r>
      <w:r w:rsidRPr="00785A42">
        <w:rPr>
          <w:rFonts w:ascii="Arial" w:hAnsi="Arial" w:cs="Arial"/>
          <w:sz w:val="24"/>
          <w:szCs w:val="24"/>
          <w:lang w:val="en-US"/>
        </w:rPr>
        <w:t xml:space="preserve">di </w:t>
      </w:r>
      <w:proofErr w:type="spellStart"/>
      <w:r w:rsidRPr="00785A42">
        <w:rPr>
          <w:rFonts w:ascii="Arial" w:hAnsi="Arial" w:cs="Arial"/>
          <w:sz w:val="24"/>
          <w:szCs w:val="24"/>
          <w:lang w:val="en-US"/>
        </w:rPr>
        <w:t>peringkat</w:t>
      </w:r>
      <w:proofErr w:type="spellEnd"/>
      <w:r w:rsidRPr="00785A42">
        <w:rPr>
          <w:rFonts w:ascii="Arial" w:hAnsi="Arial" w:cs="Arial"/>
          <w:sz w:val="24"/>
          <w:szCs w:val="24"/>
          <w:lang w:val="en-US"/>
        </w:rPr>
        <w:t xml:space="preserve"> negeri dan Kementerian/ </w:t>
      </w:r>
      <w:proofErr w:type="spellStart"/>
      <w:r w:rsidRPr="00785A42">
        <w:rPr>
          <w:rFonts w:ascii="Arial" w:hAnsi="Arial" w:cs="Arial"/>
          <w:sz w:val="24"/>
          <w:szCs w:val="24"/>
          <w:lang w:val="en-US"/>
        </w:rPr>
        <w:t>Agensi</w:t>
      </w:r>
      <w:proofErr w:type="spellEnd"/>
      <w:r w:rsidRPr="00785A42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0CA3B8FF" w14:textId="6B965F27" w:rsidR="00605E0C" w:rsidRPr="00785A42" w:rsidRDefault="00605E0C" w:rsidP="00605E0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penglibatan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dalam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projek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85A42">
        <w:rPr>
          <w:rFonts w:ascii="Arial" w:hAnsi="Arial" w:cs="Arial"/>
          <w:color w:val="000000" w:themeColor="text1"/>
          <w:sz w:val="24"/>
          <w:szCs w:val="24"/>
          <w:lang w:val="en-US"/>
        </w:rPr>
        <w:t>secara</w:t>
      </w:r>
      <w:proofErr w:type="spellEnd"/>
      <w:r w:rsidRPr="00785A4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85A42">
        <w:rPr>
          <w:rFonts w:ascii="Arial" w:hAnsi="Arial" w:cs="Arial"/>
          <w:color w:val="000000" w:themeColor="text1"/>
          <w:sz w:val="24"/>
          <w:szCs w:val="24"/>
          <w:lang w:val="en-US"/>
        </w:rPr>
        <w:t>atas</w:t>
      </w:r>
      <w:proofErr w:type="spellEnd"/>
      <w:r w:rsidRPr="00785A4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85A42">
        <w:rPr>
          <w:rFonts w:ascii="Arial" w:hAnsi="Arial" w:cs="Arial"/>
          <w:color w:val="000000" w:themeColor="text1"/>
          <w:sz w:val="24"/>
          <w:szCs w:val="24"/>
          <w:lang w:val="en-US"/>
        </w:rPr>
        <w:t>talian</w:t>
      </w:r>
      <w:proofErr w:type="spellEnd"/>
      <w:r w:rsidRPr="00785A4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85A42">
        <w:rPr>
          <w:rFonts w:ascii="Arial" w:hAnsi="Arial" w:cs="Arial"/>
          <w:color w:val="000000" w:themeColor="text1"/>
          <w:sz w:val="24"/>
          <w:szCs w:val="24"/>
          <w:lang w:val="en-US"/>
        </w:rPr>
        <w:t>atau</w:t>
      </w:r>
      <w:proofErr w:type="spellEnd"/>
      <w:r w:rsidRPr="00785A4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85A42">
        <w:rPr>
          <w:rFonts w:ascii="Arial" w:hAnsi="Arial" w:cs="Arial"/>
          <w:color w:val="000000" w:themeColor="text1"/>
          <w:sz w:val="24"/>
          <w:szCs w:val="24"/>
          <w:lang w:val="en-US"/>
        </w:rPr>
        <w:t>secara</w:t>
      </w:r>
      <w:proofErr w:type="spellEnd"/>
      <w:r w:rsidRPr="00785A4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85A42">
        <w:rPr>
          <w:rFonts w:ascii="Arial" w:hAnsi="Arial" w:cs="Arial"/>
          <w:color w:val="000000" w:themeColor="text1"/>
          <w:sz w:val="24"/>
          <w:szCs w:val="24"/>
          <w:lang w:val="en-US"/>
        </w:rPr>
        <w:t>fizikal</w:t>
      </w:r>
      <w:proofErr w:type="spellEnd"/>
    </w:p>
    <w:p w14:paraId="7FFCCB66" w14:textId="7B0E9266" w:rsidR="00605E0C" w:rsidRPr="00785A42" w:rsidRDefault="00605E0C" w:rsidP="00605E0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libat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urus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bersama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-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sama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dengan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kementerian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/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agensi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berkaitan</w:t>
      </w:r>
      <w:proofErr w:type="spellEnd"/>
    </w:p>
    <w:p w14:paraId="2014142C" w14:textId="77777777" w:rsidR="00605E0C" w:rsidRPr="00802DE2" w:rsidRDefault="00605E0C" w:rsidP="00605E0C">
      <w:pPr>
        <w:pStyle w:val="ListParagraph"/>
        <w:spacing w:after="0" w:line="360" w:lineRule="auto"/>
        <w:ind w:left="1440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3D56A93C" w14:textId="1A435E4E" w:rsidR="00605E0C" w:rsidRDefault="00605E0C" w:rsidP="00605E0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D74B8A">
        <w:rPr>
          <w:rFonts w:ascii="Arial" w:hAnsi="Arial" w:cs="Arial"/>
          <w:b/>
          <w:bCs/>
          <w:sz w:val="24"/>
          <w:szCs w:val="24"/>
          <w:lang w:val="en-US"/>
        </w:rPr>
        <w:t>TEMPOH LANTIKAN</w:t>
      </w:r>
    </w:p>
    <w:p w14:paraId="258596B4" w14:textId="77777777" w:rsidR="001F1522" w:rsidRPr="00D74B8A" w:rsidRDefault="001F1522" w:rsidP="001F1522">
      <w:pPr>
        <w:pStyle w:val="ListParagraph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0A7470D" w14:textId="456BD48A" w:rsidR="00605E0C" w:rsidRDefault="00605E0C" w:rsidP="00605E0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Lantikan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F1522">
        <w:rPr>
          <w:rFonts w:ascii="Arial" w:hAnsi="Arial" w:cs="Arial"/>
          <w:sz w:val="24"/>
          <w:szCs w:val="24"/>
          <w:lang w:val="en-US"/>
        </w:rPr>
        <w:t>Pakar</w:t>
      </w:r>
      <w:proofErr w:type="spellEnd"/>
      <w:r w:rsidR="001F152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F1522">
        <w:rPr>
          <w:rFonts w:ascii="Arial" w:hAnsi="Arial" w:cs="Arial"/>
          <w:sz w:val="24"/>
          <w:szCs w:val="24"/>
          <w:lang w:val="en-US"/>
        </w:rPr>
        <w:t>Teknikal</w:t>
      </w:r>
      <w:proofErr w:type="spellEnd"/>
      <w:r w:rsidR="001F152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F1522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="001F152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F1522">
        <w:rPr>
          <w:rFonts w:ascii="Arial" w:hAnsi="Arial" w:cs="Arial"/>
          <w:sz w:val="24"/>
          <w:szCs w:val="24"/>
          <w:lang w:val="en-US"/>
        </w:rPr>
        <w:t>mesyuarat</w:t>
      </w:r>
      <w:proofErr w:type="spellEnd"/>
      <w:r w:rsidR="001F1522">
        <w:rPr>
          <w:rFonts w:ascii="Arial" w:hAnsi="Arial" w:cs="Arial"/>
          <w:sz w:val="24"/>
          <w:szCs w:val="24"/>
          <w:lang w:val="en-US"/>
        </w:rPr>
        <w:t xml:space="preserve"> TWG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berkuatkuasa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pada</w:t>
      </w:r>
      <w:r w:rsidR="00D5789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57895">
        <w:rPr>
          <w:rFonts w:ascii="Arial" w:hAnsi="Arial" w:cs="Arial"/>
          <w:sz w:val="24"/>
          <w:szCs w:val="24"/>
          <w:lang w:val="en-US"/>
        </w:rPr>
        <w:t>Februari</w:t>
      </w:r>
      <w:proofErr w:type="spellEnd"/>
      <w:r w:rsidR="00D57895">
        <w:rPr>
          <w:rFonts w:ascii="Arial" w:hAnsi="Arial" w:cs="Arial"/>
          <w:sz w:val="24"/>
          <w:szCs w:val="24"/>
          <w:lang w:val="en-US"/>
        </w:rPr>
        <w:t xml:space="preserve"> 2021</w:t>
      </w:r>
      <w:r w:rsidRPr="00D74B8A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tamat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sehingga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bulan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r w:rsidR="001F1522">
        <w:rPr>
          <w:rFonts w:ascii="Arial" w:hAnsi="Arial" w:cs="Arial"/>
          <w:sz w:val="24"/>
          <w:szCs w:val="24"/>
          <w:lang w:val="en-US"/>
        </w:rPr>
        <w:t xml:space="preserve">1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Disember</w:t>
      </w:r>
      <w:proofErr w:type="spellEnd"/>
      <w:r w:rsidR="00496AA2">
        <w:rPr>
          <w:rFonts w:ascii="Arial" w:hAnsi="Arial" w:cs="Arial"/>
          <w:sz w:val="24"/>
          <w:szCs w:val="24"/>
          <w:lang w:val="en-US"/>
        </w:rPr>
        <w:t xml:space="preserve"> </w:t>
      </w:r>
      <w:r w:rsidRPr="00D74B8A">
        <w:rPr>
          <w:rFonts w:ascii="Arial" w:hAnsi="Arial" w:cs="Arial"/>
          <w:sz w:val="24"/>
          <w:szCs w:val="24"/>
          <w:lang w:val="en-US"/>
        </w:rPr>
        <w:t>202</w:t>
      </w:r>
      <w:r w:rsidR="00D57895">
        <w:rPr>
          <w:rFonts w:ascii="Arial" w:hAnsi="Arial" w:cs="Arial"/>
          <w:sz w:val="24"/>
          <w:szCs w:val="24"/>
          <w:lang w:val="en-US"/>
        </w:rPr>
        <w:t>1</w:t>
      </w:r>
      <w:r w:rsidR="00496AA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96AA2">
        <w:rPr>
          <w:rFonts w:ascii="Arial" w:hAnsi="Arial" w:cs="Arial"/>
          <w:sz w:val="24"/>
          <w:szCs w:val="24"/>
          <w:lang w:val="en-US"/>
        </w:rPr>
        <w:t>mengikut</w:t>
      </w:r>
      <w:proofErr w:type="spellEnd"/>
      <w:r w:rsidR="00496AA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96AA2">
        <w:rPr>
          <w:rFonts w:ascii="Arial" w:hAnsi="Arial" w:cs="Arial"/>
          <w:sz w:val="24"/>
          <w:szCs w:val="24"/>
          <w:lang w:val="en-US"/>
        </w:rPr>
        <w:t>tarikh</w:t>
      </w:r>
      <w:proofErr w:type="spellEnd"/>
      <w:r w:rsidR="00496AA2">
        <w:rPr>
          <w:rFonts w:ascii="Arial" w:hAnsi="Arial" w:cs="Arial"/>
          <w:sz w:val="24"/>
          <w:szCs w:val="24"/>
          <w:lang w:val="en-US"/>
        </w:rPr>
        <w:t xml:space="preserve">- </w:t>
      </w:r>
      <w:proofErr w:type="spellStart"/>
      <w:r w:rsidR="00496AA2">
        <w:rPr>
          <w:rFonts w:ascii="Arial" w:hAnsi="Arial" w:cs="Arial"/>
          <w:sz w:val="24"/>
          <w:szCs w:val="24"/>
          <w:lang w:val="en-US"/>
        </w:rPr>
        <w:t>tarikh</w:t>
      </w:r>
      <w:proofErr w:type="spellEnd"/>
      <w:r w:rsidR="00496AA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96AA2">
        <w:rPr>
          <w:rFonts w:ascii="Arial" w:hAnsi="Arial" w:cs="Arial"/>
          <w:sz w:val="24"/>
          <w:szCs w:val="24"/>
          <w:lang w:val="en-US"/>
        </w:rPr>
        <w:t>Mesyuarat</w:t>
      </w:r>
      <w:proofErr w:type="spellEnd"/>
      <w:r w:rsidR="00496AA2">
        <w:rPr>
          <w:rFonts w:ascii="Arial" w:hAnsi="Arial" w:cs="Arial"/>
          <w:sz w:val="24"/>
          <w:szCs w:val="24"/>
          <w:lang w:val="en-US"/>
        </w:rPr>
        <w:t xml:space="preserve"> TWGMIAP </w:t>
      </w:r>
      <w:proofErr w:type="spellStart"/>
      <w:r w:rsidR="00496AA2">
        <w:rPr>
          <w:rFonts w:ascii="Arial" w:hAnsi="Arial" w:cs="Arial"/>
          <w:sz w:val="24"/>
          <w:szCs w:val="24"/>
          <w:lang w:val="en-US"/>
        </w:rPr>
        <w:t>seperti</w:t>
      </w:r>
      <w:proofErr w:type="spellEnd"/>
      <w:r w:rsidR="00496AA2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496AA2">
        <w:rPr>
          <w:rFonts w:ascii="Arial" w:hAnsi="Arial" w:cs="Arial"/>
          <w:sz w:val="24"/>
          <w:szCs w:val="24"/>
          <w:lang w:val="en-US"/>
        </w:rPr>
        <w:t>telahb</w:t>
      </w:r>
      <w:proofErr w:type="spellEnd"/>
      <w:r w:rsidR="00496AA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96AA2">
        <w:rPr>
          <w:rFonts w:ascii="Arial" w:hAnsi="Arial" w:cs="Arial"/>
          <w:sz w:val="24"/>
          <w:szCs w:val="24"/>
          <w:lang w:val="en-US"/>
        </w:rPr>
        <w:t>dimaklumkan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>.</w:t>
      </w:r>
      <w:r w:rsidR="00496AA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96AA2">
        <w:rPr>
          <w:rFonts w:ascii="Arial" w:hAnsi="Arial" w:cs="Arial"/>
          <w:sz w:val="24"/>
          <w:szCs w:val="24"/>
          <w:lang w:val="en-US"/>
        </w:rPr>
        <w:t>Walau</w:t>
      </w:r>
      <w:proofErr w:type="spellEnd"/>
      <w:r w:rsidR="00496AA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96AA2">
        <w:rPr>
          <w:rFonts w:ascii="Arial" w:hAnsi="Arial" w:cs="Arial"/>
          <w:sz w:val="24"/>
          <w:szCs w:val="24"/>
          <w:lang w:val="en-US"/>
        </w:rPr>
        <w:t>bagaimanapun</w:t>
      </w:r>
      <w:proofErr w:type="spellEnd"/>
      <w:r w:rsidR="00496AA2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96AA2">
        <w:rPr>
          <w:rFonts w:ascii="Arial" w:hAnsi="Arial" w:cs="Arial"/>
          <w:sz w:val="24"/>
          <w:szCs w:val="24"/>
          <w:lang w:val="en-US"/>
        </w:rPr>
        <w:t>perubahan</w:t>
      </w:r>
      <w:proofErr w:type="spellEnd"/>
      <w:r w:rsidR="00496AA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96AA2">
        <w:rPr>
          <w:rFonts w:ascii="Arial" w:hAnsi="Arial" w:cs="Arial"/>
          <w:sz w:val="24"/>
          <w:szCs w:val="24"/>
          <w:lang w:val="en-US"/>
        </w:rPr>
        <w:t>terhadap</w:t>
      </w:r>
      <w:proofErr w:type="spellEnd"/>
      <w:r w:rsidR="00496AA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86025">
        <w:rPr>
          <w:rFonts w:ascii="Arial" w:hAnsi="Arial" w:cs="Arial"/>
          <w:sz w:val="24"/>
          <w:szCs w:val="24"/>
          <w:lang w:val="en-US"/>
        </w:rPr>
        <w:t>Sekiranya</w:t>
      </w:r>
      <w:proofErr w:type="spellEnd"/>
      <w:r w:rsidR="00E8602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86025">
        <w:rPr>
          <w:rFonts w:ascii="Arial" w:hAnsi="Arial" w:cs="Arial"/>
          <w:sz w:val="24"/>
          <w:szCs w:val="24"/>
          <w:lang w:val="en-US"/>
        </w:rPr>
        <w:t>terdapat</w:t>
      </w:r>
      <w:proofErr w:type="spellEnd"/>
      <w:r w:rsidR="00E8602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86025">
        <w:rPr>
          <w:rFonts w:ascii="Arial" w:hAnsi="Arial" w:cs="Arial"/>
          <w:sz w:val="24"/>
          <w:szCs w:val="24"/>
          <w:lang w:val="en-US"/>
        </w:rPr>
        <w:t>perubahan</w:t>
      </w:r>
      <w:proofErr w:type="spellEnd"/>
      <w:r w:rsidR="00E8602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86025">
        <w:rPr>
          <w:rFonts w:ascii="Arial" w:hAnsi="Arial" w:cs="Arial"/>
          <w:sz w:val="24"/>
          <w:szCs w:val="24"/>
          <w:lang w:val="en-US"/>
        </w:rPr>
        <w:t>tarikh</w:t>
      </w:r>
      <w:proofErr w:type="spellEnd"/>
      <w:r w:rsidR="00E86025">
        <w:rPr>
          <w:rFonts w:ascii="Arial" w:hAnsi="Arial" w:cs="Arial"/>
          <w:sz w:val="24"/>
          <w:szCs w:val="24"/>
          <w:lang w:val="en-US"/>
        </w:rPr>
        <w:t>,</w:t>
      </w:r>
      <w:r w:rsidR="00496AA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96AA2">
        <w:rPr>
          <w:rFonts w:ascii="Arial" w:hAnsi="Arial" w:cs="Arial"/>
          <w:sz w:val="24"/>
          <w:szCs w:val="24"/>
          <w:lang w:val="en-US"/>
        </w:rPr>
        <w:t>akan</w:t>
      </w:r>
      <w:proofErr w:type="spellEnd"/>
      <w:r w:rsidR="00496AA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96AA2">
        <w:rPr>
          <w:rFonts w:ascii="Arial" w:hAnsi="Arial" w:cs="Arial"/>
          <w:sz w:val="24"/>
          <w:szCs w:val="24"/>
          <w:lang w:val="en-US"/>
        </w:rPr>
        <w:t>dimaklumkan</w:t>
      </w:r>
      <w:proofErr w:type="spellEnd"/>
      <w:r w:rsidR="00496AA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96AA2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="00496AA2">
        <w:rPr>
          <w:rFonts w:ascii="Arial" w:hAnsi="Arial" w:cs="Arial"/>
          <w:sz w:val="24"/>
          <w:szCs w:val="24"/>
          <w:lang w:val="en-US"/>
        </w:rPr>
        <w:t xml:space="preserve"> masa </w:t>
      </w:r>
      <w:proofErr w:type="spellStart"/>
      <w:r w:rsidR="00496AA2">
        <w:rPr>
          <w:rFonts w:ascii="Arial" w:hAnsi="Arial" w:cs="Arial"/>
          <w:sz w:val="24"/>
          <w:szCs w:val="24"/>
          <w:lang w:val="en-US"/>
        </w:rPr>
        <w:t>ke</w:t>
      </w:r>
      <w:proofErr w:type="spellEnd"/>
      <w:r w:rsidR="00496AA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96AA2">
        <w:rPr>
          <w:rFonts w:ascii="Arial" w:hAnsi="Arial" w:cs="Arial"/>
          <w:sz w:val="24"/>
          <w:szCs w:val="24"/>
          <w:lang w:val="en-US"/>
        </w:rPr>
        <w:t>semasa</w:t>
      </w:r>
      <w:proofErr w:type="spellEnd"/>
      <w:r w:rsidR="00E86025">
        <w:rPr>
          <w:rFonts w:ascii="Arial" w:hAnsi="Arial" w:cs="Arial"/>
          <w:sz w:val="24"/>
          <w:szCs w:val="24"/>
          <w:lang w:val="en-US"/>
        </w:rPr>
        <w:t>.</w:t>
      </w:r>
    </w:p>
    <w:tbl>
      <w:tblPr>
        <w:tblW w:w="7591" w:type="dxa"/>
        <w:tblInd w:w="13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1500"/>
        <w:gridCol w:w="1665"/>
        <w:gridCol w:w="2407"/>
      </w:tblGrid>
      <w:tr w:rsidR="00E86025" w14:paraId="67B06F4D" w14:textId="77777777" w:rsidTr="00E86025">
        <w:trPr>
          <w:trHeight w:val="485"/>
          <w:tblHeader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39610396" w14:textId="77777777" w:rsidR="00E86025" w:rsidRDefault="00E86025" w:rsidP="009E016E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en-US"/>
              </w:rPr>
              <w:t>Meeting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59D36C74" w14:textId="77777777" w:rsidR="00E86025" w:rsidRDefault="00E86025" w:rsidP="009E016E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en-US"/>
              </w:rPr>
              <w:t>Month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EF48B9D" w14:textId="77777777" w:rsidR="00E86025" w:rsidRDefault="00E86025" w:rsidP="009E016E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en-US"/>
              </w:rPr>
              <w:t>Date (2021)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269CC7F9" w14:textId="77777777" w:rsidR="00E86025" w:rsidRDefault="00E86025" w:rsidP="009E016E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en-US"/>
              </w:rPr>
              <w:t>Time</w:t>
            </w:r>
          </w:p>
        </w:tc>
      </w:tr>
      <w:tr w:rsidR="00E86025" w14:paraId="45D5DDBD" w14:textId="77777777" w:rsidTr="00E86025">
        <w:trPr>
          <w:trHeight w:val="404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AAC0A0" w14:textId="77777777" w:rsidR="00E86025" w:rsidRDefault="00E86025" w:rsidP="009E016E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TWGMIAP 1/2021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ACAA4C" w14:textId="77777777" w:rsidR="00E86025" w:rsidRDefault="00E86025" w:rsidP="009E016E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February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0DD5F0" w14:textId="77777777" w:rsidR="00E86025" w:rsidRDefault="00E86025" w:rsidP="009E016E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11 Feb 2021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D53819" w14:textId="77777777" w:rsidR="00E86025" w:rsidRDefault="00E86025" w:rsidP="009E016E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2.30p.m – 4.30p.m.</w:t>
            </w:r>
          </w:p>
        </w:tc>
      </w:tr>
      <w:tr w:rsidR="00E86025" w14:paraId="677E6770" w14:textId="77777777" w:rsidTr="00E86025">
        <w:trPr>
          <w:trHeight w:val="402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A88084" w14:textId="77777777" w:rsidR="00E86025" w:rsidRDefault="00E86025" w:rsidP="009E016E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TWGMIAP 2/2021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570E29" w14:textId="77777777" w:rsidR="00E86025" w:rsidRDefault="00E86025" w:rsidP="009E016E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March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C71C4E" w14:textId="77777777" w:rsidR="00E86025" w:rsidRDefault="00E86025" w:rsidP="009E016E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11 Mar 2021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9594E8" w14:textId="77777777" w:rsidR="00E86025" w:rsidRDefault="00E86025" w:rsidP="009E016E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10.00a.m. - 12.30p.m.</w:t>
            </w:r>
          </w:p>
        </w:tc>
      </w:tr>
      <w:tr w:rsidR="00E86025" w14:paraId="21DA1E10" w14:textId="77777777" w:rsidTr="00E86025">
        <w:trPr>
          <w:trHeight w:val="370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5327C0" w14:textId="77777777" w:rsidR="00E86025" w:rsidRDefault="00E86025" w:rsidP="009E016E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TWGMIAP 3/2021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28D873" w14:textId="77777777" w:rsidR="00E86025" w:rsidRDefault="00E86025" w:rsidP="009E016E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April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049C9A" w14:textId="77777777" w:rsidR="00E86025" w:rsidRDefault="00E86025" w:rsidP="009E016E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8 Apr 2021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F89E35" w14:textId="77777777" w:rsidR="00E86025" w:rsidRDefault="00E86025" w:rsidP="009E016E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10.00a.m. - 12.30p.m.</w:t>
            </w:r>
          </w:p>
        </w:tc>
      </w:tr>
      <w:tr w:rsidR="00E86025" w14:paraId="1142A5FE" w14:textId="77777777" w:rsidTr="00E86025">
        <w:trPr>
          <w:trHeight w:val="392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C0183D" w14:textId="77777777" w:rsidR="00E86025" w:rsidRDefault="00E86025" w:rsidP="009E016E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TWGMIAP 4/2021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6EC07E" w14:textId="77777777" w:rsidR="00E86025" w:rsidRDefault="00E86025" w:rsidP="009E016E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May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DB5D91" w14:textId="77777777" w:rsidR="00E86025" w:rsidRDefault="00E86025" w:rsidP="009E016E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6 May2021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A15B91" w14:textId="77777777" w:rsidR="00E86025" w:rsidRDefault="00E86025" w:rsidP="009E016E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10.00a.m. - 12.30p.m.</w:t>
            </w:r>
          </w:p>
        </w:tc>
      </w:tr>
      <w:tr w:rsidR="00E86025" w14:paraId="4508E61F" w14:textId="77777777" w:rsidTr="00E86025">
        <w:trPr>
          <w:trHeight w:val="400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E6AC5B" w14:textId="77777777" w:rsidR="00E86025" w:rsidRDefault="00E86025" w:rsidP="009E016E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TWGMIAP 5/2021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6F09E8" w14:textId="77777777" w:rsidR="00E86025" w:rsidRDefault="00E86025" w:rsidP="009E016E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June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DBE3DF" w14:textId="77777777" w:rsidR="00E86025" w:rsidRDefault="00E86025" w:rsidP="009E016E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10 June 2021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C1ACA3" w14:textId="77777777" w:rsidR="00E86025" w:rsidRDefault="00E86025" w:rsidP="009E016E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10.00a.m. - 12.30p.m.</w:t>
            </w:r>
          </w:p>
        </w:tc>
      </w:tr>
      <w:tr w:rsidR="00E86025" w14:paraId="3A85C4C3" w14:textId="77777777" w:rsidTr="00E86025">
        <w:trPr>
          <w:trHeight w:val="407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710550" w14:textId="77777777" w:rsidR="00E86025" w:rsidRDefault="00E86025" w:rsidP="009E016E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TWGMIAP 6/2021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E57D91" w14:textId="77777777" w:rsidR="00E86025" w:rsidRDefault="00E86025" w:rsidP="009E016E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July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0F03A8" w14:textId="77777777" w:rsidR="00E86025" w:rsidRDefault="00E86025" w:rsidP="009E016E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8 July 2021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0C437C" w14:textId="77777777" w:rsidR="00E86025" w:rsidRDefault="00E86025" w:rsidP="009E016E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10.00a.m. - 12.30p.m.</w:t>
            </w:r>
          </w:p>
        </w:tc>
      </w:tr>
      <w:tr w:rsidR="00E86025" w14:paraId="2DD2F090" w14:textId="77777777" w:rsidTr="00E86025">
        <w:trPr>
          <w:trHeight w:val="377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DA4914" w14:textId="77777777" w:rsidR="00E86025" w:rsidRDefault="00E86025" w:rsidP="009E016E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TWGMIAP 7/2021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324EBF" w14:textId="77777777" w:rsidR="00E86025" w:rsidRDefault="00E86025" w:rsidP="009E016E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August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03BDFF" w14:textId="77777777" w:rsidR="00E86025" w:rsidRDefault="00E86025" w:rsidP="009E016E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12 Aug 2021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9C937D" w14:textId="77777777" w:rsidR="00E86025" w:rsidRDefault="00E86025" w:rsidP="009E016E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10.00a.m. - 12.30p.m.</w:t>
            </w:r>
          </w:p>
        </w:tc>
      </w:tr>
      <w:tr w:rsidR="00E86025" w14:paraId="501DB6ED" w14:textId="77777777" w:rsidTr="00E86025">
        <w:trPr>
          <w:trHeight w:val="362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63891A" w14:textId="77777777" w:rsidR="00E86025" w:rsidRDefault="00E86025" w:rsidP="009E016E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TWGMIAP 8/2021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8F542E" w14:textId="77777777" w:rsidR="00E86025" w:rsidRDefault="00E86025" w:rsidP="009E016E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September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9D4937" w14:textId="77777777" w:rsidR="00E86025" w:rsidRDefault="00E86025" w:rsidP="009E016E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9 Sept 2021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0EC163" w14:textId="77777777" w:rsidR="00E86025" w:rsidRDefault="00E86025" w:rsidP="009E016E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10.00a.m. - 12.30p.m.</w:t>
            </w:r>
          </w:p>
        </w:tc>
      </w:tr>
      <w:tr w:rsidR="00E86025" w14:paraId="58B98709" w14:textId="77777777" w:rsidTr="00E86025">
        <w:trPr>
          <w:trHeight w:val="363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FF7246" w14:textId="77777777" w:rsidR="00E86025" w:rsidRDefault="00E86025" w:rsidP="009E016E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TWGMIAP 9/2021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CFA88B" w14:textId="77777777" w:rsidR="00E86025" w:rsidRDefault="00E86025" w:rsidP="009E016E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October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81B06A" w14:textId="77777777" w:rsidR="00E86025" w:rsidRDefault="00E86025" w:rsidP="009E016E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7 Oct 2021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59BD21" w14:textId="77777777" w:rsidR="00E86025" w:rsidRDefault="00E86025" w:rsidP="009E016E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10.00a.m. - 12.30p.m.</w:t>
            </w:r>
          </w:p>
        </w:tc>
      </w:tr>
      <w:tr w:rsidR="00E86025" w14:paraId="28024F8A" w14:textId="77777777" w:rsidTr="00E86025">
        <w:trPr>
          <w:trHeight w:val="422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7E3B42" w14:textId="77777777" w:rsidR="00E86025" w:rsidRDefault="00E86025" w:rsidP="009E016E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TWGMIAP 10/2021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B44EC2" w14:textId="77777777" w:rsidR="00E86025" w:rsidRDefault="00E86025" w:rsidP="009E016E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November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3E4503" w14:textId="77777777" w:rsidR="00E86025" w:rsidRDefault="00E86025" w:rsidP="009E016E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11 Nov 2021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EA6A71" w14:textId="77777777" w:rsidR="00E86025" w:rsidRDefault="00E86025" w:rsidP="009E016E">
            <w:pPr>
              <w:pStyle w:val="NormalWeb"/>
              <w:autoSpaceDE w:val="0"/>
              <w:spacing w:line="256" w:lineRule="auto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10.00a.m. - 12.30p.m.</w:t>
            </w:r>
          </w:p>
        </w:tc>
      </w:tr>
    </w:tbl>
    <w:p w14:paraId="54C58A8C" w14:textId="77777777" w:rsidR="00E86025" w:rsidRDefault="00E86025" w:rsidP="00E86025">
      <w:pPr>
        <w:pStyle w:val="ListParagraph"/>
        <w:spacing w:after="0" w:line="360" w:lineRule="auto"/>
        <w:ind w:left="1440"/>
        <w:jc w:val="both"/>
        <w:rPr>
          <w:rFonts w:ascii="Arial" w:hAnsi="Arial" w:cs="Arial"/>
          <w:sz w:val="24"/>
          <w:szCs w:val="24"/>
          <w:lang w:val="en-US"/>
        </w:rPr>
      </w:pPr>
    </w:p>
    <w:p w14:paraId="1052F0C2" w14:textId="4BFCDA64" w:rsidR="001F1522" w:rsidRPr="00D74B8A" w:rsidRDefault="001F1522" w:rsidP="00605E0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Lantikan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bagi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khidmat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penulisan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pula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berkuatkuasa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pada 15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Februari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2021 dan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tamat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pada 30 Jun 2021. </w:t>
      </w:r>
    </w:p>
    <w:p w14:paraId="6C5D98E8" w14:textId="2BB827E0" w:rsidR="00605E0C" w:rsidRDefault="00605E0C" w:rsidP="00605E0C">
      <w:pPr>
        <w:pStyle w:val="ListParagraph"/>
        <w:spacing w:after="0" w:line="360" w:lineRule="auto"/>
        <w:ind w:left="1440"/>
        <w:jc w:val="both"/>
        <w:rPr>
          <w:rFonts w:ascii="Arial" w:hAnsi="Arial" w:cs="Arial"/>
          <w:sz w:val="24"/>
          <w:szCs w:val="24"/>
          <w:lang w:val="en-US"/>
        </w:rPr>
      </w:pPr>
    </w:p>
    <w:p w14:paraId="52DE7D69" w14:textId="3C7E1876" w:rsidR="00102AE6" w:rsidRDefault="00102AE6" w:rsidP="00605E0C">
      <w:pPr>
        <w:pStyle w:val="ListParagraph"/>
        <w:spacing w:after="0" w:line="360" w:lineRule="auto"/>
        <w:ind w:left="1440"/>
        <w:jc w:val="both"/>
        <w:rPr>
          <w:rFonts w:ascii="Arial" w:hAnsi="Arial" w:cs="Arial"/>
          <w:sz w:val="24"/>
          <w:szCs w:val="24"/>
          <w:lang w:val="en-US"/>
        </w:rPr>
      </w:pPr>
    </w:p>
    <w:p w14:paraId="4C7D2F3F" w14:textId="798A6F8E" w:rsidR="00102AE6" w:rsidRDefault="00102AE6" w:rsidP="00605E0C">
      <w:pPr>
        <w:pStyle w:val="ListParagraph"/>
        <w:spacing w:after="0" w:line="360" w:lineRule="auto"/>
        <w:ind w:left="1440"/>
        <w:jc w:val="both"/>
        <w:rPr>
          <w:rFonts w:ascii="Arial" w:hAnsi="Arial" w:cs="Arial"/>
          <w:sz w:val="24"/>
          <w:szCs w:val="24"/>
          <w:lang w:val="en-US"/>
        </w:rPr>
      </w:pPr>
    </w:p>
    <w:p w14:paraId="4EE69B76" w14:textId="77777777" w:rsidR="00102AE6" w:rsidRPr="00D74B8A" w:rsidRDefault="00102AE6" w:rsidP="00605E0C">
      <w:pPr>
        <w:pStyle w:val="ListParagraph"/>
        <w:spacing w:after="0" w:line="360" w:lineRule="auto"/>
        <w:ind w:left="1440"/>
        <w:jc w:val="both"/>
        <w:rPr>
          <w:rFonts w:ascii="Arial" w:hAnsi="Arial" w:cs="Arial"/>
          <w:sz w:val="24"/>
          <w:szCs w:val="24"/>
          <w:lang w:val="en-US"/>
        </w:rPr>
      </w:pPr>
    </w:p>
    <w:p w14:paraId="5DBFFEA8" w14:textId="10F32BFE" w:rsidR="00605E0C" w:rsidRDefault="00605E0C" w:rsidP="00605E0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D74B8A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BAYARAN PERKHIDMATAN</w:t>
      </w:r>
    </w:p>
    <w:p w14:paraId="5BEB7661" w14:textId="77777777" w:rsidR="001F1522" w:rsidRPr="00D74B8A" w:rsidRDefault="001F1522" w:rsidP="001F1522">
      <w:pPr>
        <w:pStyle w:val="ListParagraph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9994EF8" w14:textId="22D950BF" w:rsidR="00605E0C" w:rsidRDefault="00605E0C" w:rsidP="00605E0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Jumlah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keseluruhan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bayaran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perkhidmatan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sebagai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Pakar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Teknikal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adalah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pada </w:t>
      </w:r>
      <w:proofErr w:type="spellStart"/>
      <w:r w:rsidRPr="00D74B8A">
        <w:rPr>
          <w:rFonts w:ascii="Arial" w:hAnsi="Arial" w:cs="Arial"/>
          <w:sz w:val="24"/>
          <w:szCs w:val="24"/>
          <w:lang w:val="en-US"/>
        </w:rPr>
        <w:t>kadar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 xml:space="preserve"> RM</w:t>
      </w:r>
      <w:r w:rsidR="007838F2">
        <w:rPr>
          <w:rFonts w:ascii="Arial" w:hAnsi="Arial" w:cs="Arial"/>
          <w:sz w:val="24"/>
          <w:szCs w:val="24"/>
          <w:lang w:val="en-US"/>
        </w:rPr>
        <w:t>1</w:t>
      </w:r>
      <w:r w:rsidR="00E86025">
        <w:rPr>
          <w:rFonts w:ascii="Arial" w:hAnsi="Arial" w:cs="Arial"/>
          <w:sz w:val="24"/>
          <w:szCs w:val="24"/>
          <w:lang w:val="en-US"/>
        </w:rPr>
        <w:t>8</w:t>
      </w:r>
      <w:r w:rsidR="007838F2">
        <w:rPr>
          <w:rFonts w:ascii="Arial" w:hAnsi="Arial" w:cs="Arial"/>
          <w:sz w:val="24"/>
          <w:szCs w:val="24"/>
          <w:lang w:val="en-US"/>
        </w:rPr>
        <w:t>,00</w:t>
      </w:r>
      <w:r w:rsidRPr="00D74B8A">
        <w:rPr>
          <w:rFonts w:ascii="Arial" w:hAnsi="Arial" w:cs="Arial"/>
          <w:sz w:val="24"/>
          <w:szCs w:val="24"/>
          <w:lang w:val="en-US"/>
        </w:rPr>
        <w:t xml:space="preserve">00 (Ringgit Malaysia: </w:t>
      </w:r>
      <w:proofErr w:type="spellStart"/>
      <w:r w:rsidR="00E86025">
        <w:rPr>
          <w:rFonts w:ascii="Arial" w:hAnsi="Arial" w:cs="Arial"/>
          <w:sz w:val="24"/>
          <w:szCs w:val="24"/>
          <w:lang w:val="en-US"/>
        </w:rPr>
        <w:t>Lapan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Belas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Ri</w:t>
      </w:r>
      <w:r w:rsidR="00B60E74">
        <w:rPr>
          <w:rFonts w:ascii="Arial" w:hAnsi="Arial" w:cs="Arial"/>
          <w:sz w:val="24"/>
          <w:szCs w:val="24"/>
          <w:lang w:val="en-US"/>
        </w:rPr>
        <w:t>bu</w:t>
      </w:r>
      <w:proofErr w:type="spellEnd"/>
      <w:r w:rsidRPr="00D74B8A">
        <w:rPr>
          <w:rFonts w:ascii="Arial" w:hAnsi="Arial" w:cs="Arial"/>
          <w:sz w:val="24"/>
          <w:szCs w:val="24"/>
          <w:lang w:val="en-US"/>
        </w:rPr>
        <w:t>)</w:t>
      </w:r>
      <w:r w:rsidR="00B60E74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7977550F" w14:textId="77777777" w:rsidR="00605E0C" w:rsidRPr="00D74B8A" w:rsidRDefault="00605E0C" w:rsidP="00605E0C">
      <w:pPr>
        <w:pStyle w:val="ListParagraph"/>
        <w:spacing w:after="0" w:line="360" w:lineRule="auto"/>
        <w:ind w:left="1440"/>
        <w:jc w:val="both"/>
        <w:rPr>
          <w:rFonts w:ascii="Arial" w:hAnsi="Arial" w:cs="Arial"/>
          <w:sz w:val="24"/>
          <w:szCs w:val="24"/>
          <w:lang w:val="en-US"/>
        </w:rPr>
      </w:pPr>
    </w:p>
    <w:p w14:paraId="72071FE6" w14:textId="73294F89" w:rsidR="00605E0C" w:rsidRDefault="00605E0C" w:rsidP="00605E0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D74B8A">
        <w:rPr>
          <w:rFonts w:ascii="Arial" w:hAnsi="Arial" w:cs="Arial"/>
          <w:b/>
          <w:bCs/>
          <w:sz w:val="24"/>
          <w:szCs w:val="24"/>
          <w:lang w:val="en-US"/>
        </w:rPr>
        <w:t>OUTPUT DAN JADUAL KERJA</w:t>
      </w:r>
    </w:p>
    <w:p w14:paraId="12DD34FB" w14:textId="77777777" w:rsidR="001F1522" w:rsidRPr="00D74B8A" w:rsidRDefault="001F1522" w:rsidP="001F1522">
      <w:pPr>
        <w:pStyle w:val="ListParagraph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86DBF04" w14:textId="4F26D256" w:rsidR="001F0247" w:rsidRDefault="00605E0C" w:rsidP="00B6041E">
      <w:pPr>
        <w:pStyle w:val="ListParagraph"/>
        <w:numPr>
          <w:ilvl w:val="1"/>
          <w:numId w:val="1"/>
        </w:numPr>
        <w:tabs>
          <w:tab w:val="left" w:pos="6750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859EE">
        <w:rPr>
          <w:rFonts w:ascii="Arial" w:hAnsi="Arial" w:cs="Arial"/>
          <w:sz w:val="24"/>
          <w:szCs w:val="24"/>
          <w:lang w:val="en-US"/>
        </w:rPr>
        <w:t xml:space="preserve">Output </w:t>
      </w:r>
      <w:proofErr w:type="spellStart"/>
      <w:r w:rsidRPr="009859EE">
        <w:rPr>
          <w:rFonts w:ascii="Arial" w:hAnsi="Arial" w:cs="Arial"/>
          <w:sz w:val="24"/>
          <w:szCs w:val="24"/>
          <w:lang w:val="en-US"/>
        </w:rPr>
        <w:t>bagi</w:t>
      </w:r>
      <w:proofErr w:type="spellEnd"/>
      <w:r w:rsidRPr="009859E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59EE">
        <w:rPr>
          <w:rFonts w:ascii="Arial" w:hAnsi="Arial" w:cs="Arial"/>
          <w:sz w:val="24"/>
          <w:szCs w:val="24"/>
          <w:lang w:val="en-US"/>
        </w:rPr>
        <w:t>perkhidmatan</w:t>
      </w:r>
      <w:proofErr w:type="spellEnd"/>
      <w:r w:rsidRPr="009859E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59EE">
        <w:rPr>
          <w:rFonts w:ascii="Arial" w:hAnsi="Arial" w:cs="Arial"/>
          <w:sz w:val="24"/>
          <w:szCs w:val="24"/>
          <w:lang w:val="en-US"/>
        </w:rPr>
        <w:t>Pakar</w:t>
      </w:r>
      <w:proofErr w:type="spellEnd"/>
      <w:r w:rsidRPr="009859E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59EE">
        <w:rPr>
          <w:rFonts w:ascii="Arial" w:hAnsi="Arial" w:cs="Arial"/>
          <w:sz w:val="24"/>
          <w:szCs w:val="24"/>
          <w:lang w:val="en-US"/>
        </w:rPr>
        <w:t>Teknikal</w:t>
      </w:r>
      <w:proofErr w:type="spellEnd"/>
      <w:r w:rsidRPr="009859E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59EE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Pr="009859E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59EE">
        <w:rPr>
          <w:rFonts w:ascii="Arial" w:hAnsi="Arial" w:cs="Arial"/>
          <w:sz w:val="24"/>
          <w:szCs w:val="24"/>
          <w:lang w:val="en-US"/>
        </w:rPr>
        <w:t>adalah</w:t>
      </w:r>
      <w:proofErr w:type="spellEnd"/>
      <w:r w:rsidRPr="009859E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59EE">
        <w:rPr>
          <w:rFonts w:ascii="Arial" w:hAnsi="Arial" w:cs="Arial"/>
          <w:sz w:val="24"/>
          <w:szCs w:val="24"/>
          <w:lang w:val="en-US"/>
        </w:rPr>
        <w:t>merangkumi</w:t>
      </w:r>
      <w:proofErr w:type="spellEnd"/>
      <w:r w:rsidRPr="009859E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59EE">
        <w:rPr>
          <w:rFonts w:ascii="Arial" w:hAnsi="Arial" w:cs="Arial"/>
          <w:sz w:val="24"/>
          <w:szCs w:val="24"/>
          <w:lang w:val="en-US"/>
        </w:rPr>
        <w:t>sesi</w:t>
      </w:r>
      <w:proofErr w:type="spellEnd"/>
      <w:r w:rsidRPr="009859E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59EE">
        <w:rPr>
          <w:rFonts w:ascii="Arial" w:hAnsi="Arial" w:cs="Arial"/>
          <w:sz w:val="24"/>
          <w:szCs w:val="24"/>
          <w:lang w:val="en-US"/>
        </w:rPr>
        <w:t>memudahcara</w:t>
      </w:r>
      <w:proofErr w:type="spellEnd"/>
      <w:r w:rsidRPr="009859EE">
        <w:rPr>
          <w:rFonts w:ascii="Arial" w:hAnsi="Arial" w:cs="Arial"/>
          <w:sz w:val="24"/>
          <w:szCs w:val="24"/>
          <w:lang w:val="en-US"/>
        </w:rPr>
        <w:t xml:space="preserve">, slide </w:t>
      </w:r>
      <w:proofErr w:type="spellStart"/>
      <w:r w:rsidRPr="009859EE">
        <w:rPr>
          <w:rFonts w:ascii="Arial" w:hAnsi="Arial" w:cs="Arial"/>
          <w:sz w:val="24"/>
          <w:szCs w:val="24"/>
          <w:lang w:val="en-US"/>
        </w:rPr>
        <w:t>pembentangan</w:t>
      </w:r>
      <w:proofErr w:type="spellEnd"/>
      <w:r w:rsidRPr="009859EE">
        <w:rPr>
          <w:rFonts w:ascii="Arial" w:hAnsi="Arial" w:cs="Arial"/>
          <w:sz w:val="24"/>
          <w:szCs w:val="24"/>
          <w:lang w:val="en-US"/>
        </w:rPr>
        <w:t xml:space="preserve">, nota </w:t>
      </w:r>
      <w:proofErr w:type="spellStart"/>
      <w:r w:rsidRPr="009859EE">
        <w:rPr>
          <w:rFonts w:ascii="Arial" w:hAnsi="Arial" w:cs="Arial"/>
          <w:sz w:val="24"/>
          <w:szCs w:val="24"/>
          <w:lang w:val="en-US"/>
        </w:rPr>
        <w:t>perbincangan</w:t>
      </w:r>
      <w:proofErr w:type="spellEnd"/>
      <w:r w:rsidR="007838F2" w:rsidRPr="009859EE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Pr="009859EE">
        <w:rPr>
          <w:rFonts w:ascii="Arial" w:hAnsi="Arial" w:cs="Arial"/>
          <w:sz w:val="24"/>
          <w:szCs w:val="24"/>
          <w:lang w:val="en-US"/>
        </w:rPr>
        <w:t>kertas</w:t>
      </w:r>
      <w:proofErr w:type="spellEnd"/>
      <w:r w:rsidRPr="009859E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59EE">
        <w:rPr>
          <w:rFonts w:ascii="Arial" w:hAnsi="Arial" w:cs="Arial"/>
          <w:sz w:val="24"/>
          <w:szCs w:val="24"/>
          <w:lang w:val="en-US"/>
        </w:rPr>
        <w:t>laporan</w:t>
      </w:r>
      <w:proofErr w:type="spellEnd"/>
      <w:r w:rsidR="009859EE" w:rsidRPr="009859EE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4A87DE81" w14:textId="77777777" w:rsidR="001F1522" w:rsidRDefault="001F1522" w:rsidP="00FA11BB">
      <w:pPr>
        <w:pStyle w:val="ListParagraph"/>
        <w:tabs>
          <w:tab w:val="left" w:pos="6750"/>
        </w:tabs>
        <w:spacing w:after="0" w:line="360" w:lineRule="auto"/>
        <w:ind w:left="1440"/>
        <w:jc w:val="both"/>
        <w:rPr>
          <w:rFonts w:ascii="Arial" w:hAnsi="Arial" w:cs="Arial"/>
          <w:sz w:val="24"/>
          <w:szCs w:val="24"/>
          <w:lang w:val="en-US"/>
        </w:rPr>
      </w:pPr>
    </w:p>
    <w:p w14:paraId="1D07AF59" w14:textId="596FDF31" w:rsidR="00FA11BB" w:rsidRDefault="00FA11BB" w:rsidP="00FA11BB">
      <w:pPr>
        <w:pStyle w:val="ListParagraph"/>
        <w:numPr>
          <w:ilvl w:val="0"/>
          <w:numId w:val="1"/>
        </w:numPr>
        <w:tabs>
          <w:tab w:val="left" w:pos="6750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FA11BB">
        <w:rPr>
          <w:rFonts w:ascii="Arial" w:hAnsi="Arial" w:cs="Arial"/>
          <w:b/>
          <w:bCs/>
          <w:sz w:val="24"/>
          <w:szCs w:val="24"/>
          <w:lang w:val="en-US"/>
        </w:rPr>
        <w:t>JADUAL PEMBAYARAN</w:t>
      </w:r>
    </w:p>
    <w:p w14:paraId="33D23CF5" w14:textId="77777777" w:rsidR="001F1522" w:rsidRDefault="001F1522" w:rsidP="001F1522">
      <w:pPr>
        <w:pStyle w:val="ListParagraph"/>
        <w:tabs>
          <w:tab w:val="left" w:pos="6750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Style w:val="TableGrid"/>
        <w:tblW w:w="8741" w:type="dxa"/>
        <w:tblInd w:w="607" w:type="dxa"/>
        <w:tblLayout w:type="fixed"/>
        <w:tblLook w:val="04A0" w:firstRow="1" w:lastRow="0" w:firstColumn="1" w:lastColumn="0" w:noHBand="0" w:noVBand="1"/>
      </w:tblPr>
      <w:tblGrid>
        <w:gridCol w:w="564"/>
        <w:gridCol w:w="2266"/>
        <w:gridCol w:w="1624"/>
        <w:gridCol w:w="987"/>
        <w:gridCol w:w="1305"/>
        <w:gridCol w:w="1995"/>
      </w:tblGrid>
      <w:tr w:rsidR="00B60E74" w:rsidRPr="009333AA" w14:paraId="748669BF" w14:textId="6E99FF4D" w:rsidTr="001F1522">
        <w:tc>
          <w:tcPr>
            <w:tcW w:w="564" w:type="dxa"/>
          </w:tcPr>
          <w:p w14:paraId="3334434F" w14:textId="77777777" w:rsidR="00FA11BB" w:rsidRPr="009333AA" w:rsidRDefault="00FA11BB" w:rsidP="00DC1BCA">
            <w:pPr>
              <w:tabs>
                <w:tab w:val="left" w:pos="6750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266" w:type="dxa"/>
          </w:tcPr>
          <w:p w14:paraId="7706FCAC" w14:textId="6CB410EA" w:rsidR="00FA11BB" w:rsidRPr="009333AA" w:rsidRDefault="00FA11BB" w:rsidP="00DC1BCA">
            <w:pPr>
              <w:tabs>
                <w:tab w:val="left" w:pos="6750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9333AA">
              <w:rPr>
                <w:rFonts w:ascii="Arial" w:hAnsi="Arial" w:cs="Arial"/>
                <w:b/>
                <w:bCs/>
                <w:lang w:val="en-US"/>
              </w:rPr>
              <w:t>Perkara</w:t>
            </w:r>
            <w:proofErr w:type="spellEnd"/>
          </w:p>
        </w:tc>
        <w:tc>
          <w:tcPr>
            <w:tcW w:w="1624" w:type="dxa"/>
          </w:tcPr>
          <w:p w14:paraId="62183D8E" w14:textId="6D9CA50F" w:rsidR="00FA11BB" w:rsidRPr="009333AA" w:rsidRDefault="00FA11BB" w:rsidP="00FA11BB">
            <w:pPr>
              <w:tabs>
                <w:tab w:val="left" w:pos="675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9333AA">
              <w:rPr>
                <w:rFonts w:ascii="Arial" w:hAnsi="Arial" w:cs="Arial"/>
                <w:b/>
                <w:bCs/>
                <w:lang w:val="en-US"/>
              </w:rPr>
              <w:t>Bayaran</w:t>
            </w:r>
            <w:proofErr w:type="spellEnd"/>
          </w:p>
        </w:tc>
        <w:tc>
          <w:tcPr>
            <w:tcW w:w="987" w:type="dxa"/>
          </w:tcPr>
          <w:p w14:paraId="56FE6027" w14:textId="31AAD407" w:rsidR="00FA11BB" w:rsidRPr="009333AA" w:rsidRDefault="00FA11BB" w:rsidP="00FA11BB">
            <w:pPr>
              <w:tabs>
                <w:tab w:val="left" w:pos="675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9333AA">
              <w:rPr>
                <w:rFonts w:ascii="Arial" w:hAnsi="Arial" w:cs="Arial"/>
                <w:b/>
                <w:bCs/>
                <w:lang w:val="en-US"/>
              </w:rPr>
              <w:t>Jumlah</w:t>
            </w:r>
            <w:proofErr w:type="spellEnd"/>
            <w:r w:rsidRPr="009333AA">
              <w:rPr>
                <w:rFonts w:ascii="Arial" w:hAnsi="Arial" w:cs="Arial"/>
                <w:b/>
                <w:bCs/>
                <w:lang w:val="en-US"/>
              </w:rPr>
              <w:t xml:space="preserve"> Jam</w:t>
            </w:r>
          </w:p>
        </w:tc>
        <w:tc>
          <w:tcPr>
            <w:tcW w:w="1305" w:type="dxa"/>
          </w:tcPr>
          <w:p w14:paraId="77BBA3C3" w14:textId="01F4AEA8" w:rsidR="00FA11BB" w:rsidRPr="009333AA" w:rsidRDefault="00FA11BB" w:rsidP="00FA11BB">
            <w:pPr>
              <w:tabs>
                <w:tab w:val="left" w:pos="675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9333AA">
              <w:rPr>
                <w:rFonts w:ascii="Arial" w:hAnsi="Arial" w:cs="Arial"/>
                <w:b/>
                <w:bCs/>
                <w:lang w:val="en-US"/>
              </w:rPr>
              <w:t>Jumlah</w:t>
            </w:r>
            <w:proofErr w:type="spellEnd"/>
            <w:r w:rsidRPr="009333AA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9333AA">
              <w:rPr>
                <w:rFonts w:ascii="Arial" w:hAnsi="Arial" w:cs="Arial"/>
                <w:b/>
                <w:bCs/>
                <w:lang w:val="en-US"/>
              </w:rPr>
              <w:t>Mesyuarat</w:t>
            </w:r>
            <w:proofErr w:type="spellEnd"/>
          </w:p>
        </w:tc>
        <w:tc>
          <w:tcPr>
            <w:tcW w:w="1995" w:type="dxa"/>
          </w:tcPr>
          <w:p w14:paraId="24E4277B" w14:textId="1B4D63C0" w:rsidR="00FA11BB" w:rsidRPr="009333AA" w:rsidRDefault="00FA11BB" w:rsidP="00FA11BB">
            <w:pPr>
              <w:tabs>
                <w:tab w:val="left" w:pos="675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9333AA">
              <w:rPr>
                <w:rFonts w:ascii="Arial" w:hAnsi="Arial" w:cs="Arial"/>
                <w:b/>
                <w:bCs/>
                <w:lang w:val="en-US"/>
              </w:rPr>
              <w:t>Jumlah</w:t>
            </w:r>
            <w:proofErr w:type="spellEnd"/>
            <w:r w:rsidRPr="009333AA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9333AA">
              <w:rPr>
                <w:rFonts w:ascii="Arial" w:hAnsi="Arial" w:cs="Arial"/>
                <w:b/>
                <w:bCs/>
                <w:lang w:val="en-US"/>
              </w:rPr>
              <w:t>Bayaran</w:t>
            </w:r>
            <w:proofErr w:type="spellEnd"/>
          </w:p>
        </w:tc>
      </w:tr>
      <w:tr w:rsidR="00B60E74" w:rsidRPr="009333AA" w14:paraId="2DEBF69F" w14:textId="5FCB72EC" w:rsidTr="001F1522">
        <w:tc>
          <w:tcPr>
            <w:tcW w:w="564" w:type="dxa"/>
          </w:tcPr>
          <w:p w14:paraId="6393B29B" w14:textId="42DC5FD7" w:rsidR="00FA11BB" w:rsidRPr="009333AA" w:rsidRDefault="00FA11BB" w:rsidP="00DC1BCA">
            <w:pPr>
              <w:tabs>
                <w:tab w:val="left" w:pos="6750"/>
              </w:tabs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9333AA">
              <w:rPr>
                <w:rFonts w:ascii="Arial" w:hAnsi="Arial" w:cs="Arial"/>
                <w:lang w:val="en-US"/>
              </w:rPr>
              <w:t>a.</w:t>
            </w:r>
          </w:p>
        </w:tc>
        <w:tc>
          <w:tcPr>
            <w:tcW w:w="2266" w:type="dxa"/>
          </w:tcPr>
          <w:p w14:paraId="3437C5A4" w14:textId="4CA252C4" w:rsidR="00FA11BB" w:rsidRPr="009333AA" w:rsidRDefault="00317937" w:rsidP="00FA11B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Lantikan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Pakar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Teknikal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untuk</w:t>
            </w:r>
            <w:proofErr w:type="spellEnd"/>
            <w:r w:rsidR="00FA11BB" w:rsidRPr="009333AA">
              <w:rPr>
                <w:rFonts w:ascii="Arial" w:hAnsi="Arial" w:cs="Arial"/>
                <w:color w:val="000000"/>
              </w:rPr>
              <w:t xml:space="preserve"> TWG</w:t>
            </w:r>
          </w:p>
        </w:tc>
        <w:tc>
          <w:tcPr>
            <w:tcW w:w="1624" w:type="dxa"/>
          </w:tcPr>
          <w:p w14:paraId="5AA5FC8B" w14:textId="6D5C4E24" w:rsidR="00FA11BB" w:rsidRPr="009333AA" w:rsidRDefault="00FA11BB" w:rsidP="00FA11BB">
            <w:pPr>
              <w:tabs>
                <w:tab w:val="left" w:pos="6750"/>
              </w:tabs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9333AA">
              <w:rPr>
                <w:rFonts w:ascii="Arial" w:hAnsi="Arial" w:cs="Arial"/>
                <w:lang w:val="en-US"/>
              </w:rPr>
              <w:t>RM400/ jam</w:t>
            </w:r>
          </w:p>
        </w:tc>
        <w:tc>
          <w:tcPr>
            <w:tcW w:w="987" w:type="dxa"/>
          </w:tcPr>
          <w:p w14:paraId="2CD643C7" w14:textId="78344EA7" w:rsidR="00FA11BB" w:rsidRPr="009333AA" w:rsidRDefault="00FA11BB" w:rsidP="00FA11BB">
            <w:pPr>
              <w:tabs>
                <w:tab w:val="left" w:pos="6750"/>
              </w:tabs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9333AA">
              <w:rPr>
                <w:rFonts w:ascii="Arial" w:hAnsi="Arial" w:cs="Arial"/>
                <w:lang w:val="en-US"/>
              </w:rPr>
              <w:t>2 jam</w:t>
            </w:r>
          </w:p>
        </w:tc>
        <w:tc>
          <w:tcPr>
            <w:tcW w:w="1305" w:type="dxa"/>
          </w:tcPr>
          <w:p w14:paraId="32F2F69F" w14:textId="15455B75" w:rsidR="00FA11BB" w:rsidRPr="009333AA" w:rsidRDefault="00FA11BB" w:rsidP="00FA11BB">
            <w:pPr>
              <w:tabs>
                <w:tab w:val="left" w:pos="6750"/>
              </w:tabs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9333AA"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1995" w:type="dxa"/>
          </w:tcPr>
          <w:p w14:paraId="1B04AE64" w14:textId="5CF64643" w:rsidR="00FA11BB" w:rsidRPr="009333AA" w:rsidRDefault="00FA11BB" w:rsidP="00FA11BB">
            <w:pPr>
              <w:tabs>
                <w:tab w:val="left" w:pos="6750"/>
              </w:tabs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9333AA">
              <w:rPr>
                <w:rFonts w:ascii="Arial" w:hAnsi="Arial" w:cs="Arial"/>
                <w:lang w:val="en-US"/>
              </w:rPr>
              <w:t>RM8,000</w:t>
            </w:r>
          </w:p>
        </w:tc>
      </w:tr>
      <w:tr w:rsidR="009333AA" w:rsidRPr="009333AA" w14:paraId="1315347E" w14:textId="77777777" w:rsidTr="001F1522">
        <w:tc>
          <w:tcPr>
            <w:tcW w:w="8741" w:type="dxa"/>
            <w:gridSpan w:val="6"/>
          </w:tcPr>
          <w:p w14:paraId="6E000D90" w14:textId="77777777" w:rsidR="009333AA" w:rsidRPr="009333AA" w:rsidRDefault="009333AA" w:rsidP="00FA11BB">
            <w:pPr>
              <w:tabs>
                <w:tab w:val="left" w:pos="6750"/>
              </w:tabs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9333AA" w:rsidRPr="009333AA" w14:paraId="46927D57" w14:textId="77777777" w:rsidTr="001F1522">
        <w:tc>
          <w:tcPr>
            <w:tcW w:w="564" w:type="dxa"/>
          </w:tcPr>
          <w:p w14:paraId="703F4904" w14:textId="77777777" w:rsidR="009333AA" w:rsidRPr="009333AA" w:rsidRDefault="009333AA" w:rsidP="009333AA">
            <w:pPr>
              <w:tabs>
                <w:tab w:val="left" w:pos="6750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890" w:type="dxa"/>
            <w:gridSpan w:val="2"/>
          </w:tcPr>
          <w:p w14:paraId="426272C6" w14:textId="2E5A0EB8" w:rsidR="009333AA" w:rsidRPr="009333AA" w:rsidRDefault="009333AA" w:rsidP="00B60E74">
            <w:pPr>
              <w:tabs>
                <w:tab w:val="left" w:pos="6750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9333AA">
              <w:rPr>
                <w:rFonts w:ascii="Arial" w:hAnsi="Arial" w:cs="Arial"/>
                <w:b/>
                <w:bCs/>
                <w:lang w:val="en-US"/>
              </w:rPr>
              <w:t>Perkara</w:t>
            </w:r>
            <w:proofErr w:type="spellEnd"/>
            <w:r w:rsidRPr="009333AA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9333AA">
              <w:rPr>
                <w:rFonts w:ascii="Arial" w:hAnsi="Arial" w:cs="Arial"/>
                <w:b/>
                <w:bCs/>
                <w:lang w:val="en-US"/>
              </w:rPr>
              <w:t>Bayaran</w:t>
            </w:r>
            <w:proofErr w:type="spellEnd"/>
          </w:p>
        </w:tc>
        <w:tc>
          <w:tcPr>
            <w:tcW w:w="2292" w:type="dxa"/>
            <w:gridSpan w:val="2"/>
          </w:tcPr>
          <w:p w14:paraId="22C221E8" w14:textId="278FEC71" w:rsidR="009333AA" w:rsidRPr="009333AA" w:rsidRDefault="009333AA" w:rsidP="009333AA">
            <w:pPr>
              <w:tabs>
                <w:tab w:val="left" w:pos="675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9333AA">
              <w:rPr>
                <w:rFonts w:ascii="Arial" w:hAnsi="Arial" w:cs="Arial"/>
                <w:b/>
                <w:bCs/>
                <w:lang w:val="en-US"/>
              </w:rPr>
              <w:t>Jumlah</w:t>
            </w:r>
            <w:proofErr w:type="spellEnd"/>
            <w:r w:rsidRPr="009333AA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9333AA">
              <w:rPr>
                <w:rFonts w:ascii="Arial" w:hAnsi="Arial" w:cs="Arial"/>
                <w:b/>
                <w:bCs/>
                <w:lang w:val="en-US"/>
              </w:rPr>
              <w:t>ms</w:t>
            </w:r>
            <w:proofErr w:type="spellEnd"/>
          </w:p>
        </w:tc>
        <w:tc>
          <w:tcPr>
            <w:tcW w:w="1995" w:type="dxa"/>
          </w:tcPr>
          <w:p w14:paraId="0C9B8D90" w14:textId="2C5F6BB0" w:rsidR="009333AA" w:rsidRPr="009333AA" w:rsidRDefault="009333AA" w:rsidP="009333AA">
            <w:pPr>
              <w:tabs>
                <w:tab w:val="left" w:pos="675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9333AA">
              <w:rPr>
                <w:rFonts w:ascii="Arial" w:hAnsi="Arial" w:cs="Arial"/>
                <w:b/>
                <w:bCs/>
                <w:lang w:val="en-US"/>
              </w:rPr>
              <w:t>Jumlah</w:t>
            </w:r>
            <w:proofErr w:type="spellEnd"/>
            <w:r w:rsidRPr="009333AA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9333AA">
              <w:rPr>
                <w:rFonts w:ascii="Arial" w:hAnsi="Arial" w:cs="Arial"/>
                <w:b/>
                <w:bCs/>
                <w:lang w:val="en-US"/>
              </w:rPr>
              <w:t>Bayaran</w:t>
            </w:r>
            <w:proofErr w:type="spellEnd"/>
            <w:r w:rsidR="00E86025">
              <w:rPr>
                <w:rFonts w:ascii="Arial" w:hAnsi="Arial" w:cs="Arial"/>
                <w:b/>
                <w:bCs/>
                <w:lang w:val="en-US"/>
              </w:rPr>
              <w:t xml:space="preserve"> (RM)</w:t>
            </w:r>
          </w:p>
        </w:tc>
      </w:tr>
      <w:tr w:rsidR="009333AA" w:rsidRPr="009333AA" w14:paraId="119D1F0A" w14:textId="1DA2DFF6" w:rsidTr="001F1522">
        <w:tc>
          <w:tcPr>
            <w:tcW w:w="564" w:type="dxa"/>
          </w:tcPr>
          <w:p w14:paraId="506108D4" w14:textId="0F22F95D" w:rsidR="009333AA" w:rsidRPr="009333AA" w:rsidRDefault="009333AA" w:rsidP="00DC1BCA">
            <w:pPr>
              <w:tabs>
                <w:tab w:val="left" w:pos="6750"/>
              </w:tabs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9333AA">
              <w:rPr>
                <w:rFonts w:ascii="Arial" w:hAnsi="Arial" w:cs="Arial"/>
                <w:lang w:val="en-US"/>
              </w:rPr>
              <w:t>b.</w:t>
            </w:r>
          </w:p>
        </w:tc>
        <w:tc>
          <w:tcPr>
            <w:tcW w:w="3890" w:type="dxa"/>
            <w:gridSpan w:val="2"/>
          </w:tcPr>
          <w:p w14:paraId="51500CD5" w14:textId="6AA9A0BF" w:rsidR="009333AA" w:rsidRPr="009333AA" w:rsidRDefault="009333AA" w:rsidP="00B60E74">
            <w:pPr>
              <w:tabs>
                <w:tab w:val="left" w:pos="6750"/>
              </w:tabs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 w:rsidRPr="009333AA">
              <w:rPr>
                <w:rFonts w:ascii="Arial" w:hAnsi="Arial" w:cs="Arial"/>
                <w:lang w:val="en-US"/>
              </w:rPr>
              <w:t>Khidmat</w:t>
            </w:r>
            <w:proofErr w:type="spellEnd"/>
            <w:r w:rsidRPr="009333A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333AA">
              <w:rPr>
                <w:rFonts w:ascii="Arial" w:hAnsi="Arial" w:cs="Arial"/>
                <w:lang w:val="en-US"/>
              </w:rPr>
              <w:t>Penulisan</w:t>
            </w:r>
            <w:proofErr w:type="spellEnd"/>
            <w:r w:rsidR="00B60E74">
              <w:rPr>
                <w:rFonts w:ascii="Arial" w:hAnsi="Arial" w:cs="Arial"/>
                <w:lang w:val="en-US"/>
              </w:rPr>
              <w:t xml:space="preserve"> (RM200/</w:t>
            </w:r>
            <w:proofErr w:type="spellStart"/>
            <w:r w:rsidR="00B60E74">
              <w:rPr>
                <w:rFonts w:ascii="Arial" w:hAnsi="Arial" w:cs="Arial"/>
                <w:lang w:val="en-US"/>
              </w:rPr>
              <w:t>ms</w:t>
            </w:r>
            <w:proofErr w:type="spellEnd"/>
            <w:r w:rsidR="00B60E74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292" w:type="dxa"/>
            <w:gridSpan w:val="2"/>
          </w:tcPr>
          <w:p w14:paraId="063A9CC7" w14:textId="77777777" w:rsidR="009333AA" w:rsidRPr="009333AA" w:rsidRDefault="009333AA" w:rsidP="00FA11BB">
            <w:pPr>
              <w:tabs>
                <w:tab w:val="left" w:pos="6750"/>
              </w:tabs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95" w:type="dxa"/>
          </w:tcPr>
          <w:p w14:paraId="0C76AB99" w14:textId="77777777" w:rsidR="009333AA" w:rsidRPr="009333AA" w:rsidRDefault="009333AA" w:rsidP="00FA11BB">
            <w:pPr>
              <w:tabs>
                <w:tab w:val="left" w:pos="6750"/>
              </w:tabs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9333AA" w:rsidRPr="009333AA" w14:paraId="45246A28" w14:textId="3FA1CE25" w:rsidTr="001F1522">
        <w:tc>
          <w:tcPr>
            <w:tcW w:w="564" w:type="dxa"/>
          </w:tcPr>
          <w:p w14:paraId="53BC8492" w14:textId="77777777" w:rsidR="009333AA" w:rsidRPr="009333AA" w:rsidRDefault="009333AA" w:rsidP="00DC1BCA">
            <w:pPr>
              <w:tabs>
                <w:tab w:val="left" w:pos="6750"/>
              </w:tabs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890" w:type="dxa"/>
            <w:gridSpan w:val="2"/>
          </w:tcPr>
          <w:p w14:paraId="05F9C9C3" w14:textId="57C83CA3" w:rsidR="009333AA" w:rsidRPr="009333AA" w:rsidRDefault="009333AA" w:rsidP="009333AA">
            <w:pPr>
              <w:tabs>
                <w:tab w:val="left" w:pos="6750"/>
              </w:tabs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i.</w:t>
            </w:r>
            <w:r w:rsidRPr="009333AA">
              <w:rPr>
                <w:rFonts w:ascii="Arial" w:hAnsi="Arial" w:cs="Arial"/>
                <w:color w:val="000000"/>
              </w:rPr>
              <w:t>MACRO</w:t>
            </w:r>
            <w:proofErr w:type="spellEnd"/>
            <w:r w:rsidRPr="009333AA">
              <w:rPr>
                <w:rFonts w:ascii="Arial" w:hAnsi="Arial" w:cs="Arial"/>
                <w:color w:val="000000"/>
              </w:rPr>
              <w:t xml:space="preserve"> on incentive &amp; liberalisation reform</w:t>
            </w:r>
          </w:p>
        </w:tc>
        <w:tc>
          <w:tcPr>
            <w:tcW w:w="2292" w:type="dxa"/>
            <w:gridSpan w:val="2"/>
          </w:tcPr>
          <w:p w14:paraId="417874C4" w14:textId="3217C933" w:rsidR="009333AA" w:rsidRPr="009333AA" w:rsidRDefault="00496AA2" w:rsidP="00FA11BB">
            <w:pPr>
              <w:tabs>
                <w:tab w:val="left" w:pos="6750"/>
              </w:tabs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B60E74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995" w:type="dxa"/>
          </w:tcPr>
          <w:p w14:paraId="3D6E38CF" w14:textId="60A7A346" w:rsidR="009333AA" w:rsidRPr="009333AA" w:rsidRDefault="00496AA2" w:rsidP="00FA11BB">
            <w:pPr>
              <w:tabs>
                <w:tab w:val="left" w:pos="6750"/>
              </w:tabs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  <w:r w:rsidR="00B60E74">
              <w:rPr>
                <w:rFonts w:ascii="Arial" w:hAnsi="Arial" w:cs="Arial"/>
                <w:lang w:val="en-US"/>
              </w:rPr>
              <w:t>,000</w:t>
            </w:r>
          </w:p>
        </w:tc>
      </w:tr>
      <w:tr w:rsidR="009333AA" w:rsidRPr="009333AA" w14:paraId="2425D364" w14:textId="48862F18" w:rsidTr="001F1522">
        <w:tc>
          <w:tcPr>
            <w:tcW w:w="564" w:type="dxa"/>
          </w:tcPr>
          <w:p w14:paraId="21094A0A" w14:textId="77777777" w:rsidR="009333AA" w:rsidRPr="009333AA" w:rsidRDefault="009333AA" w:rsidP="009333AA">
            <w:pPr>
              <w:tabs>
                <w:tab w:val="left" w:pos="6750"/>
              </w:tabs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890" w:type="dxa"/>
            <w:gridSpan w:val="2"/>
            <w:vAlign w:val="bottom"/>
          </w:tcPr>
          <w:p w14:paraId="0DCF784D" w14:textId="4471086C" w:rsidR="009333AA" w:rsidRPr="009333AA" w:rsidRDefault="009333AA" w:rsidP="009333AA">
            <w:pPr>
              <w:tabs>
                <w:tab w:val="left" w:pos="6750"/>
              </w:tabs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 xml:space="preserve">ii. </w:t>
            </w:r>
            <w:r w:rsidRPr="009333AA">
              <w:rPr>
                <w:rFonts w:ascii="Arial" w:hAnsi="Arial" w:cs="Arial"/>
                <w:color w:val="000000"/>
              </w:rPr>
              <w:t>Supply Chain (Toll)</w:t>
            </w:r>
          </w:p>
        </w:tc>
        <w:tc>
          <w:tcPr>
            <w:tcW w:w="2292" w:type="dxa"/>
            <w:gridSpan w:val="2"/>
          </w:tcPr>
          <w:p w14:paraId="1ABEC8B0" w14:textId="03366F00" w:rsidR="009333AA" w:rsidRPr="009333AA" w:rsidRDefault="00496AA2" w:rsidP="009333AA">
            <w:pPr>
              <w:tabs>
                <w:tab w:val="left" w:pos="6750"/>
              </w:tabs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1995" w:type="dxa"/>
          </w:tcPr>
          <w:p w14:paraId="5EC99A03" w14:textId="57EB1C66" w:rsidR="009333AA" w:rsidRPr="009333AA" w:rsidRDefault="00496AA2" w:rsidP="009333AA">
            <w:pPr>
              <w:tabs>
                <w:tab w:val="left" w:pos="6750"/>
              </w:tabs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B60E74">
              <w:rPr>
                <w:rFonts w:ascii="Arial" w:hAnsi="Arial" w:cs="Arial"/>
                <w:lang w:val="en-US"/>
              </w:rPr>
              <w:t>,000</w:t>
            </w:r>
          </w:p>
        </w:tc>
      </w:tr>
      <w:tr w:rsidR="009333AA" w:rsidRPr="009333AA" w14:paraId="426E1CBE" w14:textId="77777777" w:rsidTr="001F1522">
        <w:tc>
          <w:tcPr>
            <w:tcW w:w="564" w:type="dxa"/>
          </w:tcPr>
          <w:p w14:paraId="0B39BCDB" w14:textId="77777777" w:rsidR="009333AA" w:rsidRPr="009333AA" w:rsidRDefault="009333AA" w:rsidP="009333AA">
            <w:pPr>
              <w:tabs>
                <w:tab w:val="left" w:pos="6750"/>
              </w:tabs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890" w:type="dxa"/>
            <w:gridSpan w:val="2"/>
            <w:vAlign w:val="bottom"/>
          </w:tcPr>
          <w:p w14:paraId="7389B481" w14:textId="05B3A072" w:rsidR="009333AA" w:rsidRPr="009333AA" w:rsidRDefault="009333AA" w:rsidP="009333AA">
            <w:pPr>
              <w:tabs>
                <w:tab w:val="left" w:pos="6750"/>
              </w:tabs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 xml:space="preserve">iii. </w:t>
            </w:r>
            <w:r w:rsidRPr="009333AA">
              <w:rPr>
                <w:rFonts w:ascii="Arial" w:hAnsi="Arial" w:cs="Arial"/>
                <w:color w:val="000000"/>
              </w:rPr>
              <w:t>Supply Chain (</w:t>
            </w:r>
            <w:proofErr w:type="spellStart"/>
            <w:r w:rsidRPr="009333AA">
              <w:rPr>
                <w:rFonts w:ascii="Arial" w:hAnsi="Arial" w:cs="Arial"/>
                <w:color w:val="000000"/>
              </w:rPr>
              <w:t>Beras</w:t>
            </w:r>
            <w:proofErr w:type="spellEnd"/>
            <w:r w:rsidRPr="009333AA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292" w:type="dxa"/>
            <w:gridSpan w:val="2"/>
          </w:tcPr>
          <w:p w14:paraId="6CDF3068" w14:textId="416936BA" w:rsidR="009333AA" w:rsidRPr="009333AA" w:rsidRDefault="00496AA2" w:rsidP="009333AA">
            <w:pPr>
              <w:tabs>
                <w:tab w:val="left" w:pos="6750"/>
              </w:tabs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1995" w:type="dxa"/>
          </w:tcPr>
          <w:p w14:paraId="4950F905" w14:textId="24A0CBDC" w:rsidR="009333AA" w:rsidRPr="009333AA" w:rsidRDefault="00496AA2" w:rsidP="009333AA">
            <w:pPr>
              <w:tabs>
                <w:tab w:val="left" w:pos="6750"/>
              </w:tabs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B60E74">
              <w:rPr>
                <w:rFonts w:ascii="Arial" w:hAnsi="Arial" w:cs="Arial"/>
                <w:lang w:val="en-US"/>
              </w:rPr>
              <w:t>,000</w:t>
            </w:r>
          </w:p>
        </w:tc>
      </w:tr>
      <w:tr w:rsidR="00B60E74" w:rsidRPr="009333AA" w14:paraId="0BCAA707" w14:textId="77264D50" w:rsidTr="001F1522">
        <w:tc>
          <w:tcPr>
            <w:tcW w:w="564" w:type="dxa"/>
          </w:tcPr>
          <w:p w14:paraId="5A2B79CB" w14:textId="77777777" w:rsidR="00B60E74" w:rsidRPr="009333AA" w:rsidRDefault="00B60E74" w:rsidP="009333AA">
            <w:pPr>
              <w:tabs>
                <w:tab w:val="left" w:pos="6750"/>
              </w:tabs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890" w:type="dxa"/>
            <w:gridSpan w:val="2"/>
            <w:vAlign w:val="bottom"/>
          </w:tcPr>
          <w:p w14:paraId="1516F58F" w14:textId="49ABDF96" w:rsidR="00B60E74" w:rsidRPr="009333AA" w:rsidRDefault="00B60E74" w:rsidP="009333AA">
            <w:pPr>
              <w:tabs>
                <w:tab w:val="left" w:pos="6750"/>
              </w:tabs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 xml:space="preserve">iv. </w:t>
            </w:r>
            <w:r w:rsidRPr="009333AA">
              <w:rPr>
                <w:rFonts w:ascii="Arial" w:hAnsi="Arial" w:cs="Arial"/>
                <w:color w:val="000000"/>
              </w:rPr>
              <w:t>Supply Chain (Cooking oil)</w:t>
            </w:r>
          </w:p>
        </w:tc>
        <w:tc>
          <w:tcPr>
            <w:tcW w:w="2292" w:type="dxa"/>
            <w:gridSpan w:val="2"/>
          </w:tcPr>
          <w:p w14:paraId="55CBF033" w14:textId="6C49B118" w:rsidR="00B60E74" w:rsidRPr="009333AA" w:rsidRDefault="00496AA2" w:rsidP="009333AA">
            <w:pPr>
              <w:tabs>
                <w:tab w:val="left" w:pos="6750"/>
              </w:tabs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1995" w:type="dxa"/>
          </w:tcPr>
          <w:p w14:paraId="1370E94E" w14:textId="32B47461" w:rsidR="00B60E74" w:rsidRPr="009333AA" w:rsidRDefault="00496AA2" w:rsidP="009333AA">
            <w:pPr>
              <w:tabs>
                <w:tab w:val="left" w:pos="6750"/>
              </w:tabs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B60E74">
              <w:rPr>
                <w:rFonts w:ascii="Arial" w:hAnsi="Arial" w:cs="Arial"/>
                <w:lang w:val="en-US"/>
              </w:rPr>
              <w:t>,000</w:t>
            </w:r>
          </w:p>
        </w:tc>
      </w:tr>
      <w:tr w:rsidR="00E86025" w:rsidRPr="00B60E74" w14:paraId="2DC26A75" w14:textId="77777777" w:rsidTr="001F1522">
        <w:tc>
          <w:tcPr>
            <w:tcW w:w="564" w:type="dxa"/>
          </w:tcPr>
          <w:p w14:paraId="6DC1740E" w14:textId="77777777" w:rsidR="00E86025" w:rsidRPr="00B60E74" w:rsidRDefault="00E86025" w:rsidP="009333AA">
            <w:pPr>
              <w:tabs>
                <w:tab w:val="left" w:pos="6750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6182" w:type="dxa"/>
            <w:gridSpan w:val="4"/>
            <w:vAlign w:val="bottom"/>
          </w:tcPr>
          <w:p w14:paraId="318E1EB8" w14:textId="42C895EA" w:rsidR="00E86025" w:rsidRPr="00B60E74" w:rsidRDefault="00E86025" w:rsidP="00B60E74">
            <w:pPr>
              <w:tabs>
                <w:tab w:val="left" w:pos="6750"/>
              </w:tabs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Total b</w:t>
            </w:r>
          </w:p>
        </w:tc>
        <w:tc>
          <w:tcPr>
            <w:tcW w:w="1995" w:type="dxa"/>
          </w:tcPr>
          <w:p w14:paraId="343D4665" w14:textId="4F6011DA" w:rsidR="00E86025" w:rsidRPr="00B60E74" w:rsidRDefault="00E86025" w:rsidP="009333AA">
            <w:pPr>
              <w:tabs>
                <w:tab w:val="left" w:pos="675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10,000</w:t>
            </w:r>
          </w:p>
        </w:tc>
      </w:tr>
      <w:tr w:rsidR="00B60E74" w:rsidRPr="00B60E74" w14:paraId="2B806F3F" w14:textId="77777777" w:rsidTr="001F1522">
        <w:tc>
          <w:tcPr>
            <w:tcW w:w="564" w:type="dxa"/>
          </w:tcPr>
          <w:p w14:paraId="53368C28" w14:textId="77777777" w:rsidR="00B60E74" w:rsidRPr="00B60E74" w:rsidRDefault="00B60E74" w:rsidP="009333AA">
            <w:pPr>
              <w:tabs>
                <w:tab w:val="left" w:pos="6750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6182" w:type="dxa"/>
            <w:gridSpan w:val="4"/>
            <w:vAlign w:val="bottom"/>
          </w:tcPr>
          <w:p w14:paraId="4E4CFA00" w14:textId="3A5AEB21" w:rsidR="00B60E74" w:rsidRPr="00B60E74" w:rsidRDefault="00B60E74" w:rsidP="00B60E74">
            <w:pPr>
              <w:tabs>
                <w:tab w:val="left" w:pos="6750"/>
              </w:tabs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B60E74">
              <w:rPr>
                <w:rFonts w:ascii="Arial" w:hAnsi="Arial" w:cs="Arial"/>
                <w:b/>
                <w:bCs/>
                <w:lang w:val="en-US"/>
              </w:rPr>
              <w:t>Total a + b</w:t>
            </w:r>
          </w:p>
        </w:tc>
        <w:tc>
          <w:tcPr>
            <w:tcW w:w="1995" w:type="dxa"/>
          </w:tcPr>
          <w:p w14:paraId="7A1FA817" w14:textId="54899EE4" w:rsidR="00B60E74" w:rsidRPr="00B60E74" w:rsidRDefault="00B60E74" w:rsidP="009333AA">
            <w:pPr>
              <w:tabs>
                <w:tab w:val="left" w:pos="675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60E74">
              <w:rPr>
                <w:rFonts w:ascii="Arial" w:hAnsi="Arial" w:cs="Arial"/>
                <w:b/>
                <w:bCs/>
                <w:lang w:val="en-US"/>
              </w:rPr>
              <w:t>RM1</w:t>
            </w:r>
            <w:r w:rsidR="00496AA2">
              <w:rPr>
                <w:rFonts w:ascii="Arial" w:hAnsi="Arial" w:cs="Arial"/>
                <w:b/>
                <w:bCs/>
                <w:lang w:val="en-US"/>
              </w:rPr>
              <w:t>8</w:t>
            </w:r>
            <w:r w:rsidRPr="00B60E74">
              <w:rPr>
                <w:rFonts w:ascii="Arial" w:hAnsi="Arial" w:cs="Arial"/>
                <w:b/>
                <w:bCs/>
                <w:lang w:val="en-US"/>
              </w:rPr>
              <w:t>,000</w:t>
            </w:r>
          </w:p>
        </w:tc>
      </w:tr>
    </w:tbl>
    <w:p w14:paraId="3A29E4EE" w14:textId="77777777" w:rsidR="00B60E74" w:rsidRDefault="00B60E74" w:rsidP="00DC1BCA">
      <w:pPr>
        <w:tabs>
          <w:tab w:val="left" w:pos="6750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  <w:sectPr w:rsidR="00B60E74" w:rsidSect="007B5E83">
          <w:footerReference w:type="default" r:id="rId9"/>
          <w:pgSz w:w="11906" w:h="16838"/>
          <w:pgMar w:top="1004" w:right="1106" w:bottom="1440" w:left="1440" w:header="709" w:footer="709" w:gutter="0"/>
          <w:cols w:space="708"/>
          <w:docGrid w:linePitch="360"/>
        </w:sectPr>
      </w:pPr>
    </w:p>
    <w:tbl>
      <w:tblPr>
        <w:tblW w:w="14050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0"/>
        <w:gridCol w:w="1"/>
        <w:gridCol w:w="414"/>
        <w:gridCol w:w="4"/>
        <w:gridCol w:w="1272"/>
        <w:gridCol w:w="9"/>
        <w:gridCol w:w="341"/>
        <w:gridCol w:w="320"/>
        <w:gridCol w:w="325"/>
        <w:gridCol w:w="194"/>
        <w:gridCol w:w="151"/>
        <w:gridCol w:w="332"/>
        <w:gridCol w:w="324"/>
        <w:gridCol w:w="310"/>
        <w:gridCol w:w="39"/>
        <w:gridCol w:w="207"/>
        <w:gridCol w:w="380"/>
        <w:gridCol w:w="353"/>
        <w:gridCol w:w="44"/>
        <w:gridCol w:w="311"/>
        <w:gridCol w:w="127"/>
        <w:gridCol w:w="202"/>
        <w:gridCol w:w="91"/>
        <w:gridCol w:w="296"/>
        <w:gridCol w:w="32"/>
        <w:gridCol w:w="263"/>
        <w:gridCol w:w="37"/>
        <w:gridCol w:w="264"/>
        <w:gridCol w:w="35"/>
        <w:gridCol w:w="78"/>
        <w:gridCol w:w="184"/>
        <w:gridCol w:w="26"/>
        <w:gridCol w:w="283"/>
        <w:gridCol w:w="121"/>
        <w:gridCol w:w="119"/>
        <w:gridCol w:w="118"/>
        <w:gridCol w:w="181"/>
        <w:gridCol w:w="51"/>
        <w:gridCol w:w="29"/>
        <w:gridCol w:w="181"/>
        <w:gridCol w:w="154"/>
        <w:gridCol w:w="181"/>
        <w:gridCol w:w="120"/>
        <w:gridCol w:w="180"/>
        <w:gridCol w:w="117"/>
        <w:gridCol w:w="182"/>
        <w:gridCol w:w="92"/>
        <w:gridCol w:w="29"/>
        <w:gridCol w:w="179"/>
        <w:gridCol w:w="121"/>
        <w:gridCol w:w="178"/>
        <w:gridCol w:w="120"/>
        <w:gridCol w:w="180"/>
        <w:gridCol w:w="117"/>
        <w:gridCol w:w="182"/>
        <w:gridCol w:w="90"/>
        <w:gridCol w:w="29"/>
        <w:gridCol w:w="181"/>
        <w:gridCol w:w="113"/>
        <w:gridCol w:w="183"/>
        <w:gridCol w:w="114"/>
        <w:gridCol w:w="185"/>
        <w:gridCol w:w="63"/>
        <w:gridCol w:w="186"/>
        <w:gridCol w:w="129"/>
        <w:gridCol w:w="29"/>
        <w:gridCol w:w="189"/>
        <w:gridCol w:w="109"/>
        <w:gridCol w:w="191"/>
        <w:gridCol w:w="61"/>
        <w:gridCol w:w="188"/>
        <w:gridCol w:w="63"/>
        <w:gridCol w:w="186"/>
        <w:gridCol w:w="108"/>
        <w:gridCol w:w="214"/>
        <w:gridCol w:w="85"/>
        <w:gridCol w:w="214"/>
        <w:gridCol w:w="84"/>
        <w:gridCol w:w="216"/>
        <w:gridCol w:w="36"/>
        <w:gridCol w:w="213"/>
        <w:gridCol w:w="135"/>
        <w:gridCol w:w="265"/>
        <w:gridCol w:w="10"/>
      </w:tblGrid>
      <w:tr w:rsidR="00FA11BB" w:rsidRPr="007204FA" w14:paraId="1331078E" w14:textId="77777777" w:rsidTr="00B60E74">
        <w:trPr>
          <w:gridAfter w:val="2"/>
          <w:wAfter w:w="265" w:type="dxa"/>
          <w:trHeight w:val="315"/>
        </w:trPr>
        <w:tc>
          <w:tcPr>
            <w:tcW w:w="503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7E457" w14:textId="79BE8559" w:rsidR="00FA11BB" w:rsidRPr="00FA11BB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MY"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MY" w:eastAsia="en-MY"/>
              </w:rPr>
              <w:lastRenderedPageBreak/>
              <w:t>MILES</w:t>
            </w:r>
            <w:r w:rsidR="00FA11BB" w:rsidRPr="00FA11B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MY" w:eastAsia="en-MY"/>
              </w:rPr>
              <w:t xml:space="preserve">TONE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MY" w:eastAsia="en-MY"/>
              </w:rPr>
              <w:t>MESYUARAT TWGMIAP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C049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92D2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8E7B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D8D4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162D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C265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74E2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D3ED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EC10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E7CB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499C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D0F8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9821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0241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5068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62A0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5A7D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1007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B33C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FBB6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32C9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0F4E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E559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6225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04FA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B4FF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9418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476A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A085" w14:textId="77777777" w:rsidR="00FA11BB" w:rsidRPr="007204FA" w:rsidRDefault="00FA11BB" w:rsidP="007B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MY" w:eastAsia="en-MY"/>
              </w:rPr>
            </w:pPr>
          </w:p>
        </w:tc>
      </w:tr>
      <w:tr w:rsidR="00B60E74" w:rsidRPr="007204FA" w14:paraId="36B8EBA5" w14:textId="77777777" w:rsidTr="00B60E74">
        <w:trPr>
          <w:gridBefore w:val="2"/>
          <w:gridAfter w:val="1"/>
          <w:wBefore w:w="11" w:type="dxa"/>
          <w:trHeight w:val="315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FC26997" w14:textId="77777777" w:rsidR="00B60E74" w:rsidRPr="007204FA" w:rsidRDefault="00B60E74" w:rsidP="00720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599F78" w14:textId="77777777" w:rsidR="00B60E74" w:rsidRPr="007204FA" w:rsidRDefault="00B60E74" w:rsidP="00720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6430CD" w14:textId="546370E5" w:rsidR="00B60E74" w:rsidRPr="007204FA" w:rsidRDefault="00B60E74" w:rsidP="00720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FEB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52C254" w14:textId="05EEDD22" w:rsidR="00B60E74" w:rsidRPr="007204FA" w:rsidRDefault="00B60E74" w:rsidP="00720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MAC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9DB80" w14:textId="37A60FF5" w:rsidR="00B60E74" w:rsidRPr="007204FA" w:rsidRDefault="00B60E74" w:rsidP="00720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APRIL</w:t>
            </w:r>
          </w:p>
        </w:tc>
        <w:tc>
          <w:tcPr>
            <w:tcW w:w="12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FE3BB" w14:textId="78BF0317" w:rsidR="00B60E74" w:rsidRPr="007204FA" w:rsidRDefault="00B60E74" w:rsidP="00720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MEI</w:t>
            </w:r>
          </w:p>
        </w:tc>
        <w:tc>
          <w:tcPr>
            <w:tcW w:w="1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223425" w14:textId="52E6886F" w:rsidR="00B60E74" w:rsidRPr="007204FA" w:rsidRDefault="00B60E74" w:rsidP="00720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JUN</w:t>
            </w:r>
          </w:p>
        </w:tc>
        <w:tc>
          <w:tcPr>
            <w:tcW w:w="12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4B6DB" w14:textId="710CE68F" w:rsidR="00B60E74" w:rsidRPr="007204FA" w:rsidRDefault="00B60E74" w:rsidP="00720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JUL</w:t>
            </w:r>
          </w:p>
        </w:tc>
        <w:tc>
          <w:tcPr>
            <w:tcW w:w="11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518EA" w14:textId="16F5ECCB" w:rsidR="00B60E74" w:rsidRPr="007204FA" w:rsidRDefault="00B60E74" w:rsidP="00720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OGOS</w:t>
            </w:r>
          </w:p>
        </w:tc>
        <w:tc>
          <w:tcPr>
            <w:tcW w:w="11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446C1" w14:textId="7389F080" w:rsidR="00B60E74" w:rsidRPr="007204FA" w:rsidRDefault="00B60E74" w:rsidP="00720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SEPT</w:t>
            </w:r>
          </w:p>
        </w:tc>
        <w:tc>
          <w:tcPr>
            <w:tcW w:w="112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82DE8" w14:textId="0DDC46A7" w:rsidR="00B60E74" w:rsidRPr="007204FA" w:rsidRDefault="00B60E74" w:rsidP="00720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OKT</w:t>
            </w:r>
          </w:p>
        </w:tc>
        <w:tc>
          <w:tcPr>
            <w:tcW w:w="14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61BE5" w14:textId="568F3ABA" w:rsidR="00B60E74" w:rsidRPr="007204FA" w:rsidRDefault="00B60E74" w:rsidP="00720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NOV</w:t>
            </w:r>
          </w:p>
        </w:tc>
      </w:tr>
      <w:tr w:rsidR="00B60E74" w:rsidRPr="007204FA" w14:paraId="1B086028" w14:textId="77777777" w:rsidTr="00B60E74">
        <w:trPr>
          <w:gridBefore w:val="1"/>
          <w:trHeight w:val="315"/>
        </w:trPr>
        <w:tc>
          <w:tcPr>
            <w:tcW w:w="418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2A5E1A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8EE34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703F4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F70EC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BD9F0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M3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49B9D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29E30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B9491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M2</w:t>
            </w: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F65B4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M3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D7ADD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F4D45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439DE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M2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CBF68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M3</w:t>
            </w:r>
          </w:p>
        </w:tc>
        <w:tc>
          <w:tcPr>
            <w:tcW w:w="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7D6BE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M4</w:t>
            </w:r>
          </w:p>
        </w:tc>
        <w:tc>
          <w:tcPr>
            <w:tcW w:w="4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60851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M1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A0EB3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M2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2CBDB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M3</w:t>
            </w:r>
          </w:p>
        </w:tc>
        <w:tc>
          <w:tcPr>
            <w:tcW w:w="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380CD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1160E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M1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81245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M2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1AC38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M3</w:t>
            </w:r>
          </w:p>
        </w:tc>
        <w:tc>
          <w:tcPr>
            <w:tcW w:w="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8C14E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M4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C8276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M1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5BA63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M2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C59C9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M3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D2420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M4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FAAA0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M1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1B582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M2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D1FF4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M3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FCAC7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M4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306F0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M1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E0C70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M2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00A11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M3</w:t>
            </w:r>
          </w:p>
        </w:tc>
        <w:tc>
          <w:tcPr>
            <w:tcW w:w="34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4EFECD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M4</w:t>
            </w:r>
          </w:p>
        </w:tc>
        <w:tc>
          <w:tcPr>
            <w:tcW w:w="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1C309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M1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3EB77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M2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CFABC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M3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BFB93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M4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F2B38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M1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9BDA4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M2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CFC32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M3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3C5CF" w14:textId="77777777" w:rsidR="00B60E74" w:rsidRPr="007204FA" w:rsidRDefault="00B60E74" w:rsidP="007B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 w:eastAsia="en-MY"/>
              </w:rPr>
              <w:t>M4</w:t>
            </w:r>
          </w:p>
        </w:tc>
      </w:tr>
      <w:tr w:rsidR="00B60E74" w:rsidRPr="007204FA" w14:paraId="3EDD17A8" w14:textId="77777777" w:rsidTr="00B60E74">
        <w:trPr>
          <w:gridBefore w:val="1"/>
          <w:trHeight w:val="780"/>
        </w:trPr>
        <w:tc>
          <w:tcPr>
            <w:tcW w:w="418" w:type="dxa"/>
            <w:gridSpan w:val="3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D9CB9" w14:textId="15604131" w:rsidR="007B5E83" w:rsidRPr="007204FA" w:rsidRDefault="007B5E83" w:rsidP="007B5E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1          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235E8" w14:textId="74B563BB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proofErr w:type="spellStart"/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Mesyuarat</w:t>
            </w:r>
            <w:proofErr w:type="spellEnd"/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 xml:space="preserve"> TWGMIAP 1/2021</w:t>
            </w:r>
            <w:r w:rsid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-</w:t>
            </w: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2jam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AD0D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  <w:vAlign w:val="center"/>
            <w:hideMark/>
          </w:tcPr>
          <w:p w14:paraId="105972A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F9E1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0F87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9408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D5D9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BA4C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D07A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ACB8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F200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BD37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BE41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4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AA6E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2475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6758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8392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556F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6651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079D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F3B8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C28C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615A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898E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FBB5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2497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99D7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BD26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374F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BD0E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9C9D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21A0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AE146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094C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91B7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0924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7AD8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87BF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98D5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08A9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194F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</w:tr>
      <w:tr w:rsidR="00B60E74" w:rsidRPr="007204FA" w14:paraId="56D3B01C" w14:textId="77777777" w:rsidTr="00B60E74">
        <w:trPr>
          <w:gridBefore w:val="1"/>
          <w:trHeight w:val="780"/>
        </w:trPr>
        <w:tc>
          <w:tcPr>
            <w:tcW w:w="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163E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21631" w14:textId="078AE5B0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proofErr w:type="spellStart"/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Mesyuarat</w:t>
            </w:r>
            <w:proofErr w:type="spellEnd"/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 xml:space="preserve"> TWGMIAP 2/2021</w:t>
            </w:r>
            <w:r w:rsid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-</w:t>
            </w:r>
            <w:r w:rsidR="007204FA"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2jam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A330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30E3D26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CA5B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E62E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60B3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vAlign w:val="center"/>
            <w:hideMark/>
          </w:tcPr>
          <w:p w14:paraId="74C8429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0B63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B178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33F3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CBCE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8C6C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EDC1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4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D6A3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0AB5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A80B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8272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39C2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A3D7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5BC8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E51E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8B80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8A55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C728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31A3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160A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6F5F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6B6C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EFD6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B739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D48C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E08F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4A72D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4D27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BCF3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9479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C918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78C7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448F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0B54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7347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</w:tr>
      <w:tr w:rsidR="00B60E74" w:rsidRPr="007204FA" w14:paraId="1B4E2348" w14:textId="77777777" w:rsidTr="00B60E74">
        <w:trPr>
          <w:gridBefore w:val="1"/>
          <w:trHeight w:val="510"/>
        </w:trPr>
        <w:tc>
          <w:tcPr>
            <w:tcW w:w="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812F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B6930" w14:textId="0C6C3919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proofErr w:type="spellStart"/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Mesyuarat</w:t>
            </w:r>
            <w:proofErr w:type="spellEnd"/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 xml:space="preserve"> TWGMIAP 3/2021</w:t>
            </w:r>
            <w:r w:rsid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-</w:t>
            </w:r>
            <w:r w:rsidR="007204FA"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2jam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F34C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85DB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FB10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8712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9C3C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9791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8787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193B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2EDBC4D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F8CBAD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F8CBAD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A65C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EA98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A890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74AA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7A73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775F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8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5AEB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D8E5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A2E8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75D7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6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A4E9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5CA1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719B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26C4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EBFCD3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1458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5E20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CFC0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B5DC8C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C362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6A1C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8414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84E1F3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108B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8AFC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CF20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F183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FFB7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F2B7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3849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41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37C2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</w:tr>
      <w:tr w:rsidR="00B60E74" w:rsidRPr="007204FA" w14:paraId="02CC7CCB" w14:textId="77777777" w:rsidTr="00B60E74">
        <w:trPr>
          <w:gridBefore w:val="1"/>
          <w:trHeight w:val="70"/>
        </w:trPr>
        <w:tc>
          <w:tcPr>
            <w:tcW w:w="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AC4F7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10E3A" w14:textId="3D12896A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3B8EE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E6FB5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45A33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4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92F73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23572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D2EF9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3D98A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16AFC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629FC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F8CBAD"/>
                <w:sz w:val="18"/>
                <w:szCs w:val="18"/>
                <w:lang w:val="en-MY" w:eastAsia="en-MY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98E63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5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3CF8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FD2CD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ADC99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1C448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7DED9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8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10D87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4DAE9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30A54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40C83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6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DCDC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DB54E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55226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16506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117E1E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431ED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02B42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C565A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D88CD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F9BD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29BC6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2D919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4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636FCF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94330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775BF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F7E7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74CCD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E333F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4C643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AE612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41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D1418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</w:tr>
      <w:tr w:rsidR="00B60E74" w:rsidRPr="007204FA" w14:paraId="14AA9E95" w14:textId="77777777" w:rsidTr="00B60E74">
        <w:trPr>
          <w:gridBefore w:val="1"/>
          <w:trHeight w:val="510"/>
        </w:trPr>
        <w:tc>
          <w:tcPr>
            <w:tcW w:w="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C1EA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0111D" w14:textId="2ED739D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proofErr w:type="spellStart"/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Mesyuarat</w:t>
            </w:r>
            <w:proofErr w:type="spellEnd"/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 xml:space="preserve"> TWGMIAP 4/2021</w:t>
            </w:r>
            <w:r w:rsid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-</w:t>
            </w:r>
            <w:r w:rsidR="007204FA"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2jam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D2B1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A51D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1979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06AF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3948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5542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B6CC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A23F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230E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B62B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6DAE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984C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61B76F2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F1E9A" w14:textId="4EE6088A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5DD1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8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F07A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5852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13FA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4668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6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F0A7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21A0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D565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6DCC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B8020C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6103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7ED9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164E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CC90FF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56D7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52AB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3DEE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33B480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6A43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66E8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B29C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D9C9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C3D3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55F6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9553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41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64AA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</w:tr>
      <w:tr w:rsidR="00B60E74" w:rsidRPr="007204FA" w14:paraId="5A152DAB" w14:textId="77777777" w:rsidTr="00B60E74">
        <w:trPr>
          <w:gridBefore w:val="1"/>
          <w:trHeight w:val="60"/>
        </w:trPr>
        <w:tc>
          <w:tcPr>
            <w:tcW w:w="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274E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BE85F" w14:textId="32E449AF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2E5EF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FD735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3E62A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4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5BE4F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6C471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F17D9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6B606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5ED7E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8E0D3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9CDAD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5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83E28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9694B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D3D60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657B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0799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8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4D1A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4C821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74E3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0BE7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6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C6D7C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51E34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884AA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381F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0BDB02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1BB6B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3C54B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8A6FC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EEA9C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F3105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7323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DE934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4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2C47A6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97E3E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0F211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6035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6A139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E678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56F13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71EF1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41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EEA3F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</w:tr>
      <w:tr w:rsidR="00B60E74" w:rsidRPr="007204FA" w14:paraId="4B8AC13F" w14:textId="77777777" w:rsidTr="00B60E74">
        <w:trPr>
          <w:gridBefore w:val="1"/>
          <w:trHeight w:val="510"/>
        </w:trPr>
        <w:tc>
          <w:tcPr>
            <w:tcW w:w="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5EB6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40EE2" w14:textId="11D2CB12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proofErr w:type="spellStart"/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Mesyuarat</w:t>
            </w:r>
            <w:proofErr w:type="spellEnd"/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 xml:space="preserve"> TWGMIAP 5/2021</w:t>
            </w:r>
            <w:r w:rsid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-</w:t>
            </w:r>
            <w:r w:rsidR="007204FA"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2jam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BA66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AAC8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8C5D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A1E3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734A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A9A8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6A33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0C9C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9ABB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E405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6F27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FB2A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606E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3183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4E97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8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C90B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9395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349A800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F2F5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6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7F46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8A89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80B6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A863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FBC12B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6164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14C9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398B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91775B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C766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8183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640B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A5E5A1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21BF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87C4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4483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36E6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01C8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3063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2350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41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977E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</w:tr>
      <w:tr w:rsidR="00B60E74" w:rsidRPr="007204FA" w14:paraId="24F94E0A" w14:textId="77777777" w:rsidTr="00B60E74">
        <w:trPr>
          <w:gridBefore w:val="1"/>
          <w:trHeight w:val="60"/>
        </w:trPr>
        <w:tc>
          <w:tcPr>
            <w:tcW w:w="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47B4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A5A7E" w14:textId="474723A3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8E456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08572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0466D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4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EACAC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7231B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EA629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D539B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13C27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78C9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7A773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5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3D6A4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23F19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F779E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0D7E1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AB485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8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41C5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BFCF1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78292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D0874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6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E37AA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E51EC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DB78E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A65B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DC62D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C796C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F072F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772E5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038C94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8F236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4EFCF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4C616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4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942ABE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C988D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92BA3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FE358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5877A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F3F67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42620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B6C47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41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9BC59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</w:tr>
      <w:tr w:rsidR="00B60E74" w:rsidRPr="007204FA" w14:paraId="4BF297A8" w14:textId="77777777" w:rsidTr="00B60E74">
        <w:trPr>
          <w:gridBefore w:val="1"/>
          <w:trHeight w:val="510"/>
        </w:trPr>
        <w:tc>
          <w:tcPr>
            <w:tcW w:w="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390F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D9B43" w14:textId="5EC51C79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proofErr w:type="spellStart"/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Mesyuarat</w:t>
            </w:r>
            <w:proofErr w:type="spellEnd"/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 xml:space="preserve"> TWGMIAP 6/2021</w:t>
            </w:r>
            <w:r w:rsid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-</w:t>
            </w:r>
            <w:r w:rsidR="007204FA"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2jam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A4E6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DAE6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9D84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BE51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0FC3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7FDA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9DFC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BC54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B9CF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1A9B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8A03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7CD9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7627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8464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C87E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8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683A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59C9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5680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4DB9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6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8097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EFDA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76C4F19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4069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A2EA50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ED2D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B6A4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82BE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518690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0EE0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96CB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DB72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039006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06A9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53B0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578A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21F4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65EE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4812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C04A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41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B066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</w:tr>
      <w:tr w:rsidR="00B60E74" w:rsidRPr="007204FA" w14:paraId="1101F365" w14:textId="77777777" w:rsidTr="00B60E74">
        <w:trPr>
          <w:gridBefore w:val="1"/>
          <w:trHeight w:val="60"/>
        </w:trPr>
        <w:tc>
          <w:tcPr>
            <w:tcW w:w="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0DEE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2FEDC" w14:textId="1D2B1309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D7FC5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F854D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DBD66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4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BC475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0AABD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6FA7B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81989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C8419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88D1B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E21D9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5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9607F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BC6DF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D3716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B2452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13213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8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EEEC9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F8199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FA14B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FA658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6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17032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DFDD4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38FA4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58D6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F6F1AB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61887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D4C3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20E38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C5387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14DED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B69AC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5BA94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4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87976A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CA0CE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5D0B9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93C49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E9383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1F20F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3FEB4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33182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41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2841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</w:tr>
      <w:tr w:rsidR="00B60E74" w:rsidRPr="007204FA" w14:paraId="2C811A87" w14:textId="77777777" w:rsidTr="00B60E74">
        <w:trPr>
          <w:gridBefore w:val="1"/>
          <w:trHeight w:val="510"/>
        </w:trPr>
        <w:tc>
          <w:tcPr>
            <w:tcW w:w="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E3346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DE434" w14:textId="4AE22ADE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proofErr w:type="spellStart"/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Mesyuarat</w:t>
            </w:r>
            <w:proofErr w:type="spellEnd"/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 xml:space="preserve"> TWGMIAP 7/2021</w:t>
            </w:r>
            <w:r w:rsid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-</w:t>
            </w:r>
            <w:r w:rsidR="007204FA"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2jam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86CB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0844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0385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E4E8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8551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5DD8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F588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43BD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95AB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8DDD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35B0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7A77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008C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D6DF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18FD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8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86B3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6390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7B5A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0091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6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A10F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9005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EB6B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44B4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EC95AB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A93A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23EF075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A869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D0A998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1039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2D9F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0E88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974FFA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13CA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0C45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8DFC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D822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7D61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E364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54BE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41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D144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</w:tr>
      <w:tr w:rsidR="00B60E74" w:rsidRPr="007204FA" w14:paraId="0F67648B" w14:textId="77777777" w:rsidTr="00B60E74">
        <w:trPr>
          <w:gridBefore w:val="1"/>
          <w:trHeight w:val="60"/>
        </w:trPr>
        <w:tc>
          <w:tcPr>
            <w:tcW w:w="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3826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DE589" w14:textId="575E4B60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2B7D0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68619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74B4D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4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4ABE4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7179C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59FA5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E6ECF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1ECE5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F12C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DF81E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5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885F0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B35C8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F1629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60E40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87C7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8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6CBE1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C5942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D0A80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CAFFE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6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C8990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A2DC3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E7C2F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2F370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65FC5D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3593F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7A097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C96CB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F5DD1C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45727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4541C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F872F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4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16020A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D0E70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CD5C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E14D0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546E9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2466E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8CC55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7CA75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41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2CF95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</w:tr>
      <w:tr w:rsidR="00B60E74" w:rsidRPr="007204FA" w14:paraId="510EB7F3" w14:textId="77777777" w:rsidTr="00B60E74">
        <w:trPr>
          <w:gridBefore w:val="1"/>
          <w:trHeight w:val="510"/>
        </w:trPr>
        <w:tc>
          <w:tcPr>
            <w:tcW w:w="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8D05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E252C" w14:textId="6193697A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proofErr w:type="spellStart"/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Mesyuarat</w:t>
            </w:r>
            <w:proofErr w:type="spellEnd"/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 xml:space="preserve"> TWGMIAP 8/2021</w:t>
            </w:r>
            <w:r w:rsid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-</w:t>
            </w:r>
            <w:r w:rsidR="007204FA"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2jam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4FB5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A802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46D9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DA7C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965C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2C59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2BEB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C622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E57E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FC5F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B38C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EEBA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38E6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B07B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3F2D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8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6EEC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4152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B409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ADEF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6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977D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7241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1181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5327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31E0DD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4FE2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7790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B17B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399082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B20E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927B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05C45D8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944248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9843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2560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A08E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55E8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7AF7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2529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79B9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41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99C5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</w:tr>
      <w:tr w:rsidR="00B60E74" w:rsidRPr="007204FA" w14:paraId="78252948" w14:textId="77777777" w:rsidTr="00B60E74">
        <w:trPr>
          <w:gridBefore w:val="1"/>
          <w:trHeight w:val="60"/>
        </w:trPr>
        <w:tc>
          <w:tcPr>
            <w:tcW w:w="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3CE0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3B9D5" w14:textId="119EDB43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2D11A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0BBF8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BFD29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4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FFEE4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6630A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655C5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4887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4417A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4CDE2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F4432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5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C0409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7A1D5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C49FF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3ACA1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8712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8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C9F55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D583A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27E22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CA9A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6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A4FBD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5EBD0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867F6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D32FD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DE601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19DD5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4C9A1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C0FFA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1CC7E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2E4DD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C6E1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C9664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4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86511B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65C9F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00CCF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3CBD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0B69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19F93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7A0FC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BB9DC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41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A1CC3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</w:tr>
      <w:tr w:rsidR="00B60E74" w:rsidRPr="007204FA" w14:paraId="5314D713" w14:textId="77777777" w:rsidTr="00B60E74">
        <w:trPr>
          <w:gridBefore w:val="1"/>
          <w:trHeight w:val="510"/>
        </w:trPr>
        <w:tc>
          <w:tcPr>
            <w:tcW w:w="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DA94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458B8" w14:textId="6F425D8F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proofErr w:type="spellStart"/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Mesyuarat</w:t>
            </w:r>
            <w:proofErr w:type="spellEnd"/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 xml:space="preserve"> TWGMIAP 9/2021</w:t>
            </w:r>
            <w:r w:rsid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-</w:t>
            </w:r>
            <w:r w:rsidR="007204FA"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2jam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C66B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CFBC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2F85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D607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BA18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0BD7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2518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DADB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CFB0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6F6F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D16C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FC13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4044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481C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3069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8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1505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2C50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DB80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A6CA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6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79A7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D7F8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13B2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6FEF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581161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A271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A349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01DC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744545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41B5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8D57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2AE7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C0C02D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4E1D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9E89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108D257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28DE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A008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3045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9B05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41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F628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</w:tr>
      <w:tr w:rsidR="00B60E74" w:rsidRPr="007204FA" w14:paraId="060E019D" w14:textId="77777777" w:rsidTr="00B60E74">
        <w:trPr>
          <w:gridBefore w:val="1"/>
          <w:trHeight w:val="60"/>
        </w:trPr>
        <w:tc>
          <w:tcPr>
            <w:tcW w:w="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BC68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CD01C" w14:textId="37F7A50C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8A78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09CD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DF56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4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BDEE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92711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A971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4204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64CF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329D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89315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5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35AED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8153B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52C4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0A4B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BE32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8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B67E3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4505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5B872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BCF2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6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821E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88C7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2190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282E4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6849E8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386F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DF30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01DF1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AD9278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CDAD7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84CF7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1850F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4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1E6DEE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1651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ECBF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287B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D281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71FB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7AB6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969F86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41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2B81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</w:tr>
      <w:tr w:rsidR="00B60E74" w:rsidRPr="007204FA" w14:paraId="041C9179" w14:textId="77777777" w:rsidTr="00B60E74">
        <w:trPr>
          <w:gridBefore w:val="1"/>
          <w:trHeight w:val="765"/>
        </w:trPr>
        <w:tc>
          <w:tcPr>
            <w:tcW w:w="4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085A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54409" w14:textId="27D8332F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proofErr w:type="spellStart"/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Mesyuarat</w:t>
            </w:r>
            <w:proofErr w:type="spellEnd"/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 xml:space="preserve"> TWGMIAP 10/2021</w:t>
            </w:r>
            <w:r w:rsidR="00FA11BB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-</w:t>
            </w:r>
            <w:r w:rsidR="00FA11BB"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2jam</w:t>
            </w:r>
          </w:p>
        </w:tc>
        <w:tc>
          <w:tcPr>
            <w:tcW w:w="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FE40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C142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DB86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8A6B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02C5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1130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44AE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9C1A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70B2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35E5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5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7DA0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4C40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1B0F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FAF5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6060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8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3071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3426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6ABC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7D22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6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5C24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C4DF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87BA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BF3C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0550CA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2AB2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C93C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E953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76EF08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DBEE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1CB0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5E7D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F8AF97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1417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8658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B4E4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2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78F4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F7BB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90F4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2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4DFC699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4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AB7D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  <w:r w:rsidRPr="007204FA"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</w:tr>
      <w:tr w:rsidR="00B60E74" w:rsidRPr="007204FA" w14:paraId="5DB125D1" w14:textId="77777777" w:rsidTr="00B60E74">
        <w:trPr>
          <w:gridBefore w:val="1"/>
          <w:trHeight w:val="60"/>
        </w:trPr>
        <w:tc>
          <w:tcPr>
            <w:tcW w:w="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058FE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F16B9" w14:textId="2C304EC5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C75D5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54E44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C5E2B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4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9844E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99110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2F776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04DBA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6A52E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FC4B1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D9173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5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5C170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EC726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ED09C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9CA14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E340E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8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D0B20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E0891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F90A1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058F38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6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540FE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F3632B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30365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A0CF7D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44D73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01F70E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6FC141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55CD7A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B8ACB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C5E74F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476F7C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8C9AD9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4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81D568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8CDE13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302365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CA9EC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2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39FDE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CE56F2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EA3517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038F8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41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A5A4D4" w14:textId="77777777" w:rsidR="007B5E83" w:rsidRPr="007204FA" w:rsidRDefault="007B5E83" w:rsidP="007B5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</w:tr>
    </w:tbl>
    <w:p w14:paraId="6BD1875D" w14:textId="1637AC54" w:rsidR="007B5E83" w:rsidRPr="00DC1BCA" w:rsidRDefault="007B5E83" w:rsidP="00DC1BCA">
      <w:pPr>
        <w:tabs>
          <w:tab w:val="left" w:pos="6750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7B5E83" w:rsidRPr="00DC1BCA" w:rsidSect="00B60E74">
      <w:pgSz w:w="16838" w:h="11906" w:orient="landscape"/>
      <w:pgMar w:top="1440" w:right="1004" w:bottom="110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A3218" w14:textId="77777777" w:rsidR="00F67B60" w:rsidRDefault="00F67B60" w:rsidP="00EA21D0">
      <w:pPr>
        <w:spacing w:after="0" w:line="240" w:lineRule="auto"/>
      </w:pPr>
      <w:r>
        <w:separator/>
      </w:r>
    </w:p>
  </w:endnote>
  <w:endnote w:type="continuationSeparator" w:id="0">
    <w:p w14:paraId="374782D8" w14:textId="77777777" w:rsidR="00F67B60" w:rsidRDefault="00F67B60" w:rsidP="00EA2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1796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C4D40A" w14:textId="58ED18E1" w:rsidR="00496AA2" w:rsidRDefault="00496A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2F1BA9" w14:textId="58B85579" w:rsidR="00496AA2" w:rsidRDefault="00496AA2" w:rsidP="00EA21D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6DF905" w14:textId="77777777" w:rsidR="00F67B60" w:rsidRDefault="00F67B60" w:rsidP="00EA21D0">
      <w:pPr>
        <w:spacing w:after="0" w:line="240" w:lineRule="auto"/>
      </w:pPr>
      <w:r>
        <w:separator/>
      </w:r>
    </w:p>
  </w:footnote>
  <w:footnote w:type="continuationSeparator" w:id="0">
    <w:p w14:paraId="11B469D8" w14:textId="77777777" w:rsidR="00F67B60" w:rsidRDefault="00F67B60" w:rsidP="00EA2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142F7"/>
    <w:multiLevelType w:val="hybridMultilevel"/>
    <w:tmpl w:val="10389986"/>
    <w:lvl w:ilvl="0" w:tplc="FA7025C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BE62A2"/>
    <w:multiLevelType w:val="hybridMultilevel"/>
    <w:tmpl w:val="4C76D8AE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8480DFD"/>
    <w:multiLevelType w:val="hybridMultilevel"/>
    <w:tmpl w:val="9258C506"/>
    <w:lvl w:ilvl="0" w:tplc="9790FE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94A68"/>
    <w:multiLevelType w:val="multilevel"/>
    <w:tmpl w:val="5448D91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2057FA9"/>
    <w:multiLevelType w:val="multilevel"/>
    <w:tmpl w:val="5448D914"/>
    <w:lvl w:ilvl="0">
      <w:start w:val="1"/>
      <w:numFmt w:val="decimal"/>
      <w:lvlText w:val="%1.0"/>
      <w:lvlJc w:val="left"/>
      <w:pPr>
        <w:ind w:left="99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4634A1B"/>
    <w:multiLevelType w:val="hybridMultilevel"/>
    <w:tmpl w:val="4CAA6954"/>
    <w:lvl w:ilvl="0" w:tplc="8DB01F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87184"/>
    <w:multiLevelType w:val="hybridMultilevel"/>
    <w:tmpl w:val="27B6C6B0"/>
    <w:lvl w:ilvl="0" w:tplc="1CA074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7FF"/>
    <w:rsid w:val="000420FC"/>
    <w:rsid w:val="00063292"/>
    <w:rsid w:val="000A043D"/>
    <w:rsid w:val="000A2EF7"/>
    <w:rsid w:val="000C3F22"/>
    <w:rsid w:val="000C41A9"/>
    <w:rsid w:val="000D580F"/>
    <w:rsid w:val="000E29EB"/>
    <w:rsid w:val="000E2DA3"/>
    <w:rsid w:val="00102AE6"/>
    <w:rsid w:val="00151E45"/>
    <w:rsid w:val="00166CC0"/>
    <w:rsid w:val="001976C7"/>
    <w:rsid w:val="001D0501"/>
    <w:rsid w:val="001F0247"/>
    <w:rsid w:val="001F1522"/>
    <w:rsid w:val="00202A97"/>
    <w:rsid w:val="00244EFF"/>
    <w:rsid w:val="00252F22"/>
    <w:rsid w:val="00265136"/>
    <w:rsid w:val="00286FA5"/>
    <w:rsid w:val="002B50D6"/>
    <w:rsid w:val="003175B1"/>
    <w:rsid w:val="00317937"/>
    <w:rsid w:val="0032461A"/>
    <w:rsid w:val="00362EEC"/>
    <w:rsid w:val="00397039"/>
    <w:rsid w:val="003D16E9"/>
    <w:rsid w:val="0043433F"/>
    <w:rsid w:val="00467017"/>
    <w:rsid w:val="00475C91"/>
    <w:rsid w:val="00496AA2"/>
    <w:rsid w:val="004A3ED3"/>
    <w:rsid w:val="004B5408"/>
    <w:rsid w:val="004D6747"/>
    <w:rsid w:val="004E3243"/>
    <w:rsid w:val="00503A59"/>
    <w:rsid w:val="0052192B"/>
    <w:rsid w:val="00541F1F"/>
    <w:rsid w:val="00547E73"/>
    <w:rsid w:val="00560B84"/>
    <w:rsid w:val="00563DDF"/>
    <w:rsid w:val="00593810"/>
    <w:rsid w:val="005941A4"/>
    <w:rsid w:val="005A7C7D"/>
    <w:rsid w:val="005C63F2"/>
    <w:rsid w:val="005E6AAA"/>
    <w:rsid w:val="00605E0C"/>
    <w:rsid w:val="006258AE"/>
    <w:rsid w:val="006550EC"/>
    <w:rsid w:val="00663596"/>
    <w:rsid w:val="00676202"/>
    <w:rsid w:val="006A1A7C"/>
    <w:rsid w:val="006D5D48"/>
    <w:rsid w:val="00705CC0"/>
    <w:rsid w:val="007204FA"/>
    <w:rsid w:val="007437FF"/>
    <w:rsid w:val="00753333"/>
    <w:rsid w:val="007728AD"/>
    <w:rsid w:val="007811C1"/>
    <w:rsid w:val="007838F2"/>
    <w:rsid w:val="007910B2"/>
    <w:rsid w:val="007A4B7E"/>
    <w:rsid w:val="007A77B7"/>
    <w:rsid w:val="007B5E83"/>
    <w:rsid w:val="007B774F"/>
    <w:rsid w:val="007C6605"/>
    <w:rsid w:val="007F6023"/>
    <w:rsid w:val="00802107"/>
    <w:rsid w:val="008029F4"/>
    <w:rsid w:val="0080561A"/>
    <w:rsid w:val="00812F80"/>
    <w:rsid w:val="00847EB3"/>
    <w:rsid w:val="00850E0A"/>
    <w:rsid w:val="008724CD"/>
    <w:rsid w:val="008A2F23"/>
    <w:rsid w:val="008B0934"/>
    <w:rsid w:val="00921608"/>
    <w:rsid w:val="009333AA"/>
    <w:rsid w:val="00940432"/>
    <w:rsid w:val="00972273"/>
    <w:rsid w:val="009859EE"/>
    <w:rsid w:val="009F2C6B"/>
    <w:rsid w:val="00A10185"/>
    <w:rsid w:val="00A1082E"/>
    <w:rsid w:val="00A226F1"/>
    <w:rsid w:val="00A30208"/>
    <w:rsid w:val="00A42294"/>
    <w:rsid w:val="00A57D3D"/>
    <w:rsid w:val="00A6235C"/>
    <w:rsid w:val="00A869D2"/>
    <w:rsid w:val="00AC07A6"/>
    <w:rsid w:val="00B6041E"/>
    <w:rsid w:val="00B60E74"/>
    <w:rsid w:val="00B73264"/>
    <w:rsid w:val="00B95188"/>
    <w:rsid w:val="00B959D2"/>
    <w:rsid w:val="00BE7262"/>
    <w:rsid w:val="00C031A3"/>
    <w:rsid w:val="00C30F40"/>
    <w:rsid w:val="00C8644F"/>
    <w:rsid w:val="00C90BD7"/>
    <w:rsid w:val="00CA2D1C"/>
    <w:rsid w:val="00D16378"/>
    <w:rsid w:val="00D57895"/>
    <w:rsid w:val="00DC1BCA"/>
    <w:rsid w:val="00E10209"/>
    <w:rsid w:val="00E3079F"/>
    <w:rsid w:val="00E60364"/>
    <w:rsid w:val="00E61683"/>
    <w:rsid w:val="00E72ABC"/>
    <w:rsid w:val="00E779AF"/>
    <w:rsid w:val="00E86025"/>
    <w:rsid w:val="00EA21D0"/>
    <w:rsid w:val="00EC1B26"/>
    <w:rsid w:val="00EF7FE6"/>
    <w:rsid w:val="00F6627C"/>
    <w:rsid w:val="00F67B60"/>
    <w:rsid w:val="00F74AB6"/>
    <w:rsid w:val="00FA11BB"/>
    <w:rsid w:val="00FC7088"/>
    <w:rsid w:val="00FD1E54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291FFD"/>
  <w15:chartTrackingRefBased/>
  <w15:docId w15:val="{52F3D62F-7136-450B-9CB3-98E14A85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2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1D0"/>
  </w:style>
  <w:style w:type="paragraph" w:styleId="Footer">
    <w:name w:val="footer"/>
    <w:basedOn w:val="Normal"/>
    <w:link w:val="FooterChar"/>
    <w:uiPriority w:val="99"/>
    <w:unhideWhenUsed/>
    <w:rsid w:val="00EA2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1D0"/>
  </w:style>
  <w:style w:type="character" w:styleId="Hyperlink">
    <w:name w:val="Hyperlink"/>
    <w:basedOn w:val="DefaultParagraphFont"/>
    <w:uiPriority w:val="99"/>
    <w:unhideWhenUsed/>
    <w:rsid w:val="00B959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9D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A1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qFormat/>
    <w:rsid w:val="00812F80"/>
    <w:pPr>
      <w:ind w:left="720"/>
      <w:contextualSpacing/>
    </w:pPr>
  </w:style>
  <w:style w:type="character" w:customStyle="1" w:styleId="ListParagraphChar">
    <w:name w:val="List Paragraph Char"/>
    <w:link w:val="ListParagraph"/>
    <w:rsid w:val="00605E0C"/>
  </w:style>
  <w:style w:type="paragraph" w:styleId="BalloonText">
    <w:name w:val="Balloon Text"/>
    <w:basedOn w:val="Normal"/>
    <w:link w:val="BalloonTextChar"/>
    <w:uiPriority w:val="99"/>
    <w:semiHidden/>
    <w:unhideWhenUsed/>
    <w:rsid w:val="00286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FA5"/>
    <w:rPr>
      <w:rFonts w:ascii="Segoe UI" w:hAnsi="Segoe UI" w:cs="Segoe UI"/>
      <w:sz w:val="18"/>
      <w:szCs w:val="18"/>
    </w:rPr>
  </w:style>
  <w:style w:type="paragraph" w:styleId="NormalWeb">
    <w:name w:val="Normal (Web)"/>
    <w:rsid w:val="00E86025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4AE87-615F-4C46-84BD-9ACFB3FED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Mariatul Af-Ida Mohd Tajul Ariffin</dc:creator>
  <cp:keywords/>
  <dc:description/>
  <cp:lastModifiedBy>Mazuin Dahlan</cp:lastModifiedBy>
  <cp:revision>2</cp:revision>
  <cp:lastPrinted>2020-09-01T06:49:00Z</cp:lastPrinted>
  <dcterms:created xsi:type="dcterms:W3CDTF">2021-03-18T04:45:00Z</dcterms:created>
  <dcterms:modified xsi:type="dcterms:W3CDTF">2021-03-18T04:45:00Z</dcterms:modified>
</cp:coreProperties>
</file>