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B824" w14:textId="77777777" w:rsidR="00C64720" w:rsidRDefault="00C64720">
      <w:pPr>
        <w:pStyle w:val="BodyText"/>
        <w:spacing w:before="1"/>
        <w:rPr>
          <w:rFonts w:ascii="Times New Roman"/>
          <w:sz w:val="11"/>
        </w:rPr>
      </w:pPr>
    </w:p>
    <w:p w14:paraId="221B02EA" w14:textId="77777777" w:rsidR="00C64720" w:rsidRDefault="00C22E26">
      <w:pPr>
        <w:spacing w:before="104"/>
        <w:ind w:left="174"/>
        <w:rPr>
          <w:sz w:val="34"/>
        </w:rPr>
      </w:pPr>
      <w:proofErr w:type="spellStart"/>
      <w:r>
        <w:rPr>
          <w:color w:val="37D39F"/>
          <w:w w:val="105"/>
          <w:sz w:val="34"/>
        </w:rPr>
        <w:t>Mohd</w:t>
      </w:r>
      <w:proofErr w:type="spellEnd"/>
      <w:r>
        <w:rPr>
          <w:color w:val="37D39F"/>
          <w:w w:val="105"/>
          <w:sz w:val="34"/>
        </w:rPr>
        <w:t xml:space="preserve"> Shahidi Bin Ismail</w:t>
      </w:r>
    </w:p>
    <w:p w14:paraId="014B8994" w14:textId="77777777" w:rsidR="00C64720" w:rsidRDefault="00C22E26">
      <w:pPr>
        <w:pStyle w:val="BodyText"/>
        <w:spacing w:before="99" w:line="343" w:lineRule="auto"/>
        <w:ind w:left="174" w:right="7312"/>
      </w:pPr>
      <w:r>
        <w:rPr>
          <w:color w:val="666666"/>
        </w:rPr>
        <w:t xml:space="preserve">A-17-15 Trefoil @Setia City Jalan Setia </w:t>
      </w:r>
      <w:proofErr w:type="spellStart"/>
      <w:r>
        <w:rPr>
          <w:color w:val="666666"/>
        </w:rPr>
        <w:t>Dagang</w:t>
      </w:r>
      <w:proofErr w:type="spellEnd"/>
      <w:r>
        <w:rPr>
          <w:color w:val="666666"/>
        </w:rPr>
        <w:t xml:space="preserve"> AH U13/AH 40170 Shah </w:t>
      </w:r>
      <w:proofErr w:type="spellStart"/>
      <w:r>
        <w:rPr>
          <w:color w:val="666666"/>
        </w:rPr>
        <w:t>Alam</w:t>
      </w:r>
      <w:proofErr w:type="spellEnd"/>
    </w:p>
    <w:p w14:paraId="49E99994" w14:textId="77777777" w:rsidR="00C64720" w:rsidRDefault="00C64720">
      <w:pPr>
        <w:pStyle w:val="BodyText"/>
        <w:spacing w:before="7"/>
        <w:rPr>
          <w:sz w:val="25"/>
        </w:rPr>
      </w:pPr>
    </w:p>
    <w:p w14:paraId="21B5A00E" w14:textId="77777777" w:rsidR="00C64720" w:rsidRDefault="00C22E26">
      <w:pPr>
        <w:spacing w:before="1"/>
        <w:ind w:left="174"/>
        <w:rPr>
          <w:b/>
          <w:sz w:val="63"/>
        </w:rPr>
      </w:pPr>
      <w:r>
        <w:rPr>
          <w:b/>
          <w:color w:val="3176F4"/>
          <w:sz w:val="63"/>
        </w:rPr>
        <w:t>Quotation</w:t>
      </w:r>
    </w:p>
    <w:p w14:paraId="4FC9FD7F" w14:textId="0DE2F451" w:rsidR="00C64720" w:rsidRDefault="00C22E26">
      <w:pPr>
        <w:pStyle w:val="Heading1"/>
        <w:spacing w:before="91"/>
      </w:pPr>
      <w:r>
        <w:rPr>
          <w:color w:val="37D39F"/>
        </w:rPr>
        <w:t>Sent</w:t>
      </w:r>
      <w:r>
        <w:rPr>
          <w:color w:val="37D39F"/>
          <w:spacing w:val="-28"/>
        </w:rPr>
        <w:t xml:space="preserve"> </w:t>
      </w:r>
      <w:r>
        <w:rPr>
          <w:color w:val="37D39F"/>
        </w:rPr>
        <w:t>on</w:t>
      </w:r>
      <w:r>
        <w:rPr>
          <w:color w:val="37D39F"/>
          <w:spacing w:val="-27"/>
        </w:rPr>
        <w:t xml:space="preserve"> </w:t>
      </w:r>
      <w:r w:rsidR="00E42FBF">
        <w:rPr>
          <w:color w:val="37D39F"/>
        </w:rPr>
        <w:t>3 February</w:t>
      </w:r>
      <w:r>
        <w:rPr>
          <w:color w:val="37D39F"/>
          <w:spacing w:val="-27"/>
        </w:rPr>
        <w:t xml:space="preserve"> </w:t>
      </w:r>
      <w:r>
        <w:rPr>
          <w:color w:val="37D39F"/>
        </w:rPr>
        <w:t>2021</w:t>
      </w:r>
    </w:p>
    <w:p w14:paraId="130EC4C2" w14:textId="77777777" w:rsidR="00C64720" w:rsidRDefault="00C64720">
      <w:pPr>
        <w:pStyle w:val="BodyText"/>
        <w:spacing w:before="10"/>
        <w:rPr>
          <w:b/>
          <w:sz w:val="33"/>
        </w:rPr>
      </w:pPr>
    </w:p>
    <w:p w14:paraId="389F153A" w14:textId="77777777" w:rsidR="00C64720" w:rsidRDefault="00C22E26">
      <w:pPr>
        <w:tabs>
          <w:tab w:val="left" w:pos="6178"/>
        </w:tabs>
        <w:ind w:left="174"/>
        <w:rPr>
          <w:b/>
          <w:sz w:val="23"/>
        </w:rPr>
      </w:pPr>
      <w:r>
        <w:rPr>
          <w:b/>
          <w:color w:val="434343"/>
          <w:sz w:val="23"/>
        </w:rPr>
        <w:t>For</w:t>
      </w:r>
      <w:r>
        <w:rPr>
          <w:b/>
          <w:color w:val="434343"/>
          <w:sz w:val="23"/>
        </w:rPr>
        <w:tab/>
        <w:t>Quote</w:t>
      </w:r>
      <w:r>
        <w:rPr>
          <w:b/>
          <w:color w:val="434343"/>
          <w:spacing w:val="-8"/>
          <w:sz w:val="23"/>
        </w:rPr>
        <w:t xml:space="preserve"> </w:t>
      </w:r>
      <w:r>
        <w:rPr>
          <w:b/>
          <w:color w:val="434343"/>
          <w:sz w:val="23"/>
        </w:rPr>
        <w:t>to</w:t>
      </w:r>
    </w:p>
    <w:p w14:paraId="49FE283D" w14:textId="57580672" w:rsidR="00C64720" w:rsidRDefault="00C22E26">
      <w:pPr>
        <w:pStyle w:val="BodyText"/>
        <w:tabs>
          <w:tab w:val="left" w:pos="6178"/>
        </w:tabs>
        <w:spacing w:before="83"/>
        <w:ind w:left="174"/>
      </w:pPr>
      <w:r>
        <w:rPr>
          <w:color w:val="666666"/>
        </w:rPr>
        <w:t>SIRI</w:t>
      </w:r>
      <w:r>
        <w:rPr>
          <w:color w:val="666666"/>
          <w:spacing w:val="-29"/>
        </w:rPr>
        <w:t xml:space="preserve"> </w:t>
      </w:r>
      <w:r>
        <w:rPr>
          <w:color w:val="666666"/>
        </w:rPr>
        <w:t>WEBINAR</w:t>
      </w:r>
      <w:r>
        <w:rPr>
          <w:color w:val="666666"/>
          <w:spacing w:val="-28"/>
        </w:rPr>
        <w:t xml:space="preserve"> </w:t>
      </w:r>
      <w:r>
        <w:rPr>
          <w:color w:val="666666"/>
        </w:rPr>
        <w:t>COMPETITIVENESS</w:t>
      </w:r>
      <w:r>
        <w:rPr>
          <w:color w:val="666666"/>
          <w:spacing w:val="-29"/>
        </w:rPr>
        <w:t xml:space="preserve"> </w:t>
      </w:r>
      <w:r>
        <w:rPr>
          <w:color w:val="666666"/>
        </w:rPr>
        <w:t>TALK</w:t>
      </w:r>
      <w:r>
        <w:rPr>
          <w:color w:val="666666"/>
          <w:spacing w:val="-28"/>
        </w:rPr>
        <w:t xml:space="preserve"> </w:t>
      </w:r>
      <w:r>
        <w:rPr>
          <w:color w:val="666666"/>
        </w:rPr>
        <w:t>2021</w:t>
      </w:r>
      <w:r>
        <w:rPr>
          <w:color w:val="666666"/>
          <w:spacing w:val="-28"/>
        </w:rPr>
        <w:t xml:space="preserve"> </w:t>
      </w:r>
      <w:r>
        <w:rPr>
          <w:color w:val="666666"/>
        </w:rPr>
        <w:t>(FEB</w:t>
      </w:r>
      <w:r>
        <w:rPr>
          <w:color w:val="666666"/>
          <w:spacing w:val="-28"/>
        </w:rPr>
        <w:t xml:space="preserve"> </w:t>
      </w:r>
      <w:r>
        <w:rPr>
          <w:color w:val="666666"/>
        </w:rPr>
        <w:t>2021)</w:t>
      </w:r>
      <w:r>
        <w:rPr>
          <w:color w:val="666666"/>
        </w:rPr>
        <w:tab/>
        <w:t>Malaysia Productivity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Corporation</w:t>
      </w:r>
    </w:p>
    <w:p w14:paraId="365A81A7" w14:textId="77777777" w:rsidR="00C64720" w:rsidRDefault="00C22E26">
      <w:pPr>
        <w:pStyle w:val="BodyText"/>
        <w:spacing w:before="8" w:line="249" w:lineRule="auto"/>
        <w:ind w:left="6178" w:right="429"/>
      </w:pPr>
      <w:r>
        <w:rPr>
          <w:color w:val="666666"/>
        </w:rPr>
        <w:t xml:space="preserve">Lorong </w:t>
      </w:r>
      <w:proofErr w:type="spellStart"/>
      <w:r>
        <w:rPr>
          <w:color w:val="666666"/>
        </w:rPr>
        <w:t>Produktiviti</w:t>
      </w:r>
      <w:proofErr w:type="spellEnd"/>
      <w:r>
        <w:rPr>
          <w:color w:val="666666"/>
        </w:rPr>
        <w:t xml:space="preserve">, Off Jalan Sultan, 46200 </w:t>
      </w:r>
      <w:proofErr w:type="spellStart"/>
      <w:r>
        <w:rPr>
          <w:color w:val="666666"/>
        </w:rPr>
        <w:t>Petaling</w:t>
      </w:r>
      <w:proofErr w:type="spellEnd"/>
      <w:r>
        <w:rPr>
          <w:color w:val="666666"/>
        </w:rPr>
        <w:t xml:space="preserve"> Jaya</w:t>
      </w:r>
    </w:p>
    <w:p w14:paraId="492CC72C" w14:textId="77777777" w:rsidR="00C64720" w:rsidRDefault="00C22E26">
      <w:pPr>
        <w:pStyle w:val="BodyText"/>
        <w:spacing w:line="217" w:lineRule="exact"/>
        <w:ind w:left="6178"/>
      </w:pPr>
      <w:r>
        <w:rPr>
          <w:color w:val="666666"/>
        </w:rPr>
        <w:t xml:space="preserve">Selangor </w:t>
      </w:r>
      <w:proofErr w:type="spellStart"/>
      <w:r>
        <w:rPr>
          <w:color w:val="666666"/>
        </w:rPr>
        <w:t>Darul</w:t>
      </w:r>
      <w:proofErr w:type="spellEnd"/>
      <w:r>
        <w:rPr>
          <w:color w:val="666666"/>
        </w:rPr>
        <w:t xml:space="preserve"> Ehsan</w:t>
      </w:r>
    </w:p>
    <w:p w14:paraId="55E1C537" w14:textId="77777777" w:rsidR="00C64720" w:rsidRDefault="00C64720">
      <w:pPr>
        <w:pStyle w:val="BodyText"/>
        <w:spacing w:before="4"/>
        <w:rPr>
          <w:sz w:val="20"/>
        </w:rPr>
      </w:pPr>
    </w:p>
    <w:p w14:paraId="5157ADD7" w14:textId="55F3A6B9" w:rsidR="00C64720" w:rsidRDefault="00C22E26">
      <w:pPr>
        <w:spacing w:before="1"/>
        <w:ind w:left="6178"/>
        <w:rPr>
          <w:sz w:val="19"/>
        </w:rPr>
      </w:pPr>
      <w:r>
        <w:rPr>
          <w:b/>
          <w:color w:val="666666"/>
          <w:sz w:val="19"/>
        </w:rPr>
        <w:t>Reference</w:t>
      </w:r>
      <w:r>
        <w:rPr>
          <w:color w:val="666666"/>
          <w:sz w:val="19"/>
        </w:rPr>
        <w:t>;</w:t>
      </w:r>
      <w:r>
        <w:rPr>
          <w:color w:val="666666"/>
          <w:spacing w:val="52"/>
          <w:sz w:val="19"/>
        </w:rPr>
        <w:t xml:space="preserve"> </w:t>
      </w:r>
      <w:r>
        <w:rPr>
          <w:color w:val="666666"/>
          <w:sz w:val="19"/>
        </w:rPr>
        <w:t>MSI/MPC/</w:t>
      </w:r>
      <w:r w:rsidR="00E42FBF">
        <w:rPr>
          <w:color w:val="666666"/>
          <w:sz w:val="19"/>
        </w:rPr>
        <w:t>SPK</w:t>
      </w:r>
      <w:r>
        <w:rPr>
          <w:color w:val="666666"/>
          <w:sz w:val="19"/>
        </w:rPr>
        <w:t>/2021/</w:t>
      </w:r>
      <w:r w:rsidR="00E42FBF">
        <w:rPr>
          <w:color w:val="666666"/>
          <w:sz w:val="19"/>
        </w:rPr>
        <w:t>2</w:t>
      </w:r>
      <w:r>
        <w:rPr>
          <w:color w:val="666666"/>
          <w:sz w:val="19"/>
        </w:rPr>
        <w:t>/3</w:t>
      </w:r>
    </w:p>
    <w:p w14:paraId="2BB4E94C" w14:textId="77777777" w:rsidR="00C64720" w:rsidRDefault="00C64720">
      <w:pPr>
        <w:pStyle w:val="BodyText"/>
        <w:rPr>
          <w:sz w:val="22"/>
        </w:rPr>
      </w:pPr>
    </w:p>
    <w:p w14:paraId="5666DA6E" w14:textId="77777777" w:rsidR="00C64720" w:rsidRDefault="00C22E26">
      <w:pPr>
        <w:pStyle w:val="Heading1"/>
        <w:tabs>
          <w:tab w:val="left" w:pos="6272"/>
          <w:tab w:val="left" w:pos="9202"/>
        </w:tabs>
        <w:spacing w:before="129"/>
      </w:pPr>
      <w:r>
        <w:rPr>
          <w:color w:val="2A3890"/>
        </w:rPr>
        <w:t>Item</w:t>
      </w:r>
      <w:r>
        <w:rPr>
          <w:color w:val="2A3890"/>
        </w:rPr>
        <w:tab/>
        <w:t>Amount</w:t>
      </w:r>
      <w:r>
        <w:rPr>
          <w:color w:val="2A3890"/>
          <w:spacing w:val="-25"/>
        </w:rPr>
        <w:t xml:space="preserve"> </w:t>
      </w:r>
      <w:r>
        <w:rPr>
          <w:color w:val="2A3890"/>
        </w:rPr>
        <w:t>(MYR)</w:t>
      </w:r>
      <w:r>
        <w:rPr>
          <w:color w:val="2A3890"/>
        </w:rPr>
        <w:tab/>
        <w:t>Amount</w:t>
      </w:r>
    </w:p>
    <w:p w14:paraId="42D6954A" w14:textId="42315D50" w:rsidR="00C64720" w:rsidRPr="00C22E26" w:rsidRDefault="0084699C">
      <w:pPr>
        <w:pStyle w:val="BodyText"/>
        <w:spacing w:before="68"/>
        <w:ind w:left="174"/>
        <w:rPr>
          <w:color w:val="7F7F7F" w:themeColor="text1" w:themeTint="80"/>
        </w:rPr>
      </w:pPr>
      <w:r>
        <w:rPr>
          <w:color w:val="7F7F7F" w:themeColor="text1" w:themeTint="80"/>
        </w:rPr>
        <w:pict w14:anchorId="048D9997">
          <v:rect id="_x0000_s1031" style="position:absolute;left:0;text-align:left;margin-left:63.75pt;margin-top:1.85pt;width:498.55pt;height:37.9pt;z-index:-251727872;mso-position-horizontal-relative:page" fillcolor="#f3f3f3" stroked="f">
            <w10:wrap anchorx="page"/>
          </v:rect>
        </w:pict>
      </w:r>
      <w:r w:rsidR="00E42FBF" w:rsidRPr="00C22E26">
        <w:rPr>
          <w:color w:val="7F7F7F" w:themeColor="text1" w:themeTint="80"/>
          <w:w w:val="105"/>
        </w:rPr>
        <w:t>Speaker</w:t>
      </w:r>
      <w:r w:rsidR="00C22E26" w:rsidRPr="00C22E26">
        <w:rPr>
          <w:color w:val="7F7F7F" w:themeColor="text1" w:themeTint="80"/>
          <w:w w:val="105"/>
        </w:rPr>
        <w:t xml:space="preserve"> for a series of webinars under</w:t>
      </w:r>
    </w:p>
    <w:p w14:paraId="3D29FDDE" w14:textId="77777777" w:rsidR="00C64720" w:rsidRPr="00C22E26" w:rsidRDefault="00C64720">
      <w:pPr>
        <w:rPr>
          <w:color w:val="7F7F7F" w:themeColor="text1" w:themeTint="80"/>
        </w:rPr>
        <w:sectPr w:rsidR="00C64720" w:rsidRPr="00C22E26">
          <w:type w:val="continuous"/>
          <w:pgSz w:w="12240" w:h="15840"/>
          <w:pgMar w:top="1500" w:right="880" w:bottom="280" w:left="1160" w:header="720" w:footer="720" w:gutter="0"/>
          <w:cols w:space="720"/>
        </w:sectPr>
      </w:pPr>
    </w:p>
    <w:p w14:paraId="7DAA52FA" w14:textId="77777777" w:rsidR="00C22E26" w:rsidRPr="00C22E26" w:rsidRDefault="00C22E26" w:rsidP="00C22E26">
      <w:pPr>
        <w:pStyle w:val="BodyText"/>
        <w:spacing w:before="8" w:line="249" w:lineRule="auto"/>
        <w:ind w:left="174" w:right="37"/>
        <w:rPr>
          <w:color w:val="7F7F7F" w:themeColor="text1" w:themeTint="80"/>
        </w:rPr>
      </w:pPr>
      <w:r w:rsidRPr="00C22E26">
        <w:rPr>
          <w:color w:val="7F7F7F" w:themeColor="text1" w:themeTint="80"/>
        </w:rPr>
        <w:t xml:space="preserve">Competitiveness Talk Series 2021 </w:t>
      </w:r>
    </w:p>
    <w:p w14:paraId="1B24B6B0" w14:textId="6FDFF441" w:rsidR="00C22E26" w:rsidRPr="00C22E26" w:rsidRDefault="00C22E26" w:rsidP="00C22E26">
      <w:pPr>
        <w:pStyle w:val="BodyText"/>
        <w:numPr>
          <w:ilvl w:val="0"/>
          <w:numId w:val="1"/>
        </w:numPr>
        <w:spacing w:before="8" w:line="249" w:lineRule="auto"/>
        <w:ind w:right="37"/>
        <w:rPr>
          <w:color w:val="7F7F7F" w:themeColor="text1" w:themeTint="80"/>
        </w:rPr>
      </w:pPr>
      <w:r w:rsidRPr="00C22E26">
        <w:rPr>
          <w:color w:val="7F7F7F" w:themeColor="text1" w:themeTint="80"/>
        </w:rPr>
        <w:t>Slide preparation</w:t>
      </w:r>
    </w:p>
    <w:p w14:paraId="4C5A75F3" w14:textId="4E85B022" w:rsidR="00C22E26" w:rsidRPr="00C22E26" w:rsidRDefault="00C22E26" w:rsidP="00C22E26">
      <w:pPr>
        <w:pStyle w:val="BodyText"/>
        <w:numPr>
          <w:ilvl w:val="0"/>
          <w:numId w:val="1"/>
        </w:numPr>
        <w:spacing w:before="8" w:line="249" w:lineRule="auto"/>
        <w:ind w:right="37"/>
        <w:rPr>
          <w:color w:val="7F7F7F" w:themeColor="text1" w:themeTint="80"/>
        </w:rPr>
      </w:pPr>
      <w:r w:rsidRPr="00C22E26">
        <w:rPr>
          <w:color w:val="7F7F7F" w:themeColor="text1" w:themeTint="80"/>
        </w:rPr>
        <w:t>Speaker presentation</w:t>
      </w:r>
    </w:p>
    <w:p w14:paraId="1A156F1B" w14:textId="1FAF1347" w:rsidR="00C64720" w:rsidRDefault="00C22E26">
      <w:pPr>
        <w:pStyle w:val="BodyText"/>
        <w:tabs>
          <w:tab w:val="left" w:pos="1517"/>
          <w:tab w:val="left" w:pos="3585"/>
        </w:tabs>
        <w:spacing w:before="5"/>
        <w:ind w:left="174"/>
      </w:pPr>
      <w:r>
        <w:br w:type="column"/>
      </w:r>
      <w:r>
        <w:rPr>
          <w:color w:val="666666"/>
        </w:rPr>
        <w:t>9</w:t>
      </w:r>
      <w:r w:rsidR="0084699C">
        <w:rPr>
          <w:color w:val="666666"/>
        </w:rPr>
        <w:t xml:space="preserve"> sessions   x</w:t>
      </w:r>
      <w:r>
        <w:rPr>
          <w:color w:val="666666"/>
        </w:rPr>
        <w:tab/>
        <w:t>RM600</w:t>
      </w:r>
      <w:r>
        <w:rPr>
          <w:color w:val="666666"/>
        </w:rPr>
        <w:tab/>
        <w:t>RM5,400</w:t>
      </w:r>
    </w:p>
    <w:p w14:paraId="4354167B" w14:textId="77777777" w:rsidR="00C64720" w:rsidRDefault="00C64720">
      <w:pPr>
        <w:pStyle w:val="BodyText"/>
        <w:rPr>
          <w:sz w:val="22"/>
        </w:rPr>
      </w:pPr>
    </w:p>
    <w:p w14:paraId="0BEF44F4" w14:textId="77777777" w:rsidR="00C64720" w:rsidRDefault="00C64720">
      <w:pPr>
        <w:pStyle w:val="BodyText"/>
        <w:rPr>
          <w:sz w:val="22"/>
        </w:rPr>
      </w:pPr>
    </w:p>
    <w:p w14:paraId="7534F710" w14:textId="77777777" w:rsidR="00C64720" w:rsidRDefault="00C64720">
      <w:pPr>
        <w:pStyle w:val="BodyText"/>
        <w:rPr>
          <w:sz w:val="22"/>
        </w:rPr>
      </w:pPr>
    </w:p>
    <w:p w14:paraId="0BF72A62" w14:textId="77777777" w:rsidR="00C64720" w:rsidRDefault="00C64720">
      <w:pPr>
        <w:pStyle w:val="BodyText"/>
        <w:rPr>
          <w:sz w:val="22"/>
        </w:rPr>
      </w:pPr>
    </w:p>
    <w:p w14:paraId="2421B7F6" w14:textId="77777777" w:rsidR="00C64720" w:rsidRDefault="00C64720">
      <w:pPr>
        <w:pStyle w:val="BodyText"/>
        <w:rPr>
          <w:sz w:val="22"/>
        </w:rPr>
      </w:pPr>
    </w:p>
    <w:p w14:paraId="3C9B2159" w14:textId="77777777" w:rsidR="00C64720" w:rsidRDefault="00C64720">
      <w:pPr>
        <w:pStyle w:val="BodyText"/>
        <w:spacing w:before="3"/>
        <w:rPr>
          <w:sz w:val="25"/>
        </w:rPr>
      </w:pPr>
    </w:p>
    <w:p w14:paraId="265B2A07" w14:textId="5B89F11C" w:rsidR="00C64720" w:rsidRDefault="00C22E26">
      <w:pPr>
        <w:tabs>
          <w:tab w:val="left" w:pos="3249"/>
        </w:tabs>
        <w:ind w:left="727"/>
        <w:rPr>
          <w:b/>
          <w:sz w:val="27"/>
        </w:rPr>
      </w:pPr>
      <w:r>
        <w:rPr>
          <w:color w:val="2A3890"/>
          <w:sz w:val="23"/>
        </w:rPr>
        <w:t>Total</w:t>
      </w:r>
      <w:r>
        <w:rPr>
          <w:color w:val="2A3890"/>
          <w:spacing w:val="2"/>
          <w:sz w:val="23"/>
        </w:rPr>
        <w:t xml:space="preserve"> </w:t>
      </w:r>
      <w:r>
        <w:rPr>
          <w:color w:val="2A3890"/>
          <w:sz w:val="23"/>
        </w:rPr>
        <w:t>Amount</w:t>
      </w:r>
      <w:r>
        <w:rPr>
          <w:color w:val="2A3890"/>
          <w:sz w:val="23"/>
        </w:rPr>
        <w:tab/>
      </w:r>
      <w:r>
        <w:rPr>
          <w:b/>
          <w:color w:val="3176F4"/>
          <w:position w:val="1"/>
          <w:sz w:val="27"/>
        </w:rPr>
        <w:t>RM5,400</w:t>
      </w:r>
    </w:p>
    <w:p w14:paraId="12680817" w14:textId="77777777" w:rsidR="00C64720" w:rsidRDefault="00C64720">
      <w:pPr>
        <w:rPr>
          <w:sz w:val="27"/>
        </w:rPr>
        <w:sectPr w:rsidR="00C64720">
          <w:type w:val="continuous"/>
          <w:pgSz w:w="12240" w:h="15840"/>
          <w:pgMar w:top="1500" w:right="880" w:bottom="280" w:left="1160" w:header="720" w:footer="720" w:gutter="0"/>
          <w:cols w:num="2" w:space="720" w:equalWidth="0">
            <w:col w:w="4170" w:space="1513"/>
            <w:col w:w="4517"/>
          </w:cols>
        </w:sectPr>
      </w:pPr>
    </w:p>
    <w:p w14:paraId="3C0B2103" w14:textId="77777777" w:rsidR="00C64720" w:rsidRDefault="00C64720">
      <w:pPr>
        <w:pStyle w:val="BodyText"/>
        <w:rPr>
          <w:b/>
          <w:sz w:val="20"/>
        </w:rPr>
      </w:pPr>
    </w:p>
    <w:p w14:paraId="11FE54F2" w14:textId="77777777" w:rsidR="00C64720" w:rsidRDefault="00C64720">
      <w:pPr>
        <w:pStyle w:val="BodyText"/>
        <w:rPr>
          <w:b/>
          <w:sz w:val="20"/>
        </w:rPr>
      </w:pPr>
    </w:p>
    <w:p w14:paraId="650D8E1F" w14:textId="77777777" w:rsidR="00C64720" w:rsidRDefault="00C64720">
      <w:pPr>
        <w:pStyle w:val="BodyText"/>
        <w:rPr>
          <w:b/>
          <w:sz w:val="20"/>
        </w:rPr>
      </w:pPr>
    </w:p>
    <w:p w14:paraId="54121CAB" w14:textId="77777777" w:rsidR="00C64720" w:rsidRDefault="00C64720">
      <w:pPr>
        <w:pStyle w:val="BodyText"/>
        <w:spacing w:before="10"/>
        <w:rPr>
          <w:b/>
          <w:sz w:val="16"/>
        </w:rPr>
      </w:pPr>
    </w:p>
    <w:p w14:paraId="113A2EF3" w14:textId="1A432CF7" w:rsidR="00B057F6" w:rsidRPr="00B057F6" w:rsidRDefault="0084699C" w:rsidP="00B057F6">
      <w:pPr>
        <w:pStyle w:val="BodyText"/>
        <w:ind w:left="191"/>
        <w:rPr>
          <w:noProof/>
        </w:rPr>
      </w:pPr>
      <w:r>
        <w:rPr>
          <w:sz w:val="20"/>
        </w:rPr>
      </w:r>
      <w:r>
        <w:rPr>
          <w:sz w:val="20"/>
        </w:rPr>
        <w:pict w14:anchorId="3EB47147">
          <v:group id="_x0000_s1026" style="width:78.05pt;height:94.35pt;mso-position-horizontal-relative:char;mso-position-vertical-relative:line" coordsize="1561,18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93;width:939;height:166">
              <v:imagedata r:id="rId5" o:title=""/>
            </v:shape>
            <v:shape id="_x0000_s1028" type="#_x0000_t75" style="position:absolute;top:1753;width:1561;height:134">
              <v:imagedata r:id="rId6" o:title=""/>
            </v:shape>
            <v:shape id="_x0000_s1027" type="#_x0000_t75" style="position:absolute;left:84;width:1192;height:1706">
              <v:imagedata r:id="rId7" o:title=""/>
            </v:shape>
            <w10:anchorlock/>
          </v:group>
        </w:pict>
      </w:r>
    </w:p>
    <w:p w14:paraId="73C9173E" w14:textId="68891595" w:rsidR="00C64720" w:rsidRDefault="00C22E26">
      <w:pPr>
        <w:pStyle w:val="BodyText"/>
        <w:spacing w:before="10"/>
        <w:rPr>
          <w:noProof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B6A780D" wp14:editId="2E8C5A99">
            <wp:simplePos x="0" y="0"/>
            <wp:positionH relativeFrom="page">
              <wp:posOffset>852054</wp:posOffset>
            </wp:positionH>
            <wp:positionV relativeFrom="paragraph">
              <wp:posOffset>111842</wp:posOffset>
            </wp:positionV>
            <wp:extent cx="663548" cy="79343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48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EF09" w14:textId="124AB0BB" w:rsidR="00B057F6" w:rsidRDefault="00B057F6" w:rsidP="00B057F6"/>
    <w:p w14:paraId="566AA3F0" w14:textId="5CCD31CC" w:rsidR="00B057F6" w:rsidRDefault="00B057F6"/>
    <w:sectPr w:rsidR="00B057F6">
      <w:type w:val="continuous"/>
      <w:pgSz w:w="12240" w:h="15840"/>
      <w:pgMar w:top="150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76706"/>
    <w:multiLevelType w:val="hybridMultilevel"/>
    <w:tmpl w:val="51EE7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3DFF"/>
    <w:multiLevelType w:val="hybridMultilevel"/>
    <w:tmpl w:val="147C209C"/>
    <w:lvl w:ilvl="0" w:tplc="4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720"/>
    <w:rsid w:val="00266FB6"/>
    <w:rsid w:val="0084699C"/>
    <w:rsid w:val="00B057F6"/>
    <w:rsid w:val="00C22E26"/>
    <w:rsid w:val="00C64720"/>
    <w:rsid w:val="00E4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528CE7B"/>
  <w15:docId w15:val="{AB3255D4-28C5-4566-BCBB-577968E3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66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66F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Moderator Webinar Competitiveness.pdf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Moderator Webinar Competitiveness.pdf</dc:title>
  <cp:lastModifiedBy>Nurrul Nur Aisyah Hamran</cp:lastModifiedBy>
  <cp:revision>4</cp:revision>
  <dcterms:created xsi:type="dcterms:W3CDTF">2021-02-04T04:02:00Z</dcterms:created>
  <dcterms:modified xsi:type="dcterms:W3CDTF">2021-02-04T13:54:00Z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2021-02-04T00:00:00Z</vt:filetime>
  </property>
</Properties>
</file>