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0BB3CEE6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5933E2" w14:textId="1C6731BE" w:rsidR="00450ECC" w:rsidRDefault="000A20F0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9th November 2020</w:t>
      </w:r>
    </w:p>
    <w:p w14:paraId="3C5045E1" w14:textId="77777777" w:rsid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4DD0287B" w14:textId="6C380622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 xml:space="preserve">TamuAsia Dot Com Ventures </w:t>
      </w:r>
    </w:p>
    <w:p w14:paraId="2AF976D9" w14:textId="426DAA25" w:rsid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No. 06-2, 3 Elements, Persiaran Putra Permai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243594">
        <w:rPr>
          <w:rFonts w:ascii="Arial" w:hAnsi="Arial" w:cs="Arial"/>
          <w:sz w:val="22"/>
          <w:szCs w:val="22"/>
          <w:lang w:val="de-DE"/>
        </w:rPr>
        <w:t>Tel: 03 8958 4441</w:t>
      </w:r>
    </w:p>
    <w:p w14:paraId="22A1A042" w14:textId="21DD157D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Bandar Putra Permai 43300, Seri Kembangan, Selangor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hyperlink r:id="rId7" w:history="1">
        <w:r w:rsidRPr="00243594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de-DE"/>
          </w:rPr>
          <w:t>tamuasia.my@gmail.com</w:t>
        </w:r>
      </w:hyperlink>
    </w:p>
    <w:p w14:paraId="1AAAAF2E" w14:textId="6B616C4C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(</w:t>
      </w:r>
      <w:r w:rsidRPr="00243594">
        <w:rPr>
          <w:rFonts w:ascii="Arial" w:hAnsi="Arial" w:cs="Arial"/>
          <w:sz w:val="22"/>
          <w:szCs w:val="22"/>
          <w:lang w:val="de-DE"/>
        </w:rPr>
        <w:t>Attn</w:t>
      </w:r>
      <w:r w:rsidRPr="00243594">
        <w:rPr>
          <w:rFonts w:ascii="Arial" w:hAnsi="Arial" w:cs="Arial"/>
          <w:sz w:val="22"/>
          <w:szCs w:val="22"/>
          <w:lang w:val="de-DE"/>
        </w:rPr>
        <w:t xml:space="preserve">: </w:t>
      </w:r>
      <w:r w:rsidRPr="00243594">
        <w:rPr>
          <w:rFonts w:ascii="Arial" w:hAnsi="Arial" w:cs="Arial"/>
          <w:sz w:val="22"/>
          <w:szCs w:val="22"/>
          <w:lang w:val="de-DE"/>
        </w:rPr>
        <w:t>Atika Sulaiman</w:t>
      </w:r>
      <w:r w:rsidRPr="00243594">
        <w:rPr>
          <w:rFonts w:ascii="Arial" w:hAnsi="Arial" w:cs="Arial"/>
          <w:sz w:val="22"/>
          <w:szCs w:val="22"/>
          <w:lang w:val="de-DE"/>
        </w:rPr>
        <w:t>)</w:t>
      </w:r>
    </w:p>
    <w:p w14:paraId="3C299F60" w14:textId="37389BB1" w:rsidR="00450ECC" w:rsidRDefault="00450ECC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44CA4208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0A20F0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Puan </w:t>
      </w:r>
      <w:r w:rsidR="00243594">
        <w:rPr>
          <w:rFonts w:ascii="Blackadder ITC" w:hAnsi="Blackadder ITC" w:cs="Arial"/>
          <w:i/>
          <w:iCs/>
          <w:sz w:val="22"/>
          <w:szCs w:val="22"/>
          <w:lang w:val="de-DE"/>
        </w:rPr>
        <w:t>Atika,</w:t>
      </w:r>
    </w:p>
    <w:p w14:paraId="6E4B2815" w14:textId="0C1507A1" w:rsidR="00450ECC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53AC4B65" w14:textId="72B9F88D" w:rsidR="00FD0DCA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C7A46">
        <w:rPr>
          <w:rFonts w:ascii="Arial" w:hAnsi="Arial" w:cs="Arial"/>
          <w:b/>
          <w:sz w:val="22"/>
          <w:szCs w:val="22"/>
        </w:rPr>
        <w:t>APPOINTMENT AS</w:t>
      </w:r>
      <w:r w:rsidR="00037A64" w:rsidRPr="00EC7A46">
        <w:rPr>
          <w:rFonts w:ascii="Arial" w:hAnsi="Arial" w:cs="Arial"/>
          <w:b/>
          <w:sz w:val="22"/>
          <w:szCs w:val="22"/>
        </w:rPr>
        <w:t xml:space="preserve"> A</w:t>
      </w:r>
      <w:r w:rsidRPr="00EC7A46">
        <w:rPr>
          <w:rFonts w:ascii="Arial" w:hAnsi="Arial" w:cs="Arial"/>
          <w:b/>
          <w:sz w:val="22"/>
          <w:szCs w:val="22"/>
        </w:rPr>
        <w:t xml:space="preserve"> </w:t>
      </w:r>
      <w:r w:rsidR="00FD0DCA">
        <w:rPr>
          <w:rFonts w:ascii="Arial" w:hAnsi="Arial" w:cs="Arial"/>
          <w:b/>
          <w:sz w:val="22"/>
          <w:szCs w:val="22"/>
        </w:rPr>
        <w:t>TECHNICAL EXPERT FOR COMMUNICATION AND PROMOTION OF PSPN THROUGH SOCIAL MEDIA PLATFORMS</w:t>
      </w:r>
    </w:p>
    <w:p w14:paraId="79F7386F" w14:textId="77777777" w:rsidR="00FD0DCA" w:rsidRDefault="00FD0DCA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23BD1EAC" w:rsidR="006E7C79" w:rsidRDefault="006E7C79" w:rsidP="00FD0DCA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FD0DCA">
        <w:rPr>
          <w:rFonts w:ascii="Arial" w:hAnsi="Arial" w:cs="Arial"/>
          <w:sz w:val="22"/>
          <w:szCs w:val="22"/>
        </w:rPr>
        <w:t>Professional Services Productivity Nexus (PSPN), M</w:t>
      </w:r>
      <w:r w:rsidRPr="00EC7A46">
        <w:rPr>
          <w:rFonts w:ascii="Arial" w:hAnsi="Arial" w:cs="Arial"/>
          <w:sz w:val="22"/>
          <w:szCs w:val="22"/>
        </w:rPr>
        <w:t xml:space="preserve">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FD0DCA">
        <w:rPr>
          <w:rFonts w:ascii="Arial" w:hAnsi="Arial" w:cs="Arial"/>
          <w:sz w:val="22"/>
          <w:szCs w:val="22"/>
        </w:rPr>
        <w:t>t</w:t>
      </w:r>
      <w:r w:rsidR="00FD0DCA" w:rsidRPr="00FD0DCA">
        <w:rPr>
          <w:rFonts w:ascii="Arial" w:hAnsi="Arial" w:cs="Arial"/>
          <w:sz w:val="22"/>
          <w:szCs w:val="22"/>
        </w:rPr>
        <w:t xml:space="preserve">echnical </w:t>
      </w:r>
      <w:r w:rsidR="00FD0DCA">
        <w:rPr>
          <w:rFonts w:ascii="Arial" w:hAnsi="Arial" w:cs="Arial"/>
          <w:sz w:val="22"/>
          <w:szCs w:val="22"/>
        </w:rPr>
        <w:t>ex</w:t>
      </w:r>
      <w:r w:rsidR="00FD0DCA" w:rsidRPr="00FD0DCA">
        <w:rPr>
          <w:rFonts w:ascii="Arial" w:hAnsi="Arial" w:cs="Arial"/>
          <w:sz w:val="22"/>
          <w:szCs w:val="22"/>
        </w:rPr>
        <w:t xml:space="preserve">pert for communication and promotion of </w:t>
      </w:r>
      <w:r w:rsidR="00FD0DCA">
        <w:rPr>
          <w:rFonts w:ascii="Arial" w:hAnsi="Arial" w:cs="Arial"/>
          <w:sz w:val="22"/>
          <w:szCs w:val="22"/>
        </w:rPr>
        <w:t>PSPN</w:t>
      </w:r>
      <w:r w:rsidR="00FD0DCA" w:rsidRPr="00FD0DCA">
        <w:rPr>
          <w:rFonts w:ascii="Arial" w:hAnsi="Arial" w:cs="Arial"/>
          <w:sz w:val="22"/>
          <w:szCs w:val="22"/>
        </w:rPr>
        <w:t xml:space="preserve"> through social media platforms</w:t>
      </w:r>
      <w:r w:rsidR="00FD0DCA">
        <w:rPr>
          <w:rFonts w:ascii="Arial" w:hAnsi="Arial" w:cs="Arial"/>
          <w:sz w:val="22"/>
          <w:szCs w:val="22"/>
        </w:rPr>
        <w:t xml:space="preserve"> </w:t>
      </w:r>
      <w:r w:rsidR="00FD0DCA" w:rsidRPr="00EC7A46">
        <w:rPr>
          <w:rFonts w:ascii="Arial" w:hAnsi="Arial" w:cs="Arial"/>
          <w:sz w:val="22"/>
          <w:szCs w:val="22"/>
        </w:rPr>
        <w:t xml:space="preserve">as </w:t>
      </w:r>
      <w:r w:rsidR="00FD0DCA">
        <w:rPr>
          <w:rFonts w:ascii="Arial" w:hAnsi="Arial" w:cs="Arial"/>
          <w:sz w:val="22"/>
          <w:szCs w:val="22"/>
        </w:rPr>
        <w:t xml:space="preserve">per </w:t>
      </w:r>
      <w:r w:rsidR="00FD0DCA"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489CC43C" w14:textId="36AB3DF5" w:rsidR="00DF2CED" w:rsidRPr="004A3913" w:rsidRDefault="00FD0DCA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Creating Social Media Platforms (Facebook, Instagram, and YouTube)</w:t>
            </w: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0E6524FD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D0D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BB4D71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6521"/>
              <w:gridCol w:w="1276"/>
            </w:tblGrid>
            <w:tr w:rsidR="00FD0DCA" w:rsidRPr="00B91909" w14:paraId="605547AB" w14:textId="77777777" w:rsidTr="005C716E">
              <w:tc>
                <w:tcPr>
                  <w:tcW w:w="562" w:type="dxa"/>
                </w:tcPr>
                <w:p w14:paraId="28AF621F" w14:textId="77777777" w:rsidR="00FD0DCA" w:rsidRPr="00B91909" w:rsidRDefault="00FD0DCA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6521" w:type="dxa"/>
                </w:tcPr>
                <w:p w14:paraId="6B53FB0D" w14:textId="77777777" w:rsidR="00FD0DCA" w:rsidRPr="00B91909" w:rsidRDefault="00FD0DCA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1276" w:type="dxa"/>
                </w:tcPr>
                <w:p w14:paraId="317E9635" w14:textId="73082D58" w:rsidR="00FD0DCA" w:rsidRPr="00B91909" w:rsidRDefault="00FD0DCA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612896" w:rsidRPr="00B91909" w14:paraId="1E841828" w14:textId="77777777" w:rsidTr="005C716E">
              <w:tc>
                <w:tcPr>
                  <w:tcW w:w="562" w:type="dxa"/>
                </w:tcPr>
                <w:p w14:paraId="69EAC2BC" w14:textId="68060134" w:rsidR="00612896" w:rsidRPr="005A28EC" w:rsidRDefault="00612896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521" w:type="dxa"/>
                </w:tcPr>
                <w:p w14:paraId="6E3D994F" w14:textId="14700922" w:rsidR="00612896" w:rsidRPr="005A28EC" w:rsidRDefault="00612896" w:rsidP="00FD0DC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Social media creation, updating and maintenance 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13FFAC4" w14:textId="4ED912B1" w:rsidR="00612896" w:rsidRPr="005A28EC" w:rsidRDefault="00612896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RM19,950</w:t>
                  </w:r>
                </w:p>
              </w:tc>
            </w:tr>
            <w:tr w:rsidR="00612896" w:rsidRPr="00B91909" w14:paraId="78453E86" w14:textId="77777777" w:rsidTr="005C716E">
              <w:tc>
                <w:tcPr>
                  <w:tcW w:w="562" w:type="dxa"/>
                </w:tcPr>
                <w:p w14:paraId="52CAFE51" w14:textId="70778FB4" w:rsidR="00612896" w:rsidRPr="005A28EC" w:rsidRDefault="00612896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521" w:type="dxa"/>
                </w:tcPr>
                <w:p w14:paraId="508B3866" w14:textId="415FBF84" w:rsidR="00612896" w:rsidRPr="005A28EC" w:rsidRDefault="00612896" w:rsidP="005C716E">
                  <w:pPr>
                    <w:ind w:right="-11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Content creation to create awareness on PSPN and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provide </w:t>
                  </w:r>
                  <w:r w:rsidR="005C7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dvertising awareness towards Architecture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MOU and Engineering MOU.</w:t>
                  </w:r>
                </w:p>
              </w:tc>
              <w:tc>
                <w:tcPr>
                  <w:tcW w:w="1276" w:type="dxa"/>
                  <w:vMerge/>
                </w:tcPr>
                <w:p w14:paraId="71AF971E" w14:textId="77777777" w:rsidR="00612896" w:rsidRDefault="00612896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2896" w:rsidRPr="00B91909" w14:paraId="17D5D109" w14:textId="77777777" w:rsidTr="005C716E">
              <w:tc>
                <w:tcPr>
                  <w:tcW w:w="562" w:type="dxa"/>
                </w:tcPr>
                <w:p w14:paraId="72547113" w14:textId="35D0EA6C" w:rsidR="00612896" w:rsidRPr="005A28EC" w:rsidRDefault="00612896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521" w:type="dxa"/>
                </w:tcPr>
                <w:p w14:paraId="2C82D639" w14:textId="15AF43E7" w:rsidR="00612896" w:rsidRPr="005A28EC" w:rsidRDefault="00612896" w:rsidP="00FD0DC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Writing of social media content articles</w:t>
                  </w:r>
                </w:p>
              </w:tc>
              <w:tc>
                <w:tcPr>
                  <w:tcW w:w="1276" w:type="dxa"/>
                  <w:vMerge/>
                </w:tcPr>
                <w:p w14:paraId="4F55561F" w14:textId="77777777" w:rsidR="00612896" w:rsidRDefault="00612896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2896" w:rsidRPr="00B91909" w14:paraId="574CB4CA" w14:textId="77777777" w:rsidTr="005C716E">
              <w:tc>
                <w:tcPr>
                  <w:tcW w:w="562" w:type="dxa"/>
                </w:tcPr>
                <w:p w14:paraId="2C2DE1B7" w14:textId="2ABDF8CB" w:rsidR="00612896" w:rsidRPr="005A28EC" w:rsidRDefault="00612896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521" w:type="dxa"/>
                </w:tcPr>
                <w:p w14:paraId="7739068A" w14:textId="390F20F4" w:rsidR="00612896" w:rsidRPr="00FD0DCA" w:rsidRDefault="00612896" w:rsidP="00FD0DC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Designing and creative concept development for the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FD0D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social media postings</w:t>
                  </w:r>
                </w:p>
              </w:tc>
              <w:tc>
                <w:tcPr>
                  <w:tcW w:w="1276" w:type="dxa"/>
                  <w:vMerge/>
                </w:tcPr>
                <w:p w14:paraId="230D7BA2" w14:textId="77777777" w:rsidR="00612896" w:rsidRDefault="00612896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BB4D71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647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04DD172C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</w:t>
      </w:r>
      <w:r w:rsidR="005C716E">
        <w:rPr>
          <w:rFonts w:ascii="Arial" w:hAnsi="Arial" w:cs="Arial"/>
          <w:sz w:val="22"/>
          <w:szCs w:val="22"/>
        </w:rPr>
        <w:t xml:space="preserve">PSPN, </w:t>
      </w:r>
      <w:r w:rsidRPr="00EC7A46">
        <w:rPr>
          <w:rFonts w:ascii="Arial" w:hAnsi="Arial" w:cs="Arial"/>
          <w:sz w:val="22"/>
          <w:szCs w:val="22"/>
        </w:rPr>
        <w:t xml:space="preserve">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15B91975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79125612" w14:textId="4F7CF610" w:rsidR="005C716E" w:rsidRDefault="005C716E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07F891AB" w14:textId="77777777" w:rsidR="005C716E" w:rsidRPr="00281E46" w:rsidRDefault="005C716E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20F0"/>
    <w:rsid w:val="000A6AEA"/>
    <w:rsid w:val="000E5C09"/>
    <w:rsid w:val="001321C4"/>
    <w:rsid w:val="001C0A4D"/>
    <w:rsid w:val="00210450"/>
    <w:rsid w:val="00243594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5522EA"/>
    <w:rsid w:val="005A28EC"/>
    <w:rsid w:val="005C4AA4"/>
    <w:rsid w:val="005C716E"/>
    <w:rsid w:val="00612896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94630"/>
    <w:rsid w:val="00910CBC"/>
    <w:rsid w:val="00990E94"/>
    <w:rsid w:val="00A75BA8"/>
    <w:rsid w:val="00A80515"/>
    <w:rsid w:val="00A96AD8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3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amuasia.m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263C-A518-4315-8CCD-C599999E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9</cp:revision>
  <cp:lastPrinted>2020-07-07T07:25:00Z</cp:lastPrinted>
  <dcterms:created xsi:type="dcterms:W3CDTF">2020-10-14T05:32:00Z</dcterms:created>
  <dcterms:modified xsi:type="dcterms:W3CDTF">2020-11-09T05:30:00Z</dcterms:modified>
</cp:coreProperties>
</file>