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051A8255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3F3EFC">
        <w:rPr>
          <w:rFonts w:cs="Arial"/>
          <w:sz w:val="22"/>
          <w:szCs w:val="22"/>
          <w:lang w:eastAsia="en-MY"/>
        </w:rPr>
        <w:t>53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14116733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Manzalina Sulaiman</w:t>
      </w:r>
    </w:p>
    <w:p w14:paraId="7AB0C373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Ideal Connectors</w:t>
      </w:r>
    </w:p>
    <w:p w14:paraId="6A470E42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No. 29, Jalan Sutera 2/1B</w:t>
      </w:r>
    </w:p>
    <w:p w14:paraId="42FAE101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Taman Sutera</w:t>
      </w:r>
    </w:p>
    <w:p w14:paraId="2D96B3D6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43000 Kajang</w:t>
      </w:r>
    </w:p>
    <w:p w14:paraId="0571CA4F" w14:textId="4048CA5F" w:rsidR="00AE0E63" w:rsidRDefault="00545BA6" w:rsidP="00545BA6">
      <w:pPr>
        <w:rPr>
          <w:lang w:val="fi-FI"/>
        </w:rPr>
      </w:pPr>
      <w:r w:rsidRPr="00545BA6">
        <w:rPr>
          <w:lang w:val="fi-FI"/>
        </w:rPr>
        <w:t>Selangor Darul Ehsan</w:t>
      </w:r>
    </w:p>
    <w:p w14:paraId="43886445" w14:textId="77777777" w:rsidR="00545BA6" w:rsidRPr="00AE0E63" w:rsidRDefault="00545BA6" w:rsidP="00545BA6">
      <w:pPr>
        <w:rPr>
          <w:lang w:val="fi-FI"/>
        </w:rPr>
      </w:pPr>
    </w:p>
    <w:p w14:paraId="4D646433" w14:textId="168C599E" w:rsidR="000C500F" w:rsidRPr="00950991" w:rsidRDefault="00175048" w:rsidP="000C500F">
      <w:pPr>
        <w:rPr>
          <w:rFonts w:cs="Arial"/>
          <w:lang w:val="fi-FI"/>
        </w:rPr>
      </w:pPr>
      <w:r>
        <w:rPr>
          <w:rFonts w:cs="Arial"/>
          <w:lang w:val="fi-FI"/>
        </w:rPr>
        <w:t>P</w:t>
      </w:r>
      <w:r w:rsidR="000C500F" w:rsidRPr="00950991">
        <w:rPr>
          <w:rFonts w:cs="Arial"/>
          <w:lang w:val="fi-FI"/>
        </w:rPr>
        <w:t>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4F3274F3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175048">
        <w:rPr>
          <w:rFonts w:cs="Arial"/>
          <w:szCs w:val="22"/>
          <w:lang w:val="fi-FI"/>
        </w:rPr>
        <w:t>SABAH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190A4757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175048">
        <w:rPr>
          <w:rFonts w:cs="Arial"/>
          <w:color w:val="000000"/>
          <w:sz w:val="22"/>
          <w:szCs w:val="22"/>
        </w:rPr>
        <w:t>p</w:t>
      </w:r>
      <w:r w:rsidRPr="00237BD6">
        <w:rPr>
          <w:rFonts w:cs="Arial"/>
          <w:color w:val="000000"/>
          <w:sz w:val="22"/>
          <w:szCs w:val="22"/>
        </w:rPr>
        <w:t>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286B5474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75048">
              <w:rPr>
                <w:rFonts w:cs="Arial"/>
                <w:b/>
                <w:color w:val="000000"/>
                <w:sz w:val="22"/>
                <w:szCs w:val="22"/>
              </w:rPr>
              <w:t>Sabah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EC355FC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175048">
        <w:rPr>
          <w:rFonts w:cs="Arial"/>
          <w:sz w:val="22"/>
          <w:szCs w:val="22"/>
        </w:rPr>
        <w:t>p</w:t>
      </w:r>
      <w:bookmarkStart w:id="0" w:name="_GoBack"/>
      <w:bookmarkEnd w:id="0"/>
      <w:r w:rsidRPr="00237BD6">
        <w:rPr>
          <w:rFonts w:cs="Arial"/>
          <w:sz w:val="22"/>
          <w:szCs w:val="22"/>
        </w:rPr>
        <w:t>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1F3974CD" w:rsidR="000C500F" w:rsidRPr="003F3EFC" w:rsidRDefault="000C500F" w:rsidP="000C500F">
      <w:pPr>
        <w:spacing w:line="276" w:lineRule="auto"/>
        <w:jc w:val="both"/>
        <w:rPr>
          <w:rFonts w:cs="Arial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</w:t>
      </w:r>
      <w:r w:rsidR="003F3EFC">
        <w:rPr>
          <w:rFonts w:cs="Arial"/>
        </w:rPr>
        <w:t>6331179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75048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3F3EFC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45BA6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83B35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AE0E63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B5BE5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9C041-745A-4DE5-B86D-7782692E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2020-11-16T03:26:00Z</dcterms:created>
  <dcterms:modified xsi:type="dcterms:W3CDTF">2020-11-16T03:26:00Z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