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</w:rPr>
      </w:pPr>
    </w:p>
    <w:p>
      <w:pPr>
        <w:spacing w:line="671" w:lineRule="exact" w:before="0"/>
        <w:ind w:left="272" w:right="388" w:firstLine="0"/>
        <w:jc w:val="center"/>
        <w:rPr>
          <w:b/>
          <w:sz w:val="56"/>
        </w:rPr>
      </w:pPr>
      <w:r>
        <w:rPr>
          <w:b/>
          <w:sz w:val="56"/>
        </w:rPr>
        <w:t>TERMA RUJUKAN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5"/>
        </w:rPr>
      </w:pPr>
      <w:r>
        <w:rPr/>
        <w:pict>
          <v:group style="position:absolute;margin-left:70.800003pt;margin-top:17.476395pt;width:470.35pt;height:1.65pt;mso-position-horizontal-relative:page;mso-position-vertical-relative:paragraph;z-index:-251658240;mso-wrap-distance-left:0;mso-wrap-distance-right:0" coordorigin="1416,350" coordsize="9407,33">
            <v:line style="position:absolute" from="1416,366" to="10822,366" stroked="true" strokeweight="1.6pt" strokecolor="#9f9f9f">
              <v:stroke dashstyle="solid"/>
            </v:line>
            <v:rect style="position:absolute;left:1416;top:350;width:5;height:5" filled="true" fillcolor="#9f9f9f" stroked="false">
              <v:fill type="solid"/>
            </v:rect>
            <v:rect style="position:absolute;left:1416;top:350;width:5;height:5" filled="true" fillcolor="#9f9f9f" stroked="false">
              <v:fill type="solid"/>
            </v:rect>
            <v:line style="position:absolute" from="1421,354" to="10819,354" stroked="true" strokeweight=".24pt" strokecolor="#9f9f9f">
              <v:stroke dashstyle="solid"/>
            </v:line>
            <v:rect style="position:absolute;left:10818;top:350;width:5;height:5" filled="true" fillcolor="#e1e1e1" stroked="false">
              <v:fill type="solid"/>
            </v:rect>
            <v:rect style="position:absolute;left:10818;top:350;width:5;height:5" filled="true" fillcolor="#9f9f9f" stroked="false">
              <v:fill type="solid"/>
            </v:rect>
            <v:rect style="position:absolute;left:1416;top:355;width:5;height:22" filled="true" fillcolor="#9f9f9f" stroked="false">
              <v:fill type="solid"/>
            </v:rect>
            <v:rect style="position:absolute;left:10818;top:355;width:5;height:22" filled="true" fillcolor="#e1e1e1" stroked="false">
              <v:fill type="solid"/>
            </v:rect>
            <v:rect style="position:absolute;left:1416;top:376;width:5;height:5" filled="true" fillcolor="#9f9f9f" stroked="false">
              <v:fill type="solid"/>
            </v:rect>
            <v:rect style="position:absolute;left:1416;top:376;width:5;height:5" filled="true" fillcolor="#e1e1e1" stroked="false">
              <v:fill type="solid"/>
            </v:rect>
            <v:line style="position:absolute" from="1421,380" to="10819,380" stroked="true" strokeweight=".24pt" strokecolor="#e1e1e1">
              <v:stroke dashstyle="solid"/>
            </v:line>
            <v:rect style="position:absolute;left:10818;top:376;width:5;height:5" filled="true" fillcolor="#e1e1e1" stroked="false">
              <v:fill type="solid"/>
            </v:rect>
            <v:rect style="position:absolute;left:10818;top:376;width:5;height:5" filled="true" fillcolor="#e1e1e1" stroked="false">
              <v:fill type="solid"/>
            </v:rect>
            <w10:wrap type="topAndBottom"/>
          </v:group>
        </w:pict>
      </w:r>
    </w:p>
    <w:p>
      <w:pPr>
        <w:pStyle w:val="BodyText"/>
        <w:rPr>
          <w:b/>
          <w:sz w:val="56"/>
        </w:rPr>
      </w:pPr>
    </w:p>
    <w:p>
      <w:pPr>
        <w:pStyle w:val="BodyText"/>
        <w:rPr>
          <w:b/>
          <w:sz w:val="56"/>
        </w:rPr>
      </w:pPr>
    </w:p>
    <w:p>
      <w:pPr>
        <w:pStyle w:val="BodyText"/>
        <w:spacing w:before="9"/>
        <w:rPr>
          <w:b/>
          <w:sz w:val="64"/>
        </w:rPr>
      </w:pPr>
    </w:p>
    <w:p>
      <w:pPr>
        <w:spacing w:before="0"/>
        <w:ind w:left="490" w:right="627" w:firstLine="1514"/>
        <w:jc w:val="left"/>
        <w:rPr>
          <w:b/>
          <w:sz w:val="48"/>
        </w:rPr>
      </w:pPr>
      <w:r>
        <w:rPr>
          <w:b/>
          <w:sz w:val="48"/>
        </w:rPr>
        <w:t>BAYARAN PERUNDING BAGI PROJEK CUTTING RED TAPE (MyCURE)</w:t>
      </w:r>
      <w:r>
        <w:rPr>
          <w:b/>
          <w:spacing w:val="-35"/>
          <w:sz w:val="48"/>
        </w:rPr>
        <w:t> </w:t>
      </w:r>
      <w:r>
        <w:rPr>
          <w:b/>
          <w:sz w:val="48"/>
        </w:rPr>
        <w:t>2019</w:t>
      </w: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spacing w:before="1"/>
        <w:rPr>
          <w:b/>
          <w:sz w:val="52"/>
        </w:rPr>
      </w:pPr>
    </w:p>
    <w:p>
      <w:pPr>
        <w:spacing w:before="0"/>
        <w:ind w:left="272" w:right="385" w:firstLine="0"/>
        <w:jc w:val="center"/>
        <w:rPr>
          <w:sz w:val="24"/>
        </w:rPr>
      </w:pPr>
      <w:r>
        <w:rPr>
          <w:sz w:val="24"/>
        </w:rPr>
        <w:t>Perbadanan Produktiviti Malaysia (MPC)</w:t>
      </w:r>
    </w:p>
    <w:p>
      <w:pPr>
        <w:spacing w:after="0"/>
        <w:jc w:val="center"/>
        <w:rPr>
          <w:sz w:val="24"/>
        </w:rPr>
        <w:sectPr>
          <w:footerReference w:type="default" r:id="rId5"/>
          <w:type w:val="continuous"/>
          <w:pgSz w:w="12240" w:h="15840"/>
          <w:pgMar w:footer="998" w:top="1500" w:bottom="1180" w:left="1300" w:right="1180"/>
          <w:pgNumType w:start="1"/>
        </w:sectPr>
      </w:pPr>
    </w:p>
    <w:p>
      <w:pPr>
        <w:pStyle w:val="Heading1"/>
        <w:spacing w:before="15"/>
      </w:pPr>
      <w:r>
        <w:rPr/>
        <w:t>TERMA RUJUKAN UNTUK BAYARAN PERUNDING</w:t>
      </w:r>
    </w:p>
    <w:p>
      <w:pPr>
        <w:spacing w:before="2"/>
        <w:ind w:left="272" w:right="389" w:firstLine="0"/>
        <w:jc w:val="center"/>
        <w:rPr>
          <w:b/>
          <w:sz w:val="28"/>
        </w:rPr>
      </w:pPr>
      <w:r>
        <w:rPr>
          <w:b/>
          <w:sz w:val="28"/>
        </w:rPr>
        <w:t>BAGI PROJEK CUTTING RED TAPE (MyCURE) DIPERINGKAT KEMENTERIAN DAN NEGERI</w:t>
      </w:r>
    </w:p>
    <w:p>
      <w:pPr>
        <w:pStyle w:val="BodyText"/>
        <w:spacing w:before="11"/>
        <w:rPr>
          <w:b/>
          <w:sz w:val="41"/>
        </w:rPr>
      </w:pPr>
    </w:p>
    <w:p>
      <w:pPr>
        <w:pStyle w:val="Heading2"/>
        <w:tabs>
          <w:tab w:pos="836" w:val="left" w:leader="none"/>
        </w:tabs>
      </w:pPr>
      <w:r>
        <w:rPr/>
        <w:t>1.0</w:t>
        <w:tab/>
        <w:t>PENGENALAN</w:t>
      </w:r>
    </w:p>
    <w:p>
      <w:pPr>
        <w:pStyle w:val="BodyText"/>
        <w:spacing w:line="360" w:lineRule="auto" w:before="146"/>
        <w:ind w:left="836" w:right="223"/>
        <w:jc w:val="both"/>
      </w:pPr>
      <w:r>
        <w:rPr/>
        <w:t>Pada tahun 2016, Perbadanan Produktiviti Malaysia (MPC) telah memperkenalkan program </w:t>
      </w:r>
      <w:r>
        <w:rPr>
          <w:i/>
        </w:rPr>
        <w:t>Cutting</w:t>
      </w:r>
      <w:r>
        <w:rPr>
          <w:i/>
          <w:spacing w:val="-7"/>
        </w:rPr>
        <w:t> </w:t>
      </w:r>
      <w:r>
        <w:rPr>
          <w:i/>
        </w:rPr>
        <w:t>Red</w:t>
      </w:r>
      <w:r>
        <w:rPr>
          <w:i/>
          <w:spacing w:val="-11"/>
        </w:rPr>
        <w:t> </w:t>
      </w:r>
      <w:r>
        <w:rPr>
          <w:i/>
        </w:rPr>
        <w:t>Tape</w:t>
      </w:r>
      <w:r>
        <w:rPr>
          <w:i/>
          <w:spacing w:val="-5"/>
        </w:rPr>
        <w:t> </w:t>
      </w:r>
      <w:r>
        <w:rPr/>
        <w:t>(MyCURE)</w:t>
      </w:r>
      <w:r>
        <w:rPr>
          <w:spacing w:val="-4"/>
        </w:rPr>
        <w:t> </w:t>
      </w:r>
      <w:r>
        <w:rPr/>
        <w:t>sebagai</w:t>
      </w:r>
      <w:r>
        <w:rPr>
          <w:spacing w:val="-8"/>
        </w:rPr>
        <w:t> </w:t>
      </w:r>
      <w:r>
        <w:rPr/>
        <w:t>sebahagian</w:t>
      </w:r>
      <w:r>
        <w:rPr>
          <w:spacing w:val="-8"/>
        </w:rPr>
        <w:t> </w:t>
      </w:r>
      <w:r>
        <w:rPr/>
        <w:t>daripada</w:t>
      </w:r>
      <w:r>
        <w:rPr>
          <w:spacing w:val="-5"/>
        </w:rPr>
        <w:t> </w:t>
      </w:r>
      <w:r>
        <w:rPr/>
        <w:t>inisiatif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bawah</w:t>
      </w:r>
      <w:r>
        <w:rPr>
          <w:spacing w:val="-7"/>
        </w:rPr>
        <w:t> </w:t>
      </w:r>
      <w:r>
        <w:rPr/>
        <w:t>amalan</w:t>
      </w:r>
      <w:r>
        <w:rPr>
          <w:spacing w:val="-6"/>
        </w:rPr>
        <w:t> </w:t>
      </w:r>
      <w:r>
        <w:rPr/>
        <w:t>baik</w:t>
      </w:r>
      <w:r>
        <w:rPr>
          <w:spacing w:val="-6"/>
        </w:rPr>
        <w:t> </w:t>
      </w:r>
      <w:r>
        <w:rPr/>
        <w:t>peraturan untuk meningkatkan keberkesanan penyampaian perkhidmatan awam dan memudahkan urusan menjalankan</w:t>
      </w:r>
      <w:r>
        <w:rPr>
          <w:spacing w:val="-5"/>
        </w:rPr>
        <w:t> </w:t>
      </w:r>
      <w:r>
        <w:rPr/>
        <w:t>perniagaan.</w:t>
      </w:r>
    </w:p>
    <w:p>
      <w:pPr>
        <w:pStyle w:val="BodyText"/>
      </w:pPr>
    </w:p>
    <w:p>
      <w:pPr>
        <w:pStyle w:val="BodyText"/>
        <w:spacing w:line="360" w:lineRule="auto" w:before="137"/>
        <w:ind w:left="836" w:right="224"/>
        <w:jc w:val="both"/>
      </w:pPr>
      <w:r>
        <w:rPr/>
        <w:t>Program MyCURE bertujuan untuk menghapuskan amalan birokrasi yang tidak perlu, mengurangkan masa dan kos pematuhan untuk kesenangan dan kemudahan orang awam, dan komuniti perniagaan khususnya.</w:t>
      </w:r>
    </w:p>
    <w:p>
      <w:pPr>
        <w:pStyle w:val="BodyText"/>
      </w:pPr>
    </w:p>
    <w:p>
      <w:pPr>
        <w:pStyle w:val="Heading2"/>
        <w:numPr>
          <w:ilvl w:val="1"/>
          <w:numId w:val="1"/>
        </w:numPr>
        <w:tabs>
          <w:tab w:pos="836" w:val="left" w:leader="none"/>
          <w:tab w:pos="837" w:val="left" w:leader="none"/>
        </w:tabs>
        <w:spacing w:line="240" w:lineRule="auto" w:before="167" w:after="0"/>
        <w:ind w:left="836" w:right="0" w:hanging="721"/>
        <w:jc w:val="left"/>
      </w:pPr>
      <w:r>
        <w:rPr/>
        <w:t>OBJEKTIF</w:t>
      </w:r>
    </w:p>
    <w:p>
      <w:pPr>
        <w:pStyle w:val="BodyText"/>
        <w:spacing w:before="148"/>
        <w:ind w:left="836"/>
        <w:jc w:val="both"/>
      </w:pPr>
      <w:r>
        <w:rPr/>
        <w:t>Objektif projek adalah seperti berikut:</w:t>
      </w:r>
    </w:p>
    <w:p>
      <w:pPr>
        <w:pStyle w:val="ListParagraph"/>
        <w:numPr>
          <w:ilvl w:val="1"/>
          <w:numId w:val="1"/>
        </w:numPr>
        <w:tabs>
          <w:tab w:pos="1556" w:val="left" w:leader="none"/>
          <w:tab w:pos="1557" w:val="left" w:leader="none"/>
        </w:tabs>
        <w:spacing w:line="240" w:lineRule="auto" w:before="135" w:after="0"/>
        <w:ind w:left="1556" w:right="0" w:hanging="721"/>
        <w:jc w:val="left"/>
        <w:rPr>
          <w:sz w:val="22"/>
        </w:rPr>
      </w:pPr>
      <w:r>
        <w:rPr>
          <w:sz w:val="22"/>
        </w:rPr>
        <w:t>Mengurangkan kerenah birokrasi melalui penglibatan awam dan</w:t>
      </w:r>
      <w:r>
        <w:rPr>
          <w:spacing w:val="-23"/>
          <w:sz w:val="22"/>
        </w:rPr>
        <w:t> </w:t>
      </w:r>
      <w:r>
        <w:rPr>
          <w:sz w:val="22"/>
        </w:rPr>
        <w:t>swasta.</w:t>
      </w:r>
    </w:p>
    <w:p>
      <w:pPr>
        <w:pStyle w:val="ListParagraph"/>
        <w:numPr>
          <w:ilvl w:val="1"/>
          <w:numId w:val="1"/>
        </w:numPr>
        <w:tabs>
          <w:tab w:pos="1556" w:val="left" w:leader="none"/>
          <w:tab w:pos="1557" w:val="left" w:leader="none"/>
        </w:tabs>
        <w:spacing w:line="360" w:lineRule="auto" w:before="135" w:after="0"/>
        <w:ind w:left="1556" w:right="1144" w:hanging="720"/>
        <w:jc w:val="left"/>
        <w:rPr>
          <w:sz w:val="22"/>
        </w:rPr>
      </w:pPr>
      <w:r>
        <w:rPr>
          <w:sz w:val="22"/>
        </w:rPr>
        <w:t>Menambah baik peraturan / prosedur / proses yang dikenalpasti oleh komuniti perniagaan dan orang</w:t>
      </w:r>
      <w:r>
        <w:rPr>
          <w:spacing w:val="-9"/>
          <w:sz w:val="22"/>
        </w:rPr>
        <w:t> </w:t>
      </w:r>
      <w:r>
        <w:rPr>
          <w:sz w:val="22"/>
        </w:rPr>
        <w:t>ramai.</w:t>
      </w:r>
    </w:p>
    <w:p>
      <w:pPr>
        <w:pStyle w:val="ListParagraph"/>
        <w:numPr>
          <w:ilvl w:val="1"/>
          <w:numId w:val="1"/>
        </w:numPr>
        <w:tabs>
          <w:tab w:pos="1556" w:val="left" w:leader="none"/>
          <w:tab w:pos="1557" w:val="left" w:leader="none"/>
        </w:tabs>
        <w:spacing w:line="360" w:lineRule="auto" w:before="1" w:after="0"/>
        <w:ind w:left="1556" w:right="588" w:hanging="720"/>
        <w:jc w:val="left"/>
        <w:rPr>
          <w:sz w:val="22"/>
        </w:rPr>
      </w:pPr>
      <w:r>
        <w:rPr>
          <w:sz w:val="22"/>
        </w:rPr>
        <w:t>Meningkatkan penyampaian perkhidmatan sektor awam melalui pengurangan beban peraturan / kerenah</w:t>
      </w:r>
      <w:r>
        <w:rPr>
          <w:spacing w:val="-8"/>
          <w:sz w:val="22"/>
        </w:rPr>
        <w:t> </w:t>
      </w:r>
      <w:r>
        <w:rPr>
          <w:sz w:val="22"/>
        </w:rPr>
        <w:t>birokrasi.</w:t>
      </w:r>
    </w:p>
    <w:p>
      <w:pPr>
        <w:pStyle w:val="ListParagraph"/>
        <w:numPr>
          <w:ilvl w:val="1"/>
          <w:numId w:val="1"/>
        </w:numPr>
        <w:tabs>
          <w:tab w:pos="1556" w:val="left" w:leader="none"/>
          <w:tab w:pos="1557" w:val="left" w:leader="none"/>
        </w:tabs>
        <w:spacing w:line="360" w:lineRule="auto" w:before="1" w:after="0"/>
        <w:ind w:left="1556" w:right="511" w:hanging="720"/>
        <w:jc w:val="left"/>
        <w:rPr>
          <w:sz w:val="22"/>
        </w:rPr>
      </w:pPr>
      <w:r>
        <w:rPr>
          <w:sz w:val="22"/>
        </w:rPr>
        <w:t>Untuk melatih dan menerapkan amalan penambahbaikan peraturan sedia ada kepada pegawai negeri dan</w:t>
      </w:r>
      <w:r>
        <w:rPr>
          <w:spacing w:val="-10"/>
          <w:sz w:val="22"/>
        </w:rPr>
        <w:t> </w:t>
      </w:r>
      <w:r>
        <w:rPr>
          <w:sz w:val="22"/>
        </w:rPr>
        <w:t>kementerian.</w:t>
      </w:r>
    </w:p>
    <w:p>
      <w:pPr>
        <w:pStyle w:val="BodyText"/>
      </w:pPr>
    </w:p>
    <w:p>
      <w:pPr>
        <w:pStyle w:val="Heading2"/>
        <w:tabs>
          <w:tab w:pos="836" w:val="left" w:leader="none"/>
        </w:tabs>
        <w:spacing w:before="171"/>
      </w:pPr>
      <w:r>
        <w:rPr/>
        <w:t>3.0</w:t>
        <w:tab/>
        <w:t>SKOP</w:t>
      </w:r>
      <w:r>
        <w:rPr>
          <w:spacing w:val="-3"/>
        </w:rPr>
        <w:t> </w:t>
      </w:r>
      <w:r>
        <w:rPr/>
        <w:t>PROJEK</w:t>
      </w:r>
    </w:p>
    <w:p>
      <w:pPr>
        <w:pStyle w:val="BodyText"/>
        <w:spacing w:before="199"/>
        <w:ind w:left="853"/>
        <w:jc w:val="both"/>
      </w:pPr>
      <w:r>
        <w:rPr/>
        <w:t>Berikut adalah senarai projek yang dirancang bagi tahun 2019.</w:t>
      </w:r>
    </w:p>
    <w:p>
      <w:pPr>
        <w:pStyle w:val="BodyText"/>
        <w:spacing w:before="10" w:after="1"/>
        <w:rPr>
          <w:sz w:val="26"/>
        </w:rPr>
      </w:pPr>
    </w:p>
    <w:tbl>
      <w:tblPr>
        <w:tblW w:w="0" w:type="auto"/>
        <w:jc w:val="left"/>
        <w:tblInd w:w="1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"/>
        <w:gridCol w:w="4133"/>
        <w:gridCol w:w="2133"/>
      </w:tblGrid>
      <w:tr>
        <w:trPr>
          <w:trHeight w:val="402" w:hRule="atLeast"/>
        </w:trPr>
        <w:tc>
          <w:tcPr>
            <w:tcW w:w="830" w:type="dxa"/>
            <w:shd w:val="clear" w:color="auto" w:fill="F0F0F0"/>
          </w:tcPr>
          <w:p>
            <w:pPr>
              <w:pStyle w:val="TableParagraph"/>
              <w:spacing w:before="1"/>
              <w:ind w:left="262" w:right="2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BIL</w:t>
            </w:r>
          </w:p>
        </w:tc>
        <w:tc>
          <w:tcPr>
            <w:tcW w:w="4133" w:type="dxa"/>
            <w:shd w:val="clear" w:color="auto" w:fill="F0F0F0"/>
          </w:tcPr>
          <w:p>
            <w:pPr>
              <w:pStyle w:val="TableParagraph"/>
              <w:spacing w:before="1"/>
              <w:ind w:left="1706" w:right="16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PROJEK</w:t>
            </w:r>
          </w:p>
        </w:tc>
        <w:tc>
          <w:tcPr>
            <w:tcW w:w="2133" w:type="dxa"/>
            <w:shd w:val="clear" w:color="auto" w:fill="F0F0F0"/>
          </w:tcPr>
          <w:p>
            <w:pPr>
              <w:pStyle w:val="TableParagraph"/>
              <w:spacing w:before="1"/>
              <w:ind w:left="299" w:right="27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JUMLAH PROJEK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3" w:type="dxa"/>
          </w:tcPr>
          <w:p>
            <w:pPr>
              <w:pStyle w:val="TableParagraph"/>
              <w:spacing w:line="248" w:lineRule="exact"/>
              <w:ind w:left="115"/>
              <w:rPr>
                <w:sz w:val="22"/>
              </w:rPr>
            </w:pPr>
            <w:r>
              <w:rPr>
                <w:sz w:val="22"/>
              </w:rPr>
              <w:t>Johor</w:t>
            </w:r>
          </w:p>
        </w:tc>
        <w:tc>
          <w:tcPr>
            <w:tcW w:w="2133" w:type="dxa"/>
          </w:tcPr>
          <w:p>
            <w:pPr>
              <w:pStyle w:val="TableParagraph"/>
              <w:spacing w:line="248" w:lineRule="exact"/>
              <w:ind w:left="3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133" w:type="dxa"/>
          </w:tcPr>
          <w:p>
            <w:pPr>
              <w:pStyle w:val="TableParagraph"/>
              <w:spacing w:line="248" w:lineRule="exact"/>
              <w:ind w:left="115"/>
              <w:rPr>
                <w:sz w:val="22"/>
              </w:rPr>
            </w:pPr>
            <w:r>
              <w:rPr>
                <w:sz w:val="22"/>
              </w:rPr>
              <w:t>Negeri Sembilan</w:t>
            </w:r>
          </w:p>
        </w:tc>
        <w:tc>
          <w:tcPr>
            <w:tcW w:w="2133" w:type="dxa"/>
          </w:tcPr>
          <w:p>
            <w:pPr>
              <w:pStyle w:val="TableParagraph"/>
              <w:spacing w:line="248" w:lineRule="exact"/>
              <w:ind w:left="3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133" w:type="dxa"/>
          </w:tcPr>
          <w:p>
            <w:pPr>
              <w:pStyle w:val="TableParagraph"/>
              <w:spacing w:line="248" w:lineRule="exact"/>
              <w:ind w:left="115"/>
              <w:rPr>
                <w:sz w:val="22"/>
              </w:rPr>
            </w:pPr>
            <w:r>
              <w:rPr>
                <w:sz w:val="22"/>
              </w:rPr>
              <w:t>Sabah / Terengganu</w:t>
            </w:r>
          </w:p>
        </w:tc>
        <w:tc>
          <w:tcPr>
            <w:tcW w:w="2133" w:type="dxa"/>
          </w:tcPr>
          <w:p>
            <w:pPr>
              <w:pStyle w:val="TableParagraph"/>
              <w:spacing w:line="248" w:lineRule="exact"/>
              <w:ind w:left="3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133" w:type="dxa"/>
          </w:tcPr>
          <w:p>
            <w:pPr>
              <w:pStyle w:val="TableParagraph"/>
              <w:spacing w:line="248" w:lineRule="exact"/>
              <w:ind w:left="115"/>
              <w:rPr>
                <w:sz w:val="22"/>
              </w:rPr>
            </w:pPr>
            <w:r>
              <w:rPr>
                <w:sz w:val="22"/>
              </w:rPr>
              <w:t>Kementerian Industri Utama (MPI)</w:t>
            </w:r>
          </w:p>
        </w:tc>
        <w:tc>
          <w:tcPr>
            <w:tcW w:w="2133" w:type="dxa"/>
          </w:tcPr>
          <w:p>
            <w:pPr>
              <w:pStyle w:val="TableParagraph"/>
              <w:spacing w:line="248" w:lineRule="exact"/>
              <w:ind w:left="3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537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133" w:type="dxa"/>
          </w:tcPr>
          <w:p>
            <w:pPr>
              <w:pStyle w:val="TableParagraph"/>
              <w:spacing w:line="252" w:lineRule="exact" w:before="14"/>
              <w:ind w:left="115" w:right="336"/>
              <w:rPr>
                <w:sz w:val="22"/>
              </w:rPr>
            </w:pPr>
            <w:r>
              <w:rPr>
                <w:sz w:val="22"/>
              </w:rPr>
              <w:t>Kementerian Pertanian dan Industri Asas Tani (NRE)</w:t>
            </w:r>
          </w:p>
        </w:tc>
        <w:tc>
          <w:tcPr>
            <w:tcW w:w="2133" w:type="dxa"/>
          </w:tcPr>
          <w:p>
            <w:pPr>
              <w:pStyle w:val="TableParagraph"/>
              <w:spacing w:before="6"/>
              <w:ind w:left="3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</w:tbl>
    <w:p>
      <w:pPr>
        <w:spacing w:after="0"/>
        <w:jc w:val="center"/>
        <w:rPr>
          <w:sz w:val="22"/>
        </w:rPr>
        <w:sectPr>
          <w:pgSz w:w="12240" w:h="15840"/>
          <w:pgMar w:header="0" w:footer="998" w:top="1400" w:bottom="1180" w:left="1300" w:right="11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0" w:lineRule="auto" w:before="192"/>
        <w:ind w:left="836"/>
      </w:pPr>
      <w:r>
        <w:rPr/>
        <w:t>Projek Cutting Red Tape (MyCURE) akan menggunakan kaedah latihan dan perundingan mengikut fasa yang telah ditetapkan.</w:t>
      </w:r>
    </w:p>
    <w:p>
      <w:pPr>
        <w:pStyle w:val="BodyText"/>
        <w:spacing w:before="2"/>
      </w:pPr>
    </w:p>
    <w:tbl>
      <w:tblPr>
        <w:tblW w:w="0" w:type="auto"/>
        <w:jc w:val="left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8"/>
        <w:gridCol w:w="8008"/>
      </w:tblGrid>
      <w:tr>
        <w:trPr>
          <w:trHeight w:val="402" w:hRule="atLeast"/>
        </w:trPr>
        <w:tc>
          <w:tcPr>
            <w:tcW w:w="948" w:type="dxa"/>
            <w:shd w:val="clear" w:color="auto" w:fill="F0F0F0"/>
          </w:tcPr>
          <w:p>
            <w:pPr>
              <w:pStyle w:val="TableParagraph"/>
              <w:spacing w:before="4"/>
              <w:ind w:left="309" w:right="2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  <w:tc>
          <w:tcPr>
            <w:tcW w:w="8008" w:type="dxa"/>
            <w:shd w:val="clear" w:color="auto" w:fill="F0F0F0"/>
          </w:tcPr>
          <w:p>
            <w:pPr>
              <w:pStyle w:val="TableParagraph"/>
              <w:spacing w:before="4"/>
              <w:ind w:left="3553" w:right="35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PERKARA</w:t>
            </w:r>
          </w:p>
        </w:tc>
      </w:tr>
      <w:tr>
        <w:trPr>
          <w:trHeight w:val="1655" w:hRule="atLeast"/>
        </w:trPr>
        <w:tc>
          <w:tcPr>
            <w:tcW w:w="948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008" w:type="dxa"/>
          </w:tcPr>
          <w:p>
            <w:pPr>
              <w:pStyle w:val="TableParagraph"/>
              <w:spacing w:line="265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FASA 1: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0" w:val="left" w:leader="none"/>
                <w:tab w:pos="471" w:val="left" w:leader="none"/>
              </w:tabs>
              <w:spacing w:line="277" w:lineRule="exact" w:before="0" w:after="0"/>
              <w:ind w:left="470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Pengenalan kepada amalan baik peraturan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(GRP)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0" w:val="left" w:leader="none"/>
                <w:tab w:pos="471" w:val="left" w:leader="none"/>
              </w:tabs>
              <w:spacing w:line="240" w:lineRule="auto" w:before="1" w:after="0"/>
              <w:ind w:left="470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Memahami metodologi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0" w:val="left" w:leader="none"/>
                <w:tab w:pos="471" w:val="left" w:leader="none"/>
              </w:tabs>
              <w:spacing w:line="240" w:lineRule="auto" w:before="0" w:after="0"/>
              <w:ind w:left="470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Definisi masalah dan proses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pemetaan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0" w:val="left" w:leader="none"/>
                <w:tab w:pos="471" w:val="left" w:leader="none"/>
              </w:tabs>
              <w:spacing w:line="240" w:lineRule="auto" w:before="1" w:after="0"/>
              <w:ind w:left="470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Mengenalpasti pihak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berkepentingan</w:t>
            </w:r>
          </w:p>
        </w:tc>
      </w:tr>
      <w:tr>
        <w:trPr>
          <w:trHeight w:val="1380" w:hRule="atLeast"/>
        </w:trPr>
        <w:tc>
          <w:tcPr>
            <w:tcW w:w="948" w:type="dxa"/>
          </w:tcPr>
          <w:p>
            <w:pPr>
              <w:pStyle w:val="TableParagraph"/>
              <w:spacing w:before="4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008" w:type="dxa"/>
          </w:tcPr>
          <w:p>
            <w:pPr>
              <w:pStyle w:val="TableParagraph"/>
              <w:spacing w:line="266" w:lineRule="exact" w:before="4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FASA 2: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0" w:val="left" w:leader="none"/>
                <w:tab w:pos="471" w:val="left" w:leader="none"/>
              </w:tabs>
              <w:spacing w:line="276" w:lineRule="exact" w:before="0" w:after="0"/>
              <w:ind w:left="470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Mewujudkan pelan pengumpulan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data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0" w:val="left" w:leader="none"/>
                <w:tab w:pos="471" w:val="left" w:leader="none"/>
              </w:tabs>
              <w:spacing w:line="278" w:lineRule="exact" w:before="0" w:after="0"/>
              <w:ind w:left="470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Menjalankan kajian awalan dan pengiraan kos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pematuhan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0" w:val="left" w:leader="none"/>
                <w:tab w:pos="471" w:val="left" w:leader="none"/>
              </w:tabs>
              <w:spacing w:line="240" w:lineRule="auto" w:before="1" w:after="0"/>
              <w:ind w:left="470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Menganalisa isu/punca utama</w:t>
            </w:r>
          </w:p>
        </w:tc>
      </w:tr>
      <w:tr>
        <w:trPr>
          <w:trHeight w:val="1365" w:hRule="atLeast"/>
        </w:trPr>
        <w:tc>
          <w:tcPr>
            <w:tcW w:w="948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8008" w:type="dxa"/>
          </w:tcPr>
          <w:p>
            <w:pPr>
              <w:pStyle w:val="TableParagraph"/>
              <w:spacing w:line="266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FASA 3: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0" w:val="left" w:leader="none"/>
                <w:tab w:pos="471" w:val="left" w:leader="none"/>
              </w:tabs>
              <w:spacing w:line="276" w:lineRule="exact" w:before="0" w:after="0"/>
              <w:ind w:left="470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Kajian semula dan mengesahkan kesahihan data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dikumpul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0" w:val="left" w:leader="none"/>
                <w:tab w:pos="471" w:val="left" w:leader="none"/>
              </w:tabs>
              <w:spacing w:line="240" w:lineRule="auto" w:before="0" w:after="0"/>
              <w:ind w:left="470" w:right="979" w:hanging="36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Mengenalpasti isu di dalam jurang prestasi </w:t>
            </w:r>
            <w:r>
              <w:rPr>
                <w:i/>
                <w:sz w:val="22"/>
              </w:rPr>
              <w:t>(performance gap) </w:t>
            </w:r>
            <w:r>
              <w:rPr>
                <w:sz w:val="22"/>
              </w:rPr>
              <w:t>dan jurang kecekapan </w:t>
            </w:r>
            <w:r>
              <w:rPr>
                <w:i/>
                <w:sz w:val="22"/>
              </w:rPr>
              <w:t>(competency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gap)</w:t>
            </w:r>
          </w:p>
        </w:tc>
      </w:tr>
      <w:tr>
        <w:trPr>
          <w:trHeight w:val="1380" w:hRule="atLeast"/>
        </w:trPr>
        <w:tc>
          <w:tcPr>
            <w:tcW w:w="948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008" w:type="dxa"/>
          </w:tcPr>
          <w:p>
            <w:pPr>
              <w:pStyle w:val="TableParagraph"/>
              <w:spacing w:line="265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FASA 4: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0" w:val="left" w:leader="none"/>
                <w:tab w:pos="471" w:val="left" w:leader="none"/>
              </w:tabs>
              <w:spacing w:line="277" w:lineRule="exact" w:before="0" w:after="0"/>
              <w:ind w:left="470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Menjalankan kajian penanda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aras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0" w:val="left" w:leader="none"/>
                <w:tab w:pos="471" w:val="left" w:leader="none"/>
              </w:tabs>
              <w:spacing w:line="240" w:lineRule="auto" w:before="1" w:after="0"/>
              <w:ind w:left="470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Mencadangkan penyelesaian alternatif dan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pilihan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0" w:val="left" w:leader="none"/>
                <w:tab w:pos="471" w:val="left" w:leader="none"/>
              </w:tabs>
              <w:spacing w:line="240" w:lineRule="auto" w:before="1" w:after="0"/>
              <w:ind w:left="470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Memuktamadkan laporan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CURE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Heading2"/>
        <w:numPr>
          <w:ilvl w:val="1"/>
          <w:numId w:val="6"/>
        </w:numPr>
        <w:tabs>
          <w:tab w:pos="836" w:val="left" w:leader="none"/>
          <w:tab w:pos="837" w:val="left" w:leader="none"/>
        </w:tabs>
        <w:spacing w:line="240" w:lineRule="auto" w:before="51" w:after="0"/>
        <w:ind w:left="836" w:right="0" w:hanging="721"/>
        <w:jc w:val="left"/>
      </w:pPr>
      <w:r>
        <w:rPr/>
        <w:t>PERANAN DAN TANGGUNGJAWAB PERUNDING YANG</w:t>
      </w:r>
      <w:r>
        <w:rPr>
          <w:spacing w:val="2"/>
        </w:rPr>
        <w:t> </w:t>
      </w:r>
      <w:r>
        <w:rPr/>
        <w:t>DILANTIK</w:t>
      </w:r>
    </w:p>
    <w:p>
      <w:pPr>
        <w:pStyle w:val="BodyText"/>
        <w:spacing w:before="149"/>
        <w:ind w:left="836"/>
      </w:pPr>
      <w:r>
        <w:rPr/>
        <w:t>Perunding yang dilantik </w:t>
      </w:r>
      <w:r>
        <w:rPr>
          <w:b/>
        </w:rPr>
        <w:t>perlulah </w:t>
      </w:r>
      <w:r>
        <w:rPr/>
        <w:t>bertanggungjawab bagi perkara - perkara berikut:</w:t>
      </w:r>
    </w:p>
    <w:p>
      <w:pPr>
        <w:pStyle w:val="ListParagraph"/>
        <w:numPr>
          <w:ilvl w:val="1"/>
          <w:numId w:val="6"/>
        </w:numPr>
        <w:tabs>
          <w:tab w:pos="1556" w:val="left" w:leader="none"/>
          <w:tab w:pos="1557" w:val="left" w:leader="none"/>
        </w:tabs>
        <w:spacing w:line="240" w:lineRule="auto" w:before="132" w:after="0"/>
        <w:ind w:left="1556" w:right="0" w:hanging="721"/>
        <w:jc w:val="left"/>
        <w:rPr>
          <w:sz w:val="22"/>
        </w:rPr>
      </w:pPr>
      <w:r>
        <w:rPr>
          <w:sz w:val="22"/>
        </w:rPr>
        <w:t>Menyiapkan projek mengikut jadual yang telah</w:t>
      </w:r>
      <w:r>
        <w:rPr>
          <w:spacing w:val="-8"/>
          <w:sz w:val="22"/>
        </w:rPr>
        <w:t> </w:t>
      </w:r>
      <w:r>
        <w:rPr>
          <w:sz w:val="22"/>
        </w:rPr>
        <w:t>ditetapkan.</w:t>
      </w:r>
    </w:p>
    <w:p>
      <w:pPr>
        <w:pStyle w:val="BodyText"/>
      </w:pPr>
    </w:p>
    <w:p>
      <w:pPr>
        <w:pStyle w:val="ListParagraph"/>
        <w:numPr>
          <w:ilvl w:val="1"/>
          <w:numId w:val="6"/>
        </w:numPr>
        <w:tabs>
          <w:tab w:pos="1556" w:val="left" w:leader="none"/>
          <w:tab w:pos="1557" w:val="left" w:leader="none"/>
        </w:tabs>
        <w:spacing w:line="360" w:lineRule="auto" w:before="1" w:after="0"/>
        <w:ind w:left="1556" w:right="1482" w:hanging="720"/>
        <w:jc w:val="left"/>
        <w:rPr>
          <w:sz w:val="22"/>
        </w:rPr>
      </w:pPr>
      <w:r>
        <w:rPr>
          <w:sz w:val="22"/>
        </w:rPr>
        <w:t>Menghantar laporan kemajuan projek </w:t>
      </w:r>
      <w:r>
        <w:rPr>
          <w:i/>
          <w:sz w:val="22"/>
        </w:rPr>
        <w:t>(Lampiran A) </w:t>
      </w:r>
      <w:r>
        <w:rPr>
          <w:sz w:val="22"/>
        </w:rPr>
        <w:t>mengikut fasa sebelum membuat tuntutan</w:t>
      </w:r>
      <w:r>
        <w:rPr>
          <w:spacing w:val="-8"/>
          <w:sz w:val="22"/>
        </w:rPr>
        <w:t> </w:t>
      </w:r>
      <w:r>
        <w:rPr>
          <w:sz w:val="22"/>
        </w:rPr>
        <w:t>bayaran.</w:t>
      </w:r>
    </w:p>
    <w:p>
      <w:pPr>
        <w:pStyle w:val="ListParagraph"/>
        <w:numPr>
          <w:ilvl w:val="1"/>
          <w:numId w:val="6"/>
        </w:numPr>
        <w:tabs>
          <w:tab w:pos="1556" w:val="left" w:leader="none"/>
          <w:tab w:pos="1557" w:val="left" w:leader="none"/>
        </w:tabs>
        <w:spacing w:line="240" w:lineRule="auto" w:before="1" w:after="0"/>
        <w:ind w:left="1556" w:right="0" w:hanging="733"/>
        <w:jc w:val="left"/>
        <w:rPr>
          <w:sz w:val="22"/>
        </w:rPr>
      </w:pPr>
      <w:r>
        <w:rPr>
          <w:sz w:val="22"/>
        </w:rPr>
        <w:t>Bertanggungjawab sepenuhnya terhadap perlaksanaan projek yang</w:t>
      </w:r>
      <w:r>
        <w:rPr>
          <w:spacing w:val="-14"/>
          <w:sz w:val="22"/>
        </w:rPr>
        <w:t> </w:t>
      </w:r>
      <w:r>
        <w:rPr>
          <w:sz w:val="22"/>
        </w:rPr>
        <w:t>diberikan.</w:t>
      </w:r>
    </w:p>
    <w:p>
      <w:pPr>
        <w:pStyle w:val="BodyText"/>
      </w:pPr>
    </w:p>
    <w:p>
      <w:pPr>
        <w:pStyle w:val="ListParagraph"/>
        <w:numPr>
          <w:ilvl w:val="1"/>
          <w:numId w:val="6"/>
        </w:numPr>
        <w:tabs>
          <w:tab w:pos="1556" w:val="left" w:leader="none"/>
          <w:tab w:pos="1557" w:val="left" w:leader="none"/>
        </w:tabs>
        <w:spacing w:line="240" w:lineRule="auto" w:before="0" w:after="0"/>
        <w:ind w:left="1556" w:right="0" w:hanging="733"/>
        <w:jc w:val="left"/>
        <w:rPr>
          <w:i/>
          <w:sz w:val="22"/>
        </w:rPr>
      </w:pPr>
      <w:r>
        <w:rPr>
          <w:sz w:val="22"/>
        </w:rPr>
        <w:t>Mengeluarkan laporan akhir kajian kes projek </w:t>
      </w:r>
      <w:r>
        <w:rPr>
          <w:i/>
          <w:sz w:val="22"/>
        </w:rPr>
        <w:t>(Lampiran</w:t>
      </w:r>
      <w:r>
        <w:rPr>
          <w:i/>
          <w:spacing w:val="-18"/>
          <w:sz w:val="22"/>
        </w:rPr>
        <w:t> </w:t>
      </w:r>
      <w:r>
        <w:rPr>
          <w:i/>
          <w:sz w:val="22"/>
        </w:rPr>
        <w:t>B).</w:t>
      </w:r>
    </w:p>
    <w:p>
      <w:pPr>
        <w:pStyle w:val="BodyText"/>
        <w:spacing w:before="1"/>
        <w:rPr>
          <w:i/>
        </w:rPr>
      </w:pPr>
    </w:p>
    <w:p>
      <w:pPr>
        <w:pStyle w:val="ListParagraph"/>
        <w:numPr>
          <w:ilvl w:val="1"/>
          <w:numId w:val="6"/>
        </w:numPr>
        <w:tabs>
          <w:tab w:pos="1556" w:val="left" w:leader="none"/>
          <w:tab w:pos="1557" w:val="left" w:leader="none"/>
        </w:tabs>
        <w:spacing w:line="360" w:lineRule="auto" w:before="0" w:after="0"/>
        <w:ind w:left="1556" w:right="891" w:hanging="732"/>
        <w:jc w:val="left"/>
        <w:rPr>
          <w:sz w:val="22"/>
        </w:rPr>
      </w:pPr>
      <w:r>
        <w:rPr>
          <w:sz w:val="22"/>
        </w:rPr>
        <w:t>Bersedia untuk membuat pembentangan pada mana-mana mesyuarat / bengkel / jawatankuasa sekiranya</w:t>
      </w:r>
      <w:r>
        <w:rPr>
          <w:spacing w:val="-8"/>
          <w:sz w:val="22"/>
        </w:rPr>
        <w:t> </w:t>
      </w:r>
      <w:r>
        <w:rPr>
          <w:sz w:val="22"/>
        </w:rPr>
        <w:t>diperlukan.</w:t>
      </w:r>
    </w:p>
    <w:p>
      <w:pPr>
        <w:pStyle w:val="ListParagraph"/>
        <w:numPr>
          <w:ilvl w:val="1"/>
          <w:numId w:val="6"/>
        </w:numPr>
        <w:tabs>
          <w:tab w:pos="1556" w:val="left" w:leader="none"/>
          <w:tab w:pos="1557" w:val="left" w:leader="none"/>
        </w:tabs>
        <w:spacing w:line="240" w:lineRule="auto" w:before="135" w:after="0"/>
        <w:ind w:left="1556" w:right="0" w:hanging="733"/>
        <w:jc w:val="left"/>
        <w:rPr>
          <w:sz w:val="22"/>
        </w:rPr>
      </w:pPr>
      <w:r>
        <w:rPr>
          <w:sz w:val="22"/>
        </w:rPr>
        <w:t>Hadir mesyuarat dan bengkel seperti yang</w:t>
      </w:r>
      <w:r>
        <w:rPr>
          <w:spacing w:val="-17"/>
          <w:sz w:val="22"/>
        </w:rPr>
        <w:t> </w:t>
      </w:r>
      <w:r>
        <w:rPr>
          <w:sz w:val="22"/>
        </w:rPr>
        <w:t>ditetapkan.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998" w:top="1500" w:bottom="1180" w:left="1300" w:right="1180"/>
        </w:sectPr>
      </w:pPr>
    </w:p>
    <w:p>
      <w:pPr>
        <w:pStyle w:val="ListParagraph"/>
        <w:numPr>
          <w:ilvl w:val="1"/>
          <w:numId w:val="6"/>
        </w:numPr>
        <w:tabs>
          <w:tab w:pos="1556" w:val="left" w:leader="none"/>
          <w:tab w:pos="1557" w:val="left" w:leader="none"/>
        </w:tabs>
        <w:spacing w:line="360" w:lineRule="auto" w:before="38" w:after="0"/>
        <w:ind w:left="1556" w:right="996" w:hanging="732"/>
        <w:jc w:val="left"/>
        <w:rPr>
          <w:sz w:val="22"/>
        </w:rPr>
      </w:pPr>
      <w:r>
        <w:rPr>
          <w:sz w:val="22"/>
        </w:rPr>
        <w:t>Sebarang perlanjutan tempoh projek atau tambahan lawatan perundingan mesti dimaklumkan dan mendapat kelulusan khas MPC terlebih</w:t>
      </w:r>
      <w:r>
        <w:rPr>
          <w:spacing w:val="-27"/>
          <w:sz w:val="22"/>
        </w:rPr>
        <w:t> </w:t>
      </w:r>
      <w:r>
        <w:rPr>
          <w:sz w:val="22"/>
        </w:rPr>
        <w:t>dahulu.</w:t>
      </w:r>
    </w:p>
    <w:p>
      <w:pPr>
        <w:pStyle w:val="ListParagraph"/>
        <w:numPr>
          <w:ilvl w:val="1"/>
          <w:numId w:val="6"/>
        </w:numPr>
        <w:tabs>
          <w:tab w:pos="1556" w:val="left" w:leader="none"/>
          <w:tab w:pos="1557" w:val="left" w:leader="none"/>
        </w:tabs>
        <w:spacing w:line="240" w:lineRule="auto" w:before="1" w:after="0"/>
        <w:ind w:left="1556" w:right="0" w:hanging="733"/>
        <w:jc w:val="left"/>
        <w:rPr>
          <w:sz w:val="22"/>
        </w:rPr>
      </w:pPr>
      <w:r>
        <w:rPr>
          <w:sz w:val="22"/>
        </w:rPr>
        <w:t>Sebagai wakil MPC, perunding perlu sentiasa menjaga nama dan imej</w:t>
      </w:r>
      <w:r>
        <w:rPr>
          <w:spacing w:val="-34"/>
          <w:sz w:val="22"/>
        </w:rPr>
        <w:t> </w:t>
      </w:r>
      <w:r>
        <w:rPr>
          <w:sz w:val="22"/>
        </w:rPr>
        <w:t>MPC.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6"/>
        </w:numPr>
        <w:tabs>
          <w:tab w:pos="1556" w:val="left" w:leader="none"/>
          <w:tab w:pos="1557" w:val="left" w:leader="none"/>
        </w:tabs>
        <w:spacing w:line="360" w:lineRule="auto" w:before="1" w:after="0"/>
        <w:ind w:left="1556" w:right="365" w:hanging="732"/>
        <w:jc w:val="left"/>
        <w:rPr>
          <w:sz w:val="22"/>
        </w:rPr>
      </w:pPr>
      <w:r>
        <w:rPr>
          <w:sz w:val="22"/>
        </w:rPr>
        <w:t>MPC mempunyai hak untuk menghentikan kontrak perudingan sekiranya perkhidmatan yang diberikan didapati tidak</w:t>
      </w:r>
      <w:r>
        <w:rPr>
          <w:spacing w:val="-11"/>
          <w:sz w:val="22"/>
        </w:rPr>
        <w:t> </w:t>
      </w:r>
      <w:r>
        <w:rPr>
          <w:sz w:val="22"/>
        </w:rPr>
        <w:t>memuaskan.</w:t>
      </w:r>
    </w:p>
    <w:p>
      <w:pPr>
        <w:pStyle w:val="BodyText"/>
      </w:pPr>
    </w:p>
    <w:p>
      <w:pPr>
        <w:pStyle w:val="Heading2"/>
        <w:spacing w:before="174"/>
      </w:pPr>
      <w:r>
        <w:rPr/>
        <w:t>TEMPOH PROJEK</w:t>
      </w:r>
    </w:p>
    <w:p>
      <w:pPr>
        <w:spacing w:before="143"/>
        <w:ind w:left="824" w:right="0" w:firstLine="0"/>
        <w:jc w:val="both"/>
        <w:rPr>
          <w:b/>
          <w:sz w:val="22"/>
        </w:rPr>
      </w:pPr>
      <w:r>
        <w:rPr>
          <w:b/>
          <w:color w:val="0000FF"/>
          <w:sz w:val="22"/>
        </w:rPr>
        <w:t>Enam (6) bulan bermula dari Jun hingga Disember 2019.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tabs>
          <w:tab w:pos="824" w:val="left" w:leader="none"/>
        </w:tabs>
        <w:spacing w:before="0"/>
        <w:ind w:left="116" w:right="0" w:firstLine="0"/>
        <w:jc w:val="left"/>
        <w:rPr>
          <w:b/>
          <w:sz w:val="24"/>
        </w:rPr>
      </w:pPr>
      <w:r>
        <w:rPr>
          <w:b/>
          <w:sz w:val="24"/>
        </w:rPr>
        <w:t>6.0</w:t>
        <w:tab/>
        <w:t>BAYARAN</w:t>
      </w:r>
    </w:p>
    <w:p>
      <w:pPr>
        <w:spacing w:line="360" w:lineRule="auto" w:before="146" w:after="49"/>
        <w:ind w:left="824" w:right="220" w:firstLine="12"/>
        <w:jc w:val="both"/>
        <w:rPr>
          <w:sz w:val="22"/>
        </w:rPr>
      </w:pPr>
      <w:r>
        <w:rPr>
          <w:sz w:val="22"/>
        </w:rPr>
        <w:t>Bayaran</w:t>
      </w:r>
      <w:r>
        <w:rPr>
          <w:spacing w:val="-6"/>
          <w:sz w:val="22"/>
        </w:rPr>
        <w:t> </w:t>
      </w:r>
      <w:r>
        <w:rPr>
          <w:sz w:val="22"/>
        </w:rPr>
        <w:t>kepada</w:t>
      </w:r>
      <w:r>
        <w:rPr>
          <w:spacing w:val="-10"/>
          <w:sz w:val="22"/>
        </w:rPr>
        <w:t> </w:t>
      </w:r>
      <w:r>
        <w:rPr>
          <w:sz w:val="22"/>
        </w:rPr>
        <w:t>Perunding</w:t>
      </w:r>
      <w:r>
        <w:rPr>
          <w:spacing w:val="-8"/>
          <w:sz w:val="22"/>
        </w:rPr>
        <w:t> </w:t>
      </w:r>
      <w:r>
        <w:rPr>
          <w:sz w:val="22"/>
        </w:rPr>
        <w:t>adalah</w:t>
      </w:r>
      <w:r>
        <w:rPr>
          <w:spacing w:val="-3"/>
          <w:sz w:val="22"/>
        </w:rPr>
        <w:t> </w:t>
      </w:r>
      <w:r>
        <w:rPr>
          <w:sz w:val="22"/>
        </w:rPr>
        <w:t>berbeza</w:t>
      </w:r>
      <w:r>
        <w:rPr>
          <w:spacing w:val="-8"/>
          <w:sz w:val="22"/>
        </w:rPr>
        <w:t> </w:t>
      </w:r>
      <w:r>
        <w:rPr>
          <w:sz w:val="22"/>
        </w:rPr>
        <w:t>mengikut</w:t>
      </w:r>
      <w:r>
        <w:rPr>
          <w:spacing w:val="-4"/>
          <w:sz w:val="22"/>
        </w:rPr>
        <w:t> </w:t>
      </w:r>
      <w:r>
        <w:rPr>
          <w:sz w:val="22"/>
        </w:rPr>
        <w:t>zon</w:t>
      </w:r>
      <w:r>
        <w:rPr>
          <w:spacing w:val="-5"/>
          <w:sz w:val="22"/>
        </w:rPr>
        <w:t> </w:t>
      </w:r>
      <w:r>
        <w:rPr>
          <w:sz w:val="22"/>
        </w:rPr>
        <w:t>yang</w:t>
      </w:r>
      <w:r>
        <w:rPr>
          <w:spacing w:val="-5"/>
          <w:sz w:val="22"/>
        </w:rPr>
        <w:t> </w:t>
      </w:r>
      <w:r>
        <w:rPr>
          <w:sz w:val="22"/>
        </w:rPr>
        <w:t>telah</w:t>
      </w:r>
      <w:r>
        <w:rPr>
          <w:spacing w:val="-6"/>
          <w:sz w:val="22"/>
        </w:rPr>
        <w:t> </w:t>
      </w:r>
      <w:r>
        <w:rPr>
          <w:sz w:val="22"/>
        </w:rPr>
        <w:t>ditetapkan.</w:t>
      </w:r>
      <w:r>
        <w:rPr>
          <w:spacing w:val="-3"/>
          <w:sz w:val="22"/>
        </w:rPr>
        <w:t> </w:t>
      </w:r>
      <w:r>
        <w:rPr>
          <w:sz w:val="22"/>
        </w:rPr>
        <w:t>Kadar</w:t>
      </w:r>
      <w:r>
        <w:rPr>
          <w:spacing w:val="-3"/>
          <w:sz w:val="22"/>
        </w:rPr>
        <w:t> </w:t>
      </w:r>
      <w:r>
        <w:rPr>
          <w:sz w:val="22"/>
        </w:rPr>
        <w:t>ini</w:t>
      </w:r>
      <w:r>
        <w:rPr>
          <w:spacing w:val="-5"/>
          <w:sz w:val="22"/>
        </w:rPr>
        <w:t> </w:t>
      </w:r>
      <w:r>
        <w:rPr>
          <w:sz w:val="22"/>
        </w:rPr>
        <w:t>meliputi bayaran professional, kos perjalanan, kos pengangkutan, kos penginapan dan lain-lain kos berkaitan </w:t>
      </w:r>
      <w:r>
        <w:rPr>
          <w:b/>
          <w:sz w:val="22"/>
        </w:rPr>
        <w:t>kecuali </w:t>
      </w:r>
      <w:r>
        <w:rPr>
          <w:sz w:val="22"/>
        </w:rPr>
        <w:t>bagi empat (4) bengkel, </w:t>
      </w:r>
      <w:r>
        <w:rPr>
          <w:b/>
          <w:color w:val="0000FF"/>
          <w:sz w:val="22"/>
        </w:rPr>
        <w:t>kos penginapan dan perjalanan (tiket kapal terbang sahaja)</w:t>
      </w:r>
      <w:r>
        <w:rPr>
          <w:b/>
          <w:color w:val="0000FF"/>
          <w:spacing w:val="-10"/>
          <w:sz w:val="22"/>
        </w:rPr>
        <w:t> </w:t>
      </w:r>
      <w:r>
        <w:rPr>
          <w:b/>
          <w:color w:val="0000FF"/>
          <w:sz w:val="22"/>
        </w:rPr>
        <w:t>akan</w:t>
      </w:r>
      <w:r>
        <w:rPr>
          <w:b/>
          <w:color w:val="0000FF"/>
          <w:spacing w:val="-15"/>
          <w:sz w:val="22"/>
        </w:rPr>
        <w:t> </w:t>
      </w:r>
      <w:r>
        <w:rPr>
          <w:b/>
          <w:color w:val="0000FF"/>
          <w:sz w:val="22"/>
        </w:rPr>
        <w:t>ditanggung</w:t>
      </w:r>
      <w:r>
        <w:rPr>
          <w:b/>
          <w:color w:val="0000FF"/>
          <w:spacing w:val="-9"/>
          <w:sz w:val="22"/>
        </w:rPr>
        <w:t> </w:t>
      </w:r>
      <w:r>
        <w:rPr>
          <w:b/>
          <w:color w:val="0000FF"/>
          <w:sz w:val="22"/>
        </w:rPr>
        <w:t>oleh</w:t>
      </w:r>
      <w:r>
        <w:rPr>
          <w:b/>
          <w:color w:val="0000FF"/>
          <w:spacing w:val="-15"/>
          <w:sz w:val="22"/>
        </w:rPr>
        <w:t> </w:t>
      </w:r>
      <w:r>
        <w:rPr>
          <w:b/>
          <w:color w:val="0000FF"/>
          <w:sz w:val="22"/>
        </w:rPr>
        <w:t>MPC.</w:t>
      </w:r>
      <w:r>
        <w:rPr>
          <w:b/>
          <w:color w:val="0000FF"/>
          <w:spacing w:val="-9"/>
          <w:sz w:val="22"/>
        </w:rPr>
        <w:t> </w:t>
      </w:r>
      <w:r>
        <w:rPr>
          <w:sz w:val="22"/>
        </w:rPr>
        <w:t>Jumlah</w:t>
      </w:r>
      <w:r>
        <w:rPr>
          <w:spacing w:val="-15"/>
          <w:sz w:val="22"/>
        </w:rPr>
        <w:t> </w:t>
      </w:r>
      <w:r>
        <w:rPr>
          <w:sz w:val="22"/>
        </w:rPr>
        <w:t>bayaran</w:t>
      </w:r>
      <w:r>
        <w:rPr>
          <w:spacing w:val="-14"/>
          <w:sz w:val="22"/>
        </w:rPr>
        <w:t> </w:t>
      </w:r>
      <w:r>
        <w:rPr>
          <w:sz w:val="22"/>
        </w:rPr>
        <w:t>kepada</w:t>
      </w:r>
      <w:r>
        <w:rPr>
          <w:spacing w:val="-14"/>
          <w:sz w:val="22"/>
        </w:rPr>
        <w:t> </w:t>
      </w:r>
      <w:r>
        <w:rPr>
          <w:sz w:val="22"/>
        </w:rPr>
        <w:t>perunding</w:t>
      </w:r>
      <w:r>
        <w:rPr>
          <w:spacing w:val="-14"/>
          <w:sz w:val="22"/>
        </w:rPr>
        <w:t> </w:t>
      </w:r>
      <w:r>
        <w:rPr>
          <w:sz w:val="22"/>
        </w:rPr>
        <w:t>yang</w:t>
      </w:r>
      <w:r>
        <w:rPr>
          <w:spacing w:val="-15"/>
          <w:sz w:val="22"/>
        </w:rPr>
        <w:t> </w:t>
      </w:r>
      <w:r>
        <w:rPr>
          <w:sz w:val="22"/>
        </w:rPr>
        <w:t>dilantik</w:t>
      </w:r>
      <w:r>
        <w:rPr>
          <w:spacing w:val="-11"/>
          <w:sz w:val="22"/>
        </w:rPr>
        <w:t> </w:t>
      </w:r>
      <w:r>
        <w:rPr>
          <w:sz w:val="22"/>
        </w:rPr>
        <w:t>adalah</w:t>
      </w:r>
      <w:r>
        <w:rPr>
          <w:spacing w:val="-14"/>
          <w:sz w:val="22"/>
        </w:rPr>
        <w:t> </w:t>
      </w:r>
      <w:r>
        <w:rPr>
          <w:sz w:val="22"/>
        </w:rPr>
        <w:t>seperti berikut:</w:t>
      </w:r>
    </w:p>
    <w:tbl>
      <w:tblPr>
        <w:tblW w:w="0" w:type="auto"/>
        <w:jc w:val="left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53"/>
      </w:tblGrid>
      <w:tr>
        <w:trPr>
          <w:trHeight w:val="339" w:hRule="atLeast"/>
        </w:trPr>
        <w:tc>
          <w:tcPr>
            <w:tcW w:w="8153" w:type="dxa"/>
          </w:tcPr>
          <w:p>
            <w:pPr>
              <w:pStyle w:val="TableParagraph"/>
              <w:tabs>
                <w:tab w:pos="559" w:val="left" w:leader="none"/>
              </w:tabs>
              <w:spacing w:line="244" w:lineRule="exact"/>
              <w:ind w:left="200"/>
              <w:rPr>
                <w:sz w:val="22"/>
              </w:rPr>
            </w:pPr>
            <w:r>
              <w:rPr>
                <w:sz w:val="24"/>
              </w:rPr>
              <w:t>-</w:t>
              <w:tab/>
            </w:r>
            <w:r>
              <w:rPr>
                <w:b/>
                <w:sz w:val="24"/>
              </w:rPr>
              <w:t>Zon A : </w:t>
            </w:r>
            <w:r>
              <w:rPr>
                <w:sz w:val="22"/>
              </w:rPr>
              <w:t>Selangor, Putrajaya, Kuala Lumpur, Negeri Sembilan dan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Melaka</w:t>
            </w:r>
          </w:p>
        </w:tc>
      </w:tr>
      <w:tr>
        <w:trPr>
          <w:trHeight w:val="779" w:hRule="atLeast"/>
        </w:trPr>
        <w:tc>
          <w:tcPr>
            <w:tcW w:w="8153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559" w:val="left" w:leader="none"/>
                <w:tab w:pos="560" w:val="left" w:leader="none"/>
              </w:tabs>
              <w:spacing w:line="240" w:lineRule="auto" w:before="51" w:after="0"/>
              <w:ind w:left="560" w:right="0" w:hanging="360"/>
              <w:jc w:val="left"/>
              <w:rPr>
                <w:sz w:val="22"/>
              </w:rPr>
            </w:pPr>
            <w:r>
              <w:rPr>
                <w:b/>
                <w:sz w:val="24"/>
              </w:rPr>
              <w:t>Zon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z w:val="22"/>
              </w:rPr>
              <w:t>Pahang,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Perak,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Perlis,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Pulau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Pinang,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Kedah,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Kelantan,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Terengganu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Johor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59" w:val="left" w:leader="none"/>
                <w:tab w:pos="560" w:val="left" w:leader="none"/>
              </w:tabs>
              <w:spacing w:line="269" w:lineRule="exact" w:before="146" w:after="0"/>
              <w:ind w:left="560" w:right="0" w:hanging="3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Zon C : </w:t>
            </w:r>
            <w:r>
              <w:rPr>
                <w:sz w:val="22"/>
              </w:rPr>
              <w:t>Sabah,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Sarawak</w:t>
            </w:r>
          </w:p>
        </w:tc>
      </w:tr>
    </w:tbl>
    <w:p>
      <w:pPr>
        <w:pStyle w:val="BodyText"/>
        <w:spacing w:before="4"/>
        <w:rPr>
          <w:sz w:val="12"/>
        </w:rPr>
      </w:pPr>
    </w:p>
    <w:tbl>
      <w:tblPr>
        <w:tblW w:w="0" w:type="auto"/>
        <w:jc w:val="left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3300"/>
        <w:gridCol w:w="1152"/>
        <w:gridCol w:w="1396"/>
        <w:gridCol w:w="1399"/>
        <w:gridCol w:w="1372"/>
      </w:tblGrid>
      <w:tr>
        <w:trPr>
          <w:trHeight w:val="253" w:hRule="atLeast"/>
        </w:trPr>
        <w:tc>
          <w:tcPr>
            <w:tcW w:w="631" w:type="dxa"/>
            <w:vMerge w:val="restart"/>
          </w:tcPr>
          <w:p>
            <w:pPr>
              <w:pStyle w:val="TableParagraph"/>
              <w:ind w:left="14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Bil.</w:t>
            </w:r>
          </w:p>
        </w:tc>
        <w:tc>
          <w:tcPr>
            <w:tcW w:w="3300" w:type="dxa"/>
            <w:vMerge w:val="restart"/>
          </w:tcPr>
          <w:p>
            <w:pPr>
              <w:pStyle w:val="TableParagraph"/>
              <w:ind w:left="1260" w:right="125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Aktiviti</w:t>
            </w:r>
          </w:p>
        </w:tc>
        <w:tc>
          <w:tcPr>
            <w:tcW w:w="1152" w:type="dxa"/>
            <w:vMerge w:val="restart"/>
          </w:tcPr>
          <w:p>
            <w:pPr>
              <w:pStyle w:val="TableParagraph"/>
              <w:spacing w:line="254" w:lineRule="exact" w:before="3"/>
              <w:ind w:left="360" w:right="162" w:hanging="17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Jumlah Hari</w:t>
            </w:r>
          </w:p>
        </w:tc>
        <w:tc>
          <w:tcPr>
            <w:tcW w:w="4167" w:type="dxa"/>
            <w:gridSpan w:val="3"/>
          </w:tcPr>
          <w:p>
            <w:pPr>
              <w:pStyle w:val="TableParagraph"/>
              <w:spacing w:line="234" w:lineRule="exact"/>
              <w:ind w:left="1476" w:right="1466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Kadar (RM)</w:t>
            </w:r>
          </w:p>
        </w:tc>
      </w:tr>
      <w:tr>
        <w:trPr>
          <w:trHeight w:val="251" w:hRule="atLeast"/>
        </w:trPr>
        <w:tc>
          <w:tcPr>
            <w:tcW w:w="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spacing w:line="232" w:lineRule="exact"/>
              <w:ind w:left="248" w:right="23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Zon A</w:t>
            </w:r>
          </w:p>
        </w:tc>
        <w:tc>
          <w:tcPr>
            <w:tcW w:w="1399" w:type="dxa"/>
          </w:tcPr>
          <w:p>
            <w:pPr>
              <w:pStyle w:val="TableParagraph"/>
              <w:spacing w:line="232" w:lineRule="exact"/>
              <w:ind w:left="249" w:right="23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Zon B</w:t>
            </w:r>
          </w:p>
        </w:tc>
        <w:tc>
          <w:tcPr>
            <w:tcW w:w="1372" w:type="dxa"/>
          </w:tcPr>
          <w:p>
            <w:pPr>
              <w:pStyle w:val="TableParagraph"/>
              <w:spacing w:line="232" w:lineRule="exact"/>
              <w:ind w:left="235" w:right="22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Zon C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5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w w:val="100"/>
                <w:sz w:val="22"/>
              </w:rPr>
              <w:t>1</w:t>
            </w:r>
          </w:p>
        </w:tc>
        <w:tc>
          <w:tcPr>
            <w:tcW w:w="3300" w:type="dxa"/>
          </w:tcPr>
          <w:p>
            <w:pPr>
              <w:pStyle w:val="TableParagraph"/>
              <w:spacing w:line="254" w:lineRule="exact" w:before="3"/>
              <w:ind w:left="107" w:right="203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Bengkel 1 : Problem Definition and Process Mapping</w:t>
            </w:r>
          </w:p>
        </w:tc>
        <w:tc>
          <w:tcPr>
            <w:tcW w:w="1152" w:type="dxa"/>
          </w:tcPr>
          <w:p>
            <w:pPr>
              <w:pStyle w:val="TableParagraph"/>
              <w:spacing w:before="127"/>
              <w:ind w:left="9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w w:val="100"/>
                <w:sz w:val="22"/>
              </w:rPr>
              <w:t>2</w:t>
            </w:r>
          </w:p>
        </w:tc>
        <w:tc>
          <w:tcPr>
            <w:tcW w:w="139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ind w:left="269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1,500.00</w:t>
            </w:r>
          </w:p>
        </w:tc>
        <w:tc>
          <w:tcPr>
            <w:tcW w:w="1399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ind w:left="272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1,800.00</w:t>
            </w:r>
          </w:p>
        </w:tc>
        <w:tc>
          <w:tcPr>
            <w:tcW w:w="137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ind w:left="259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2,300.00</w:t>
            </w:r>
          </w:p>
        </w:tc>
      </w:tr>
      <w:tr>
        <w:trPr>
          <w:trHeight w:val="755" w:hRule="atLeast"/>
        </w:trPr>
        <w:tc>
          <w:tcPr>
            <w:tcW w:w="631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w w:val="100"/>
                <w:sz w:val="22"/>
              </w:rPr>
              <w:t>2</w:t>
            </w:r>
          </w:p>
        </w:tc>
        <w:tc>
          <w:tcPr>
            <w:tcW w:w="3300" w:type="dxa"/>
          </w:tcPr>
          <w:p>
            <w:pPr>
              <w:pStyle w:val="TableParagraph"/>
              <w:spacing w:line="248" w:lineRule="exact"/>
              <w:ind w:left="10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Bengkel 2 : Establish Data</w:t>
            </w:r>
          </w:p>
          <w:p>
            <w:pPr>
              <w:pStyle w:val="TableParagraph"/>
              <w:spacing w:line="252" w:lineRule="exact" w:before="6"/>
              <w:ind w:left="107" w:right="545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Collection and Compliance Cost</w:t>
            </w:r>
          </w:p>
        </w:tc>
        <w:tc>
          <w:tcPr>
            <w:tcW w:w="1152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w w:val="100"/>
                <w:sz w:val="22"/>
              </w:rPr>
              <w:t>2</w:t>
            </w:r>
          </w:p>
        </w:tc>
        <w:tc>
          <w:tcPr>
            <w:tcW w:w="1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6" w:hRule="atLeast"/>
        </w:trPr>
        <w:tc>
          <w:tcPr>
            <w:tcW w:w="631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w w:val="100"/>
                <w:sz w:val="22"/>
              </w:rPr>
              <w:t>3</w:t>
            </w:r>
          </w:p>
        </w:tc>
        <w:tc>
          <w:tcPr>
            <w:tcW w:w="3300" w:type="dxa"/>
          </w:tcPr>
          <w:p>
            <w:pPr>
              <w:pStyle w:val="TableParagraph"/>
              <w:ind w:left="107" w:right="154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Bengkel 3 : Reviewing Existing Regulation and Procedures</w:t>
            </w:r>
          </w:p>
          <w:p>
            <w:pPr>
              <w:pStyle w:val="TableParagraph"/>
              <w:spacing w:line="232" w:lineRule="exact"/>
              <w:ind w:left="10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Including Data Analysis</w:t>
            </w:r>
          </w:p>
        </w:tc>
        <w:tc>
          <w:tcPr>
            <w:tcW w:w="1152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w w:val="100"/>
                <w:sz w:val="22"/>
              </w:rPr>
              <w:t>2</w:t>
            </w:r>
          </w:p>
        </w:tc>
        <w:tc>
          <w:tcPr>
            <w:tcW w:w="1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5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w w:val="100"/>
                <w:sz w:val="22"/>
              </w:rPr>
              <w:t>4</w:t>
            </w:r>
          </w:p>
        </w:tc>
        <w:tc>
          <w:tcPr>
            <w:tcW w:w="3300" w:type="dxa"/>
          </w:tcPr>
          <w:p>
            <w:pPr>
              <w:pStyle w:val="TableParagraph"/>
              <w:spacing w:line="254" w:lineRule="exact" w:before="3"/>
              <w:ind w:left="107" w:right="105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Bengkel 4 : Identify Best practices for Proposed Solution</w:t>
            </w:r>
          </w:p>
        </w:tc>
        <w:tc>
          <w:tcPr>
            <w:tcW w:w="1152" w:type="dxa"/>
          </w:tcPr>
          <w:p>
            <w:pPr>
              <w:pStyle w:val="TableParagraph"/>
              <w:spacing w:before="127"/>
              <w:ind w:left="9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w w:val="100"/>
                <w:sz w:val="22"/>
              </w:rPr>
              <w:t>2</w:t>
            </w:r>
          </w:p>
        </w:tc>
        <w:tc>
          <w:tcPr>
            <w:tcW w:w="1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7" w:hRule="atLeast"/>
        </w:trPr>
        <w:tc>
          <w:tcPr>
            <w:tcW w:w="631" w:type="dxa"/>
          </w:tcPr>
          <w:p>
            <w:pPr>
              <w:pStyle w:val="TableParagraph"/>
              <w:spacing w:before="110"/>
              <w:ind w:left="5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w w:val="100"/>
                <w:sz w:val="22"/>
              </w:rPr>
              <w:t>5</w:t>
            </w:r>
          </w:p>
        </w:tc>
        <w:tc>
          <w:tcPr>
            <w:tcW w:w="3300" w:type="dxa"/>
          </w:tcPr>
          <w:p>
            <w:pPr>
              <w:pStyle w:val="TableParagraph"/>
              <w:spacing w:before="110"/>
              <w:ind w:left="10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Pra-Pembentangan Projek</w:t>
            </w:r>
          </w:p>
        </w:tc>
        <w:tc>
          <w:tcPr>
            <w:tcW w:w="1152" w:type="dxa"/>
          </w:tcPr>
          <w:p>
            <w:pPr>
              <w:pStyle w:val="TableParagraph"/>
              <w:spacing w:before="110"/>
              <w:ind w:left="9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w w:val="100"/>
                <w:sz w:val="22"/>
              </w:rPr>
              <w:t>1</w:t>
            </w:r>
          </w:p>
        </w:tc>
        <w:tc>
          <w:tcPr>
            <w:tcW w:w="1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631" w:type="dxa"/>
          </w:tcPr>
          <w:p>
            <w:pPr>
              <w:pStyle w:val="TableParagraph"/>
              <w:spacing w:before="72"/>
              <w:ind w:left="5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w w:val="100"/>
                <w:sz w:val="22"/>
              </w:rPr>
              <w:t>6</w:t>
            </w:r>
          </w:p>
        </w:tc>
        <w:tc>
          <w:tcPr>
            <w:tcW w:w="3300" w:type="dxa"/>
          </w:tcPr>
          <w:p>
            <w:pPr>
              <w:pStyle w:val="TableParagraph"/>
              <w:spacing w:before="72"/>
              <w:ind w:left="10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Lawatan perundingan</w:t>
            </w:r>
          </w:p>
        </w:tc>
        <w:tc>
          <w:tcPr>
            <w:tcW w:w="1152" w:type="dxa"/>
          </w:tcPr>
          <w:p>
            <w:pPr>
              <w:pStyle w:val="TableParagraph"/>
              <w:spacing w:before="72"/>
              <w:ind w:left="9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w w:val="100"/>
                <w:sz w:val="22"/>
              </w:rPr>
              <w:t>5</w:t>
            </w:r>
          </w:p>
        </w:tc>
        <w:tc>
          <w:tcPr>
            <w:tcW w:w="1396" w:type="dxa"/>
          </w:tcPr>
          <w:p>
            <w:pPr>
              <w:pStyle w:val="TableParagraph"/>
              <w:spacing w:before="72"/>
              <w:ind w:left="250" w:right="238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1,500.00</w:t>
            </w:r>
          </w:p>
        </w:tc>
        <w:tc>
          <w:tcPr>
            <w:tcW w:w="1399" w:type="dxa"/>
          </w:tcPr>
          <w:p>
            <w:pPr>
              <w:pStyle w:val="TableParagraph"/>
              <w:spacing w:before="72"/>
              <w:ind w:left="254" w:right="238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2,000.00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72"/>
              <w:ind w:left="240" w:right="224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2,400.00</w:t>
            </w:r>
          </w:p>
        </w:tc>
      </w:tr>
      <w:tr>
        <w:trPr>
          <w:trHeight w:val="537" w:hRule="atLeast"/>
        </w:trPr>
        <w:tc>
          <w:tcPr>
            <w:tcW w:w="631" w:type="dxa"/>
          </w:tcPr>
          <w:p>
            <w:pPr>
              <w:pStyle w:val="TableParagraph"/>
              <w:spacing w:before="144"/>
              <w:ind w:left="5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w w:val="100"/>
                <w:sz w:val="22"/>
              </w:rPr>
              <w:t>7</w:t>
            </w:r>
          </w:p>
        </w:tc>
        <w:tc>
          <w:tcPr>
            <w:tcW w:w="3300" w:type="dxa"/>
          </w:tcPr>
          <w:p>
            <w:pPr>
              <w:pStyle w:val="TableParagraph"/>
              <w:spacing w:before="144"/>
              <w:ind w:left="10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Laporan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67" w:type="dxa"/>
            <w:gridSpan w:val="3"/>
          </w:tcPr>
          <w:p>
            <w:pPr>
              <w:pStyle w:val="TableParagraph"/>
              <w:spacing w:line="252" w:lineRule="exact" w:before="21"/>
              <w:ind w:left="627" w:right="360" w:hanging="23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200.00 per muka surat (Bayaran di hadkan kepada 5 muka surat)</w:t>
            </w:r>
          </w:p>
        </w:tc>
      </w:tr>
    </w:tbl>
    <w:p>
      <w:pPr>
        <w:spacing w:line="360" w:lineRule="auto" w:before="145"/>
        <w:ind w:left="824" w:right="227" w:firstLine="12"/>
        <w:jc w:val="both"/>
        <w:rPr>
          <w:i/>
          <w:sz w:val="22"/>
        </w:rPr>
      </w:pPr>
      <w:r>
        <w:rPr>
          <w:i/>
          <w:sz w:val="22"/>
        </w:rPr>
        <w:t>Nota: Kadar pembayaran perkhidmatan kepakaran di atas adalah kadar syiling yang dibenarkan. </w:t>
      </w:r>
      <w:r>
        <w:rPr>
          <w:i/>
          <w:sz w:val="22"/>
        </w:rPr>
        <w:t>Bayaran yuran professional untuk setiap projek adalah daripada RM20,500.00 – RM24,400.00.</w:t>
      </w:r>
    </w:p>
    <w:p>
      <w:pPr>
        <w:spacing w:after="0" w:line="360" w:lineRule="auto"/>
        <w:jc w:val="both"/>
        <w:rPr>
          <w:sz w:val="22"/>
        </w:rPr>
        <w:sectPr>
          <w:pgSz w:w="12240" w:h="15840"/>
          <w:pgMar w:header="0" w:footer="998" w:top="1360" w:bottom="1180" w:left="1300" w:right="1180"/>
        </w:sectPr>
      </w:pPr>
    </w:p>
    <w:p>
      <w:pPr>
        <w:pStyle w:val="BodyText"/>
        <w:spacing w:before="9"/>
        <w:rPr>
          <w:i/>
          <w:sz w:val="19"/>
        </w:rPr>
      </w:pPr>
    </w:p>
    <w:p>
      <w:pPr>
        <w:spacing w:before="35"/>
        <w:ind w:left="0" w:right="717" w:firstLine="0"/>
        <w:jc w:val="right"/>
        <w:rPr>
          <w:b/>
          <w:i/>
          <w:sz w:val="32"/>
        </w:rPr>
      </w:pPr>
      <w:r>
        <w:rPr>
          <w:b/>
          <w:i/>
          <w:sz w:val="32"/>
        </w:rPr>
        <w:t>Lampiran A</w:t>
      </w:r>
    </w:p>
    <w:p>
      <w:pPr>
        <w:spacing w:before="198"/>
        <w:ind w:left="2668" w:right="3191" w:firstLine="0"/>
        <w:jc w:val="center"/>
        <w:rPr>
          <w:b/>
          <w:sz w:val="32"/>
        </w:rPr>
      </w:pPr>
      <w:r>
        <w:rPr>
          <w:b/>
          <w:sz w:val="32"/>
        </w:rPr>
        <w:t>LAPORAN KEMAJUAN PROJEK CUTTING RED TAPE (MyCURE)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1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2972"/>
        <w:gridCol w:w="4286"/>
        <w:gridCol w:w="412"/>
      </w:tblGrid>
      <w:tr>
        <w:trPr>
          <w:trHeight w:val="392" w:hRule="atLeast"/>
        </w:trPr>
        <w:tc>
          <w:tcPr>
            <w:tcW w:w="1553" w:type="dxa"/>
          </w:tcPr>
          <w:p>
            <w:pPr>
              <w:pStyle w:val="TableParagraph"/>
              <w:spacing w:line="244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</w:p>
        </w:tc>
        <w:tc>
          <w:tcPr>
            <w:tcW w:w="2972" w:type="dxa"/>
          </w:tcPr>
          <w:p>
            <w:pPr>
              <w:pStyle w:val="TableParagraph"/>
              <w:spacing w:line="244" w:lineRule="exact"/>
              <w:ind w:left="600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4286" w:type="dxa"/>
          </w:tcPr>
          <w:p>
            <w:pPr>
              <w:pStyle w:val="TableParagraph"/>
              <w:spacing w:line="244" w:lineRule="exact"/>
              <w:ind w:left="2304"/>
              <w:rPr>
                <w:b/>
                <w:sz w:val="24"/>
              </w:rPr>
            </w:pPr>
            <w:r>
              <w:rPr>
                <w:b/>
                <w:sz w:val="24"/>
              </w:rPr>
              <w:t>NO. LAWATAN</w:t>
            </w:r>
          </w:p>
        </w:tc>
        <w:tc>
          <w:tcPr>
            <w:tcW w:w="412" w:type="dxa"/>
          </w:tcPr>
          <w:p>
            <w:pPr>
              <w:pStyle w:val="TableParagraph"/>
              <w:spacing w:line="244" w:lineRule="exact"/>
              <w:ind w:left="147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>
        <w:trPr>
          <w:trHeight w:val="392" w:hRule="atLeast"/>
        </w:trPr>
        <w:tc>
          <w:tcPr>
            <w:tcW w:w="1553" w:type="dxa"/>
          </w:tcPr>
          <w:p>
            <w:pPr>
              <w:pStyle w:val="TableParagraph"/>
              <w:spacing w:line="269" w:lineRule="exact" w:before="104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PROJEK</w:t>
            </w:r>
          </w:p>
        </w:tc>
        <w:tc>
          <w:tcPr>
            <w:tcW w:w="2972" w:type="dxa"/>
          </w:tcPr>
          <w:p>
            <w:pPr>
              <w:pStyle w:val="TableParagraph"/>
              <w:spacing w:line="269" w:lineRule="exact" w:before="104"/>
              <w:ind w:left="600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4286" w:type="dxa"/>
          </w:tcPr>
          <w:p>
            <w:pPr>
              <w:pStyle w:val="TableParagraph"/>
              <w:spacing w:line="269" w:lineRule="exact" w:before="104"/>
              <w:ind w:left="2304"/>
              <w:rPr>
                <w:b/>
                <w:sz w:val="24"/>
              </w:rPr>
            </w:pPr>
            <w:r>
              <w:rPr>
                <w:b/>
                <w:sz w:val="24"/>
              </w:rPr>
              <w:t>TARIKH LAWATAN</w:t>
            </w:r>
          </w:p>
        </w:tc>
        <w:tc>
          <w:tcPr>
            <w:tcW w:w="412" w:type="dxa"/>
          </w:tcPr>
          <w:p>
            <w:pPr>
              <w:pStyle w:val="TableParagraph"/>
              <w:spacing w:line="269" w:lineRule="exact" w:before="104"/>
              <w:ind w:left="147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3"/>
        </w:rPr>
      </w:pP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6"/>
        <w:gridCol w:w="6601"/>
        <w:gridCol w:w="3132"/>
        <w:gridCol w:w="3087"/>
      </w:tblGrid>
      <w:tr>
        <w:trPr>
          <w:trHeight w:val="438" w:hRule="atLeast"/>
        </w:trPr>
        <w:tc>
          <w:tcPr>
            <w:tcW w:w="766" w:type="dxa"/>
          </w:tcPr>
          <w:p>
            <w:pPr>
              <w:pStyle w:val="TableParagraph"/>
              <w:spacing w:before="6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BIL</w:t>
            </w:r>
          </w:p>
        </w:tc>
        <w:tc>
          <w:tcPr>
            <w:tcW w:w="6601" w:type="dxa"/>
          </w:tcPr>
          <w:p>
            <w:pPr>
              <w:pStyle w:val="TableParagraph"/>
              <w:spacing w:before="6"/>
              <w:ind w:left="2385" w:right="2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LAPORAN STATUS</w:t>
            </w:r>
          </w:p>
        </w:tc>
        <w:tc>
          <w:tcPr>
            <w:tcW w:w="3132" w:type="dxa"/>
          </w:tcPr>
          <w:p>
            <w:pPr>
              <w:pStyle w:val="TableParagraph"/>
              <w:spacing w:before="6"/>
              <w:ind w:left="1383" w:right="13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ISU</w:t>
            </w:r>
          </w:p>
        </w:tc>
        <w:tc>
          <w:tcPr>
            <w:tcW w:w="3087" w:type="dxa"/>
          </w:tcPr>
          <w:p>
            <w:pPr>
              <w:pStyle w:val="TableParagraph"/>
              <w:spacing w:before="6"/>
              <w:ind w:left="955"/>
              <w:rPr>
                <w:b/>
                <w:sz w:val="24"/>
              </w:rPr>
            </w:pPr>
            <w:r>
              <w:rPr>
                <w:b/>
                <w:sz w:val="24"/>
              </w:rPr>
              <w:t>CADANGAN</w:t>
            </w:r>
          </w:p>
        </w:tc>
      </w:tr>
      <w:tr>
        <w:trPr>
          <w:trHeight w:val="3626" w:hRule="atLeast"/>
        </w:trPr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0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7"/>
        </w:rPr>
      </w:pPr>
      <w:r>
        <w:rPr/>
        <w:pict>
          <v:group style="position:absolute;margin-left:70.910004pt;margin-top:13.102969pt;width:682.45pt;height:45.45pt;mso-position-horizontal-relative:page;mso-position-vertical-relative:paragraph;z-index:-251656192;mso-wrap-distance-left:0;mso-wrap-distance-right:0" coordorigin="1418,262" coordsize="13649,909">
            <v:line style="position:absolute" from="1428,267" to="4844,267" stroked="true" strokeweight=".48pt" strokecolor="#000000">
              <v:stroke dashstyle="solid"/>
            </v:line>
            <v:line style="position:absolute" from="4853,267" to="15057,267" stroked="true" strokeweight=".48pt" strokecolor="#000000">
              <v:stroke dashstyle="solid"/>
            </v:line>
            <v:line style="position:absolute" from="1428,1166" to="4844,1166" stroked="true" strokeweight=".48pt" strokecolor="#000000">
              <v:stroke dashstyle="solid"/>
            </v:line>
            <v:line style="position:absolute" from="4848,263" to="4848,1170" stroked="true" strokeweight=".48pt" strokecolor="#000000">
              <v:stroke dashstyle="solid"/>
            </v:line>
            <v:line style="position:absolute" from="4853,1166" to="15057,1166" stroked="true" strokeweight=".48pt" strokecolor="#000000">
              <v:stroke dashstyle="solid"/>
            </v:line>
            <v:line style="position:absolute" from="15062,263" to="15062,1170" stroked="true" strokeweight=".48pt" strokecolor="#000000">
              <v:stroke dashstyle="solid"/>
            </v:line>
            <v:shape style="position:absolute;left:1418;top:262;width:3436;height:909" type="#_x0000_t75" stroked="false">
              <v:imagedata r:id="rId7" o:title=""/>
            </v:shape>
            <v:shape style="position:absolute;left:2280;top:282;width:1729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Disediakan oleh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71pt;margin-top:73.022972pt;width:682.2pt;height:44.45pt;mso-position-horizontal-relative:page;mso-position-vertical-relative:paragraph;z-index:-251654144;mso-wrap-distance-left:0;mso-wrap-distance-right:0" coordorigin="1420,1460" coordsize="13644,889">
            <v:line style="position:absolute" from="1430,1465" to="4846,1465" stroked="true" strokeweight=".48pt" strokecolor="#000000">
              <v:stroke dashstyle="solid"/>
            </v:line>
            <v:line style="position:absolute" from="4856,1465" to="15054,1465" stroked="true" strokeweight=".48pt" strokecolor="#000000">
              <v:stroke dashstyle="solid"/>
            </v:line>
            <v:rect style="position:absolute;left:1420;top:2338;width:10;height:10" filled="true" fillcolor="#000000" stroked="false">
              <v:fill type="solid"/>
            </v:rect>
            <v:line style="position:absolute" from="1430,2343" to="4846,2343" stroked="true" strokeweight=".48pt" strokecolor="#000000">
              <v:stroke dashstyle="solid"/>
            </v:line>
            <v:line style="position:absolute" from="4851,1460" to="4851,2348" stroked="true" strokeweight=".49803pt" strokecolor="#000000">
              <v:stroke dashstyle="solid"/>
            </v:line>
            <v:line style="position:absolute" from="4856,2343" to="15054,2343" stroked="true" strokeweight=".48pt" strokecolor="#000000">
              <v:stroke dashstyle="solid"/>
            </v:line>
            <v:line style="position:absolute" from="15059,1460" to="15059,2348" stroked="true" strokeweight=".49805pt" strokecolor="#000000">
              <v:stroke dashstyle="solid"/>
            </v:line>
            <v:shape style="position:absolute;left:1420;top:1460;width:3436;height:889" type="#_x0000_t75" stroked="false">
              <v:imagedata r:id="rId8" o:title=""/>
            </v:shape>
            <v:shape style="position:absolute;left:2438;top:1480;width:1435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Diterima oleh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  <w:rPr>
          <w:b/>
          <w:sz w:val="17"/>
        </w:rPr>
      </w:pPr>
    </w:p>
    <w:p>
      <w:pPr>
        <w:spacing w:after="0"/>
        <w:rPr>
          <w:sz w:val="17"/>
        </w:rPr>
        <w:sectPr>
          <w:footerReference w:type="default" r:id="rId6"/>
          <w:pgSz w:w="15840" w:h="12240" w:orient="landscape"/>
          <w:pgMar w:footer="998" w:header="0" w:top="1140" w:bottom="1180" w:left="1220" w:right="700"/>
        </w:sectPr>
      </w:pPr>
    </w:p>
    <w:p>
      <w:pPr>
        <w:spacing w:before="21"/>
        <w:ind w:left="0" w:right="110" w:firstLine="0"/>
        <w:jc w:val="right"/>
        <w:rPr>
          <w:b/>
          <w:i/>
          <w:sz w:val="28"/>
        </w:rPr>
      </w:pPr>
      <w:r>
        <w:rPr>
          <w:b/>
          <w:i/>
          <w:sz w:val="28"/>
          <w:u w:val="single"/>
        </w:rPr>
        <w:t>Lampiran B</w:t>
      </w:r>
    </w:p>
    <w:p>
      <w:pPr>
        <w:pStyle w:val="BodyText"/>
        <w:spacing w:before="8"/>
        <w:rPr>
          <w:b/>
          <w:i/>
          <w:sz w:val="10"/>
        </w:rPr>
      </w:pPr>
    </w:p>
    <w:p>
      <w:pPr>
        <w:pStyle w:val="Heading3"/>
        <w:spacing w:before="56"/>
        <w:ind w:left="3507" w:right="3500" w:firstLine="0"/>
        <w:jc w:val="center"/>
      </w:pPr>
      <w:r>
        <w:rPr>
          <w:u w:val="single"/>
        </w:rPr>
        <w:t>KERANGKA LAPORAN AKHIR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8"/>
        </w:rPr>
      </w:pPr>
    </w:p>
    <w:p>
      <w:pPr>
        <w:spacing w:before="56"/>
        <w:ind w:left="11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Abreviasi</w:t>
      </w:r>
    </w:p>
    <w:p>
      <w:pPr>
        <w:pStyle w:val="BodyText"/>
        <w:spacing w:before="1"/>
        <w:rPr>
          <w:b/>
          <w:sz w:val="15"/>
        </w:rPr>
      </w:pPr>
    </w:p>
    <w:p>
      <w:pPr>
        <w:spacing w:before="56"/>
        <w:ind w:left="11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Glosari dan Definisi</w:t>
      </w:r>
    </w:p>
    <w:p>
      <w:pPr>
        <w:pStyle w:val="BodyText"/>
        <w:spacing w:before="1"/>
        <w:rPr>
          <w:b/>
          <w:sz w:val="15"/>
        </w:rPr>
      </w:pPr>
    </w:p>
    <w:p>
      <w:pPr>
        <w:spacing w:before="56"/>
        <w:ind w:left="11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Ringkasan Eksekutif</w:t>
      </w:r>
    </w:p>
    <w:p>
      <w:pPr>
        <w:pStyle w:val="BodyText"/>
        <w:spacing w:before="8"/>
        <w:rPr>
          <w:b/>
          <w:sz w:val="18"/>
        </w:rPr>
      </w:pPr>
    </w:p>
    <w:p>
      <w:pPr>
        <w:tabs>
          <w:tab w:pos="838" w:val="left" w:leader="none"/>
        </w:tabs>
        <w:spacing w:before="56"/>
        <w:ind w:left="118" w:right="0" w:firstLine="0"/>
        <w:jc w:val="left"/>
        <w:rPr>
          <w:b/>
          <w:sz w:val="22"/>
        </w:rPr>
      </w:pPr>
      <w:r>
        <w:rPr>
          <w:b/>
          <w:sz w:val="22"/>
        </w:rPr>
        <w:t>1</w:t>
        <w:tab/>
        <w:t>Pengenalan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CURE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ListParagraph"/>
        <w:numPr>
          <w:ilvl w:val="0"/>
          <w:numId w:val="8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721"/>
        <w:jc w:val="left"/>
        <w:rPr>
          <w:b/>
          <w:sz w:val="22"/>
        </w:rPr>
      </w:pPr>
      <w:r>
        <w:rPr>
          <w:b/>
          <w:sz w:val="22"/>
        </w:rPr>
        <w:t>Pengenalan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ListParagraph"/>
        <w:numPr>
          <w:ilvl w:val="1"/>
          <w:numId w:val="8"/>
        </w:numPr>
        <w:tabs>
          <w:tab w:pos="1173" w:val="left" w:leader="none"/>
        </w:tabs>
        <w:spacing w:line="240" w:lineRule="auto" w:before="1" w:after="0"/>
        <w:ind w:left="1172" w:right="0" w:hanging="335"/>
        <w:jc w:val="left"/>
        <w:rPr>
          <w:b/>
          <w:sz w:val="22"/>
        </w:rPr>
      </w:pPr>
      <w:r>
        <w:rPr>
          <w:b/>
          <w:sz w:val="22"/>
        </w:rPr>
        <w:t>Latar belakang organisasi /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bahagian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ListParagraph"/>
        <w:numPr>
          <w:ilvl w:val="1"/>
          <w:numId w:val="8"/>
        </w:numPr>
        <w:tabs>
          <w:tab w:pos="1173" w:val="left" w:leader="none"/>
        </w:tabs>
        <w:spacing w:line="240" w:lineRule="auto" w:before="0" w:after="0"/>
        <w:ind w:left="1172" w:right="0" w:hanging="335"/>
        <w:jc w:val="left"/>
        <w:rPr>
          <w:b/>
          <w:sz w:val="22"/>
        </w:rPr>
      </w:pPr>
      <w:r>
        <w:rPr>
          <w:b/>
          <w:sz w:val="22"/>
        </w:rPr>
        <w:t>Projek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ListParagraph"/>
        <w:numPr>
          <w:ilvl w:val="0"/>
          <w:numId w:val="8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721"/>
        <w:jc w:val="left"/>
        <w:rPr>
          <w:b/>
          <w:sz w:val="22"/>
        </w:rPr>
      </w:pPr>
      <w:r>
        <w:rPr>
          <w:b/>
          <w:sz w:val="22"/>
        </w:rPr>
        <w:t>Findings / Penemuan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Isu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ListParagraph"/>
        <w:numPr>
          <w:ilvl w:val="1"/>
          <w:numId w:val="8"/>
        </w:numPr>
        <w:tabs>
          <w:tab w:pos="1173" w:val="left" w:leader="none"/>
        </w:tabs>
        <w:spacing w:line="240" w:lineRule="auto" w:before="1" w:after="0"/>
        <w:ind w:left="1172" w:right="0" w:hanging="335"/>
        <w:jc w:val="left"/>
        <w:rPr>
          <w:b/>
          <w:sz w:val="22"/>
        </w:rPr>
      </w:pPr>
      <w:r>
        <w:rPr>
          <w:b/>
          <w:sz w:val="22"/>
        </w:rPr>
        <w:t>Senario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semasa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ListParagraph"/>
        <w:numPr>
          <w:ilvl w:val="1"/>
          <w:numId w:val="8"/>
        </w:numPr>
        <w:tabs>
          <w:tab w:pos="1173" w:val="left" w:leader="none"/>
        </w:tabs>
        <w:spacing w:line="240" w:lineRule="auto" w:before="0" w:after="0"/>
        <w:ind w:left="1172" w:right="0" w:hanging="335"/>
        <w:jc w:val="left"/>
        <w:rPr>
          <w:b/>
          <w:sz w:val="22"/>
        </w:rPr>
      </w:pPr>
      <w:r>
        <w:rPr>
          <w:b/>
          <w:sz w:val="22"/>
        </w:rPr>
        <w:t>Isu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ListParagraph"/>
        <w:numPr>
          <w:ilvl w:val="1"/>
          <w:numId w:val="8"/>
        </w:numPr>
        <w:tabs>
          <w:tab w:pos="1173" w:val="left" w:leader="none"/>
        </w:tabs>
        <w:spacing w:line="240" w:lineRule="auto" w:before="0" w:after="0"/>
        <w:ind w:left="1172" w:right="0" w:hanging="335"/>
        <w:jc w:val="left"/>
        <w:rPr>
          <w:b/>
          <w:sz w:val="22"/>
        </w:rPr>
      </w:pPr>
      <w:r>
        <w:rPr>
          <w:b/>
          <w:sz w:val="22"/>
        </w:rPr>
        <w:t>Cadangan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Penyelesaian/Penambahbaikan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ListParagraph"/>
        <w:numPr>
          <w:ilvl w:val="1"/>
          <w:numId w:val="8"/>
        </w:numPr>
        <w:tabs>
          <w:tab w:pos="1173" w:val="left" w:leader="none"/>
        </w:tabs>
        <w:spacing w:line="240" w:lineRule="auto" w:before="0" w:after="0"/>
        <w:ind w:left="1172" w:right="0" w:hanging="335"/>
        <w:jc w:val="left"/>
        <w:rPr>
          <w:b/>
          <w:sz w:val="22"/>
        </w:rPr>
      </w:pPr>
      <w:r>
        <w:rPr>
          <w:b/>
          <w:sz w:val="22"/>
        </w:rPr>
        <w:t>Konsultasi/Perundingan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ListParagraph"/>
        <w:numPr>
          <w:ilvl w:val="1"/>
          <w:numId w:val="8"/>
        </w:numPr>
        <w:tabs>
          <w:tab w:pos="1173" w:val="left" w:leader="none"/>
        </w:tabs>
        <w:spacing w:line="240" w:lineRule="auto" w:before="0" w:after="0"/>
        <w:ind w:left="1172" w:right="0" w:hanging="335"/>
        <w:jc w:val="left"/>
        <w:rPr>
          <w:b/>
          <w:sz w:val="22"/>
        </w:rPr>
      </w:pPr>
      <w:r>
        <w:rPr>
          <w:b/>
          <w:sz w:val="22"/>
        </w:rPr>
        <w:t>Penandaarasan /Amalan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Baik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ListParagraph"/>
        <w:numPr>
          <w:ilvl w:val="1"/>
          <w:numId w:val="8"/>
        </w:numPr>
        <w:tabs>
          <w:tab w:pos="1173" w:val="left" w:leader="none"/>
        </w:tabs>
        <w:spacing w:line="240" w:lineRule="auto" w:before="1" w:after="0"/>
        <w:ind w:left="1172" w:right="0" w:hanging="335"/>
        <w:jc w:val="left"/>
        <w:rPr>
          <w:b/>
          <w:sz w:val="22"/>
        </w:rPr>
      </w:pPr>
      <w:r>
        <w:rPr>
          <w:b/>
          <w:sz w:val="22"/>
        </w:rPr>
        <w:t>Pelan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Tindakan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ListParagraph"/>
        <w:numPr>
          <w:ilvl w:val="1"/>
          <w:numId w:val="8"/>
        </w:numPr>
        <w:tabs>
          <w:tab w:pos="1173" w:val="left" w:leader="none"/>
        </w:tabs>
        <w:spacing w:line="240" w:lineRule="auto" w:before="0" w:after="0"/>
        <w:ind w:left="1172" w:right="0" w:hanging="335"/>
        <w:jc w:val="left"/>
        <w:rPr>
          <w:b/>
          <w:sz w:val="22"/>
        </w:rPr>
      </w:pPr>
      <w:r>
        <w:rPr>
          <w:b/>
          <w:sz w:val="22"/>
        </w:rPr>
        <w:t>Impak &amp; Faedah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ListParagraph"/>
        <w:numPr>
          <w:ilvl w:val="1"/>
          <w:numId w:val="8"/>
        </w:numPr>
        <w:tabs>
          <w:tab w:pos="1173" w:val="left" w:leader="none"/>
        </w:tabs>
        <w:spacing w:line="240" w:lineRule="auto" w:before="0" w:after="0"/>
        <w:ind w:left="1172" w:right="0" w:hanging="335"/>
        <w:jc w:val="left"/>
        <w:rPr>
          <w:b/>
          <w:sz w:val="22"/>
        </w:rPr>
      </w:pPr>
      <w:r>
        <w:rPr>
          <w:b/>
          <w:sz w:val="22"/>
        </w:rPr>
        <w:t>Kos Pematuhan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ListParagraph"/>
        <w:numPr>
          <w:ilvl w:val="0"/>
          <w:numId w:val="8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721"/>
        <w:jc w:val="left"/>
        <w:rPr>
          <w:b/>
          <w:sz w:val="22"/>
        </w:rPr>
      </w:pPr>
      <w:r>
        <w:rPr>
          <w:b/>
          <w:sz w:val="22"/>
        </w:rPr>
        <w:t>Isu &amp; Cabaran Pelaksanaan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Projek</w:t>
      </w:r>
    </w:p>
    <w:p>
      <w:pPr>
        <w:pStyle w:val="BodyText"/>
        <w:rPr>
          <w:b/>
          <w:sz w:val="23"/>
        </w:rPr>
      </w:pPr>
    </w:p>
    <w:p>
      <w:pPr>
        <w:pStyle w:val="ListParagraph"/>
        <w:numPr>
          <w:ilvl w:val="0"/>
          <w:numId w:val="8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721"/>
        <w:jc w:val="left"/>
        <w:rPr>
          <w:b/>
          <w:sz w:val="22"/>
        </w:rPr>
      </w:pPr>
      <w:r>
        <w:rPr>
          <w:b/>
          <w:sz w:val="22"/>
        </w:rPr>
        <w:t>Rumusan /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Penutup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ListParagraph"/>
        <w:numPr>
          <w:ilvl w:val="0"/>
          <w:numId w:val="8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721"/>
        <w:jc w:val="left"/>
        <w:rPr>
          <w:b/>
          <w:sz w:val="22"/>
        </w:rPr>
      </w:pPr>
      <w:r>
        <w:rPr>
          <w:b/>
          <w:sz w:val="22"/>
        </w:rPr>
        <w:t>Rujukan / Lampiran / Gambar / Slaid Pembentangan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Akhir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9"/>
          <w:pgSz w:w="12240" w:h="15840"/>
          <w:pgMar w:footer="998" w:header="0" w:top="1380" w:bottom="1180" w:left="1300" w:right="13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before="56"/>
        <w:ind w:right="116"/>
        <w:jc w:val="right"/>
      </w:pPr>
      <w:r>
        <w:rPr>
          <w:w w:val="100"/>
        </w:rPr>
        <w:t>8</w:t>
      </w:r>
    </w:p>
    <w:sectPr>
      <w:footerReference w:type="default" r:id="rId10"/>
      <w:pgSz w:w="11910" w:h="16840"/>
      <w:pgMar w:footer="0" w:header="0" w:top="1580" w:bottom="280" w:left="16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3.780029pt;margin-top:731.096008pt;width:9.6pt;height:13.05pt;mso-position-horizontal-relative:page;mso-position-vertical-relative:page;z-index:-252294144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4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4.659973pt;margin-top:551.096008pt;width:7.6pt;height:13.05pt;mso-position-horizontal-relative:page;mso-position-vertical-relative:page;z-index:-252293120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</w:pPr>
                <w:r>
                  <w:rPr>
                    <w:w w:val="100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4.780029pt;margin-top:731.096008pt;width:7.6pt;height:13.05pt;mso-position-horizontal-relative:page;mso-position-vertical-relative:page;z-index:-252292096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</w:pPr>
                <w:r>
                  <w:rPr>
                    <w:w w:val="100"/>
                  </w:rPr>
                  <w:t>7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2"/>
      <w:numFmt w:val="decimal"/>
      <w:lvlText w:val="%1."/>
      <w:lvlJc w:val="left"/>
      <w:pPr>
        <w:ind w:left="838" w:hanging="720"/>
        <w:jc w:val="lef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ms" w:eastAsia="ms" w:bidi="ms"/>
      </w:rPr>
    </w:lvl>
    <w:lvl w:ilvl="1">
      <w:start w:val="1"/>
      <w:numFmt w:val="decimal"/>
      <w:lvlText w:val="%1.%2"/>
      <w:lvlJc w:val="left"/>
      <w:pPr>
        <w:ind w:left="1172" w:hanging="334"/>
        <w:jc w:val="left"/>
      </w:pPr>
      <w:rPr>
        <w:rFonts w:hint="default" w:ascii="Calibri" w:hAnsi="Calibri" w:eastAsia="Calibri" w:cs="Calibri"/>
        <w:b/>
        <w:bCs/>
        <w:spacing w:val="-2"/>
        <w:w w:val="100"/>
        <w:sz w:val="22"/>
        <w:szCs w:val="22"/>
        <w:lang w:val="ms" w:eastAsia="ms" w:bidi="ms"/>
      </w:rPr>
    </w:lvl>
    <w:lvl w:ilvl="2">
      <w:start w:val="0"/>
      <w:numFmt w:val="bullet"/>
      <w:lvlText w:val="•"/>
      <w:lvlJc w:val="left"/>
      <w:pPr>
        <w:ind w:left="2120" w:hanging="334"/>
      </w:pPr>
      <w:rPr>
        <w:rFonts w:hint="default"/>
        <w:lang w:val="ms" w:eastAsia="ms" w:bidi="ms"/>
      </w:rPr>
    </w:lvl>
    <w:lvl w:ilvl="3">
      <w:start w:val="0"/>
      <w:numFmt w:val="bullet"/>
      <w:lvlText w:val="•"/>
      <w:lvlJc w:val="left"/>
      <w:pPr>
        <w:ind w:left="3060" w:hanging="334"/>
      </w:pPr>
      <w:rPr>
        <w:rFonts w:hint="default"/>
        <w:lang w:val="ms" w:eastAsia="ms" w:bidi="ms"/>
      </w:rPr>
    </w:lvl>
    <w:lvl w:ilvl="4">
      <w:start w:val="0"/>
      <w:numFmt w:val="bullet"/>
      <w:lvlText w:val="•"/>
      <w:lvlJc w:val="left"/>
      <w:pPr>
        <w:ind w:left="4000" w:hanging="334"/>
      </w:pPr>
      <w:rPr>
        <w:rFonts w:hint="default"/>
        <w:lang w:val="ms" w:eastAsia="ms" w:bidi="ms"/>
      </w:rPr>
    </w:lvl>
    <w:lvl w:ilvl="5">
      <w:start w:val="0"/>
      <w:numFmt w:val="bullet"/>
      <w:lvlText w:val="•"/>
      <w:lvlJc w:val="left"/>
      <w:pPr>
        <w:ind w:left="4940" w:hanging="334"/>
      </w:pPr>
      <w:rPr>
        <w:rFonts w:hint="default"/>
        <w:lang w:val="ms" w:eastAsia="ms" w:bidi="ms"/>
      </w:rPr>
    </w:lvl>
    <w:lvl w:ilvl="6">
      <w:start w:val="0"/>
      <w:numFmt w:val="bullet"/>
      <w:lvlText w:val="•"/>
      <w:lvlJc w:val="left"/>
      <w:pPr>
        <w:ind w:left="5880" w:hanging="334"/>
      </w:pPr>
      <w:rPr>
        <w:rFonts w:hint="default"/>
        <w:lang w:val="ms" w:eastAsia="ms" w:bidi="ms"/>
      </w:rPr>
    </w:lvl>
    <w:lvl w:ilvl="7">
      <w:start w:val="0"/>
      <w:numFmt w:val="bullet"/>
      <w:lvlText w:val="•"/>
      <w:lvlJc w:val="left"/>
      <w:pPr>
        <w:ind w:left="6820" w:hanging="334"/>
      </w:pPr>
      <w:rPr>
        <w:rFonts w:hint="default"/>
        <w:lang w:val="ms" w:eastAsia="ms" w:bidi="ms"/>
      </w:rPr>
    </w:lvl>
    <w:lvl w:ilvl="8">
      <w:start w:val="0"/>
      <w:numFmt w:val="bullet"/>
      <w:lvlText w:val="•"/>
      <w:lvlJc w:val="left"/>
      <w:pPr>
        <w:ind w:left="7760" w:hanging="334"/>
      </w:pPr>
      <w:rPr>
        <w:rFonts w:hint="default"/>
        <w:lang w:val="ms" w:eastAsia="ms" w:bidi="ms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560" w:hanging="360"/>
      </w:pPr>
      <w:rPr>
        <w:rFonts w:hint="default"/>
        <w:w w:val="100"/>
        <w:lang w:val="ms" w:eastAsia="ms" w:bidi="ms"/>
      </w:rPr>
    </w:lvl>
    <w:lvl w:ilvl="1">
      <w:start w:val="0"/>
      <w:numFmt w:val="bullet"/>
      <w:lvlText w:val="•"/>
      <w:lvlJc w:val="left"/>
      <w:pPr>
        <w:ind w:left="1319" w:hanging="360"/>
      </w:pPr>
      <w:rPr>
        <w:rFonts w:hint="default"/>
        <w:lang w:val="ms" w:eastAsia="ms" w:bidi="ms"/>
      </w:rPr>
    </w:lvl>
    <w:lvl w:ilvl="2">
      <w:start w:val="0"/>
      <w:numFmt w:val="bullet"/>
      <w:lvlText w:val="•"/>
      <w:lvlJc w:val="left"/>
      <w:pPr>
        <w:ind w:left="2078" w:hanging="360"/>
      </w:pPr>
      <w:rPr>
        <w:rFonts w:hint="default"/>
        <w:lang w:val="ms" w:eastAsia="ms" w:bidi="ms"/>
      </w:rPr>
    </w:lvl>
    <w:lvl w:ilvl="3">
      <w:start w:val="0"/>
      <w:numFmt w:val="bullet"/>
      <w:lvlText w:val="•"/>
      <w:lvlJc w:val="left"/>
      <w:pPr>
        <w:ind w:left="2837" w:hanging="360"/>
      </w:pPr>
      <w:rPr>
        <w:rFonts w:hint="default"/>
        <w:lang w:val="ms" w:eastAsia="ms" w:bidi="ms"/>
      </w:rPr>
    </w:lvl>
    <w:lvl w:ilvl="4">
      <w:start w:val="0"/>
      <w:numFmt w:val="bullet"/>
      <w:lvlText w:val="•"/>
      <w:lvlJc w:val="left"/>
      <w:pPr>
        <w:ind w:left="3597" w:hanging="360"/>
      </w:pPr>
      <w:rPr>
        <w:rFonts w:hint="default"/>
        <w:lang w:val="ms" w:eastAsia="ms" w:bidi="ms"/>
      </w:rPr>
    </w:lvl>
    <w:lvl w:ilvl="5">
      <w:start w:val="0"/>
      <w:numFmt w:val="bullet"/>
      <w:lvlText w:val="•"/>
      <w:lvlJc w:val="left"/>
      <w:pPr>
        <w:ind w:left="4356" w:hanging="360"/>
      </w:pPr>
      <w:rPr>
        <w:rFonts w:hint="default"/>
        <w:lang w:val="ms" w:eastAsia="ms" w:bidi="ms"/>
      </w:rPr>
    </w:lvl>
    <w:lvl w:ilvl="6">
      <w:start w:val="0"/>
      <w:numFmt w:val="bullet"/>
      <w:lvlText w:val="•"/>
      <w:lvlJc w:val="left"/>
      <w:pPr>
        <w:ind w:left="5115" w:hanging="360"/>
      </w:pPr>
      <w:rPr>
        <w:rFonts w:hint="default"/>
        <w:lang w:val="ms" w:eastAsia="ms" w:bidi="ms"/>
      </w:rPr>
    </w:lvl>
    <w:lvl w:ilvl="7">
      <w:start w:val="0"/>
      <w:numFmt w:val="bullet"/>
      <w:lvlText w:val="•"/>
      <w:lvlJc w:val="left"/>
      <w:pPr>
        <w:ind w:left="5875" w:hanging="360"/>
      </w:pPr>
      <w:rPr>
        <w:rFonts w:hint="default"/>
        <w:lang w:val="ms" w:eastAsia="ms" w:bidi="ms"/>
      </w:rPr>
    </w:lvl>
    <w:lvl w:ilvl="8">
      <w:start w:val="0"/>
      <w:numFmt w:val="bullet"/>
      <w:lvlText w:val="•"/>
      <w:lvlJc w:val="left"/>
      <w:pPr>
        <w:ind w:left="6634" w:hanging="360"/>
      </w:pPr>
      <w:rPr>
        <w:rFonts w:hint="default"/>
        <w:lang w:val="ms" w:eastAsia="ms" w:bidi="ms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836" w:hanging="720"/>
        <w:jc w:val="left"/>
      </w:pPr>
      <w:rPr>
        <w:rFonts w:hint="default"/>
        <w:lang w:val="ms" w:eastAsia="ms" w:bidi="ms"/>
      </w:rPr>
    </w:lvl>
    <w:lvl w:ilvl="1">
      <w:start w:val="0"/>
      <w:numFmt w:val="decimal"/>
      <w:lvlText w:val="%1.%2"/>
      <w:lvlJc w:val="left"/>
      <w:pPr>
        <w:ind w:left="836" w:hanging="720"/>
        <w:jc w:val="right"/>
      </w:pPr>
      <w:rPr>
        <w:rFonts w:hint="default"/>
        <w:b/>
        <w:bCs/>
        <w:spacing w:val="-5"/>
        <w:w w:val="100"/>
        <w:lang w:val="ms" w:eastAsia="ms" w:bidi="ms"/>
      </w:rPr>
    </w:lvl>
    <w:lvl w:ilvl="2">
      <w:start w:val="0"/>
      <w:numFmt w:val="bullet"/>
      <w:lvlText w:val="•"/>
      <w:lvlJc w:val="left"/>
      <w:pPr>
        <w:ind w:left="2624" w:hanging="720"/>
      </w:pPr>
      <w:rPr>
        <w:rFonts w:hint="default"/>
        <w:lang w:val="ms" w:eastAsia="ms" w:bidi="ms"/>
      </w:rPr>
    </w:lvl>
    <w:lvl w:ilvl="3">
      <w:start w:val="0"/>
      <w:numFmt w:val="bullet"/>
      <w:lvlText w:val="•"/>
      <w:lvlJc w:val="left"/>
      <w:pPr>
        <w:ind w:left="3516" w:hanging="720"/>
      </w:pPr>
      <w:rPr>
        <w:rFonts w:hint="default"/>
        <w:lang w:val="ms" w:eastAsia="ms" w:bidi="ms"/>
      </w:rPr>
    </w:lvl>
    <w:lvl w:ilvl="4">
      <w:start w:val="0"/>
      <w:numFmt w:val="bullet"/>
      <w:lvlText w:val="•"/>
      <w:lvlJc w:val="left"/>
      <w:pPr>
        <w:ind w:left="4408" w:hanging="720"/>
      </w:pPr>
      <w:rPr>
        <w:rFonts w:hint="default"/>
        <w:lang w:val="ms" w:eastAsia="ms" w:bidi="ms"/>
      </w:rPr>
    </w:lvl>
    <w:lvl w:ilvl="5">
      <w:start w:val="0"/>
      <w:numFmt w:val="bullet"/>
      <w:lvlText w:val="•"/>
      <w:lvlJc w:val="left"/>
      <w:pPr>
        <w:ind w:left="5300" w:hanging="720"/>
      </w:pPr>
      <w:rPr>
        <w:rFonts w:hint="default"/>
        <w:lang w:val="ms" w:eastAsia="ms" w:bidi="ms"/>
      </w:rPr>
    </w:lvl>
    <w:lvl w:ilvl="6">
      <w:start w:val="0"/>
      <w:numFmt w:val="bullet"/>
      <w:lvlText w:val="•"/>
      <w:lvlJc w:val="left"/>
      <w:pPr>
        <w:ind w:left="6192" w:hanging="720"/>
      </w:pPr>
      <w:rPr>
        <w:rFonts w:hint="default"/>
        <w:lang w:val="ms" w:eastAsia="ms" w:bidi="ms"/>
      </w:rPr>
    </w:lvl>
    <w:lvl w:ilvl="7">
      <w:start w:val="0"/>
      <w:numFmt w:val="bullet"/>
      <w:lvlText w:val="•"/>
      <w:lvlJc w:val="left"/>
      <w:pPr>
        <w:ind w:left="7084" w:hanging="720"/>
      </w:pPr>
      <w:rPr>
        <w:rFonts w:hint="default"/>
        <w:lang w:val="ms" w:eastAsia="ms" w:bidi="ms"/>
      </w:rPr>
    </w:lvl>
    <w:lvl w:ilvl="8">
      <w:start w:val="0"/>
      <w:numFmt w:val="bullet"/>
      <w:lvlText w:val="•"/>
      <w:lvlJc w:val="left"/>
      <w:pPr>
        <w:ind w:left="7976" w:hanging="720"/>
      </w:pPr>
      <w:rPr>
        <w:rFonts w:hint="default"/>
        <w:lang w:val="ms" w:eastAsia="ms" w:bidi="ms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70" w:hanging="363"/>
      </w:pPr>
      <w:rPr>
        <w:rFonts w:hint="default" w:ascii="Symbol" w:hAnsi="Symbol" w:eastAsia="Symbol" w:cs="Symbol"/>
        <w:w w:val="100"/>
        <w:sz w:val="22"/>
        <w:szCs w:val="22"/>
        <w:lang w:val="ms" w:eastAsia="ms" w:bidi="ms"/>
      </w:rPr>
    </w:lvl>
    <w:lvl w:ilvl="1">
      <w:start w:val="0"/>
      <w:numFmt w:val="bullet"/>
      <w:lvlText w:val="•"/>
      <w:lvlJc w:val="left"/>
      <w:pPr>
        <w:ind w:left="1231" w:hanging="363"/>
      </w:pPr>
      <w:rPr>
        <w:rFonts w:hint="default"/>
        <w:lang w:val="ms" w:eastAsia="ms" w:bidi="ms"/>
      </w:rPr>
    </w:lvl>
    <w:lvl w:ilvl="2">
      <w:start w:val="0"/>
      <w:numFmt w:val="bullet"/>
      <w:lvlText w:val="•"/>
      <w:lvlJc w:val="left"/>
      <w:pPr>
        <w:ind w:left="1983" w:hanging="363"/>
      </w:pPr>
      <w:rPr>
        <w:rFonts w:hint="default"/>
        <w:lang w:val="ms" w:eastAsia="ms" w:bidi="ms"/>
      </w:rPr>
    </w:lvl>
    <w:lvl w:ilvl="3">
      <w:start w:val="0"/>
      <w:numFmt w:val="bullet"/>
      <w:lvlText w:val="•"/>
      <w:lvlJc w:val="left"/>
      <w:pPr>
        <w:ind w:left="2735" w:hanging="363"/>
      </w:pPr>
      <w:rPr>
        <w:rFonts w:hint="default"/>
        <w:lang w:val="ms" w:eastAsia="ms" w:bidi="ms"/>
      </w:rPr>
    </w:lvl>
    <w:lvl w:ilvl="4">
      <w:start w:val="0"/>
      <w:numFmt w:val="bullet"/>
      <w:lvlText w:val="•"/>
      <w:lvlJc w:val="left"/>
      <w:pPr>
        <w:ind w:left="3487" w:hanging="363"/>
      </w:pPr>
      <w:rPr>
        <w:rFonts w:hint="default"/>
        <w:lang w:val="ms" w:eastAsia="ms" w:bidi="ms"/>
      </w:rPr>
    </w:lvl>
    <w:lvl w:ilvl="5">
      <w:start w:val="0"/>
      <w:numFmt w:val="bullet"/>
      <w:lvlText w:val="•"/>
      <w:lvlJc w:val="left"/>
      <w:pPr>
        <w:ind w:left="4239" w:hanging="363"/>
      </w:pPr>
      <w:rPr>
        <w:rFonts w:hint="default"/>
        <w:lang w:val="ms" w:eastAsia="ms" w:bidi="ms"/>
      </w:rPr>
    </w:lvl>
    <w:lvl w:ilvl="6">
      <w:start w:val="0"/>
      <w:numFmt w:val="bullet"/>
      <w:lvlText w:val="•"/>
      <w:lvlJc w:val="left"/>
      <w:pPr>
        <w:ind w:left="4990" w:hanging="363"/>
      </w:pPr>
      <w:rPr>
        <w:rFonts w:hint="default"/>
        <w:lang w:val="ms" w:eastAsia="ms" w:bidi="ms"/>
      </w:rPr>
    </w:lvl>
    <w:lvl w:ilvl="7">
      <w:start w:val="0"/>
      <w:numFmt w:val="bullet"/>
      <w:lvlText w:val="•"/>
      <w:lvlJc w:val="left"/>
      <w:pPr>
        <w:ind w:left="5742" w:hanging="363"/>
      </w:pPr>
      <w:rPr>
        <w:rFonts w:hint="default"/>
        <w:lang w:val="ms" w:eastAsia="ms" w:bidi="ms"/>
      </w:rPr>
    </w:lvl>
    <w:lvl w:ilvl="8">
      <w:start w:val="0"/>
      <w:numFmt w:val="bullet"/>
      <w:lvlText w:val="•"/>
      <w:lvlJc w:val="left"/>
      <w:pPr>
        <w:ind w:left="6494" w:hanging="363"/>
      </w:pPr>
      <w:rPr>
        <w:rFonts w:hint="default"/>
        <w:lang w:val="ms" w:eastAsia="ms" w:bidi="ms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70" w:hanging="363"/>
      </w:pPr>
      <w:rPr>
        <w:rFonts w:hint="default" w:ascii="Symbol" w:hAnsi="Symbol" w:eastAsia="Symbol" w:cs="Symbol"/>
        <w:w w:val="100"/>
        <w:sz w:val="22"/>
        <w:szCs w:val="22"/>
        <w:lang w:val="ms" w:eastAsia="ms" w:bidi="ms"/>
      </w:rPr>
    </w:lvl>
    <w:lvl w:ilvl="1">
      <w:start w:val="0"/>
      <w:numFmt w:val="bullet"/>
      <w:lvlText w:val="•"/>
      <w:lvlJc w:val="left"/>
      <w:pPr>
        <w:ind w:left="1231" w:hanging="363"/>
      </w:pPr>
      <w:rPr>
        <w:rFonts w:hint="default"/>
        <w:lang w:val="ms" w:eastAsia="ms" w:bidi="ms"/>
      </w:rPr>
    </w:lvl>
    <w:lvl w:ilvl="2">
      <w:start w:val="0"/>
      <w:numFmt w:val="bullet"/>
      <w:lvlText w:val="•"/>
      <w:lvlJc w:val="left"/>
      <w:pPr>
        <w:ind w:left="1983" w:hanging="363"/>
      </w:pPr>
      <w:rPr>
        <w:rFonts w:hint="default"/>
        <w:lang w:val="ms" w:eastAsia="ms" w:bidi="ms"/>
      </w:rPr>
    </w:lvl>
    <w:lvl w:ilvl="3">
      <w:start w:val="0"/>
      <w:numFmt w:val="bullet"/>
      <w:lvlText w:val="•"/>
      <w:lvlJc w:val="left"/>
      <w:pPr>
        <w:ind w:left="2735" w:hanging="363"/>
      </w:pPr>
      <w:rPr>
        <w:rFonts w:hint="default"/>
        <w:lang w:val="ms" w:eastAsia="ms" w:bidi="ms"/>
      </w:rPr>
    </w:lvl>
    <w:lvl w:ilvl="4">
      <w:start w:val="0"/>
      <w:numFmt w:val="bullet"/>
      <w:lvlText w:val="•"/>
      <w:lvlJc w:val="left"/>
      <w:pPr>
        <w:ind w:left="3487" w:hanging="363"/>
      </w:pPr>
      <w:rPr>
        <w:rFonts w:hint="default"/>
        <w:lang w:val="ms" w:eastAsia="ms" w:bidi="ms"/>
      </w:rPr>
    </w:lvl>
    <w:lvl w:ilvl="5">
      <w:start w:val="0"/>
      <w:numFmt w:val="bullet"/>
      <w:lvlText w:val="•"/>
      <w:lvlJc w:val="left"/>
      <w:pPr>
        <w:ind w:left="4239" w:hanging="363"/>
      </w:pPr>
      <w:rPr>
        <w:rFonts w:hint="default"/>
        <w:lang w:val="ms" w:eastAsia="ms" w:bidi="ms"/>
      </w:rPr>
    </w:lvl>
    <w:lvl w:ilvl="6">
      <w:start w:val="0"/>
      <w:numFmt w:val="bullet"/>
      <w:lvlText w:val="•"/>
      <w:lvlJc w:val="left"/>
      <w:pPr>
        <w:ind w:left="4990" w:hanging="363"/>
      </w:pPr>
      <w:rPr>
        <w:rFonts w:hint="default"/>
        <w:lang w:val="ms" w:eastAsia="ms" w:bidi="ms"/>
      </w:rPr>
    </w:lvl>
    <w:lvl w:ilvl="7">
      <w:start w:val="0"/>
      <w:numFmt w:val="bullet"/>
      <w:lvlText w:val="•"/>
      <w:lvlJc w:val="left"/>
      <w:pPr>
        <w:ind w:left="5742" w:hanging="363"/>
      </w:pPr>
      <w:rPr>
        <w:rFonts w:hint="default"/>
        <w:lang w:val="ms" w:eastAsia="ms" w:bidi="ms"/>
      </w:rPr>
    </w:lvl>
    <w:lvl w:ilvl="8">
      <w:start w:val="0"/>
      <w:numFmt w:val="bullet"/>
      <w:lvlText w:val="•"/>
      <w:lvlJc w:val="left"/>
      <w:pPr>
        <w:ind w:left="6494" w:hanging="363"/>
      </w:pPr>
      <w:rPr>
        <w:rFonts w:hint="default"/>
        <w:lang w:val="ms" w:eastAsia="ms" w:bidi="ms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70" w:hanging="363"/>
      </w:pPr>
      <w:rPr>
        <w:rFonts w:hint="default" w:ascii="Symbol" w:hAnsi="Symbol" w:eastAsia="Symbol" w:cs="Symbol"/>
        <w:w w:val="100"/>
        <w:sz w:val="22"/>
        <w:szCs w:val="22"/>
        <w:lang w:val="ms" w:eastAsia="ms" w:bidi="ms"/>
      </w:rPr>
    </w:lvl>
    <w:lvl w:ilvl="1">
      <w:start w:val="0"/>
      <w:numFmt w:val="bullet"/>
      <w:lvlText w:val="•"/>
      <w:lvlJc w:val="left"/>
      <w:pPr>
        <w:ind w:left="1231" w:hanging="363"/>
      </w:pPr>
      <w:rPr>
        <w:rFonts w:hint="default"/>
        <w:lang w:val="ms" w:eastAsia="ms" w:bidi="ms"/>
      </w:rPr>
    </w:lvl>
    <w:lvl w:ilvl="2">
      <w:start w:val="0"/>
      <w:numFmt w:val="bullet"/>
      <w:lvlText w:val="•"/>
      <w:lvlJc w:val="left"/>
      <w:pPr>
        <w:ind w:left="1983" w:hanging="363"/>
      </w:pPr>
      <w:rPr>
        <w:rFonts w:hint="default"/>
        <w:lang w:val="ms" w:eastAsia="ms" w:bidi="ms"/>
      </w:rPr>
    </w:lvl>
    <w:lvl w:ilvl="3">
      <w:start w:val="0"/>
      <w:numFmt w:val="bullet"/>
      <w:lvlText w:val="•"/>
      <w:lvlJc w:val="left"/>
      <w:pPr>
        <w:ind w:left="2735" w:hanging="363"/>
      </w:pPr>
      <w:rPr>
        <w:rFonts w:hint="default"/>
        <w:lang w:val="ms" w:eastAsia="ms" w:bidi="ms"/>
      </w:rPr>
    </w:lvl>
    <w:lvl w:ilvl="4">
      <w:start w:val="0"/>
      <w:numFmt w:val="bullet"/>
      <w:lvlText w:val="•"/>
      <w:lvlJc w:val="left"/>
      <w:pPr>
        <w:ind w:left="3487" w:hanging="363"/>
      </w:pPr>
      <w:rPr>
        <w:rFonts w:hint="default"/>
        <w:lang w:val="ms" w:eastAsia="ms" w:bidi="ms"/>
      </w:rPr>
    </w:lvl>
    <w:lvl w:ilvl="5">
      <w:start w:val="0"/>
      <w:numFmt w:val="bullet"/>
      <w:lvlText w:val="•"/>
      <w:lvlJc w:val="left"/>
      <w:pPr>
        <w:ind w:left="4239" w:hanging="363"/>
      </w:pPr>
      <w:rPr>
        <w:rFonts w:hint="default"/>
        <w:lang w:val="ms" w:eastAsia="ms" w:bidi="ms"/>
      </w:rPr>
    </w:lvl>
    <w:lvl w:ilvl="6">
      <w:start w:val="0"/>
      <w:numFmt w:val="bullet"/>
      <w:lvlText w:val="•"/>
      <w:lvlJc w:val="left"/>
      <w:pPr>
        <w:ind w:left="4990" w:hanging="363"/>
      </w:pPr>
      <w:rPr>
        <w:rFonts w:hint="default"/>
        <w:lang w:val="ms" w:eastAsia="ms" w:bidi="ms"/>
      </w:rPr>
    </w:lvl>
    <w:lvl w:ilvl="7">
      <w:start w:val="0"/>
      <w:numFmt w:val="bullet"/>
      <w:lvlText w:val="•"/>
      <w:lvlJc w:val="left"/>
      <w:pPr>
        <w:ind w:left="5742" w:hanging="363"/>
      </w:pPr>
      <w:rPr>
        <w:rFonts w:hint="default"/>
        <w:lang w:val="ms" w:eastAsia="ms" w:bidi="ms"/>
      </w:rPr>
    </w:lvl>
    <w:lvl w:ilvl="8">
      <w:start w:val="0"/>
      <w:numFmt w:val="bullet"/>
      <w:lvlText w:val="•"/>
      <w:lvlJc w:val="left"/>
      <w:pPr>
        <w:ind w:left="6494" w:hanging="363"/>
      </w:pPr>
      <w:rPr>
        <w:rFonts w:hint="default"/>
        <w:lang w:val="ms" w:eastAsia="ms" w:bidi="ms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70" w:hanging="363"/>
      </w:pPr>
      <w:rPr>
        <w:rFonts w:hint="default" w:ascii="Symbol" w:hAnsi="Symbol" w:eastAsia="Symbol" w:cs="Symbol"/>
        <w:w w:val="100"/>
        <w:sz w:val="22"/>
        <w:szCs w:val="22"/>
        <w:lang w:val="ms" w:eastAsia="ms" w:bidi="ms"/>
      </w:rPr>
    </w:lvl>
    <w:lvl w:ilvl="1">
      <w:start w:val="0"/>
      <w:numFmt w:val="bullet"/>
      <w:lvlText w:val="•"/>
      <w:lvlJc w:val="left"/>
      <w:pPr>
        <w:ind w:left="1231" w:hanging="363"/>
      </w:pPr>
      <w:rPr>
        <w:rFonts w:hint="default"/>
        <w:lang w:val="ms" w:eastAsia="ms" w:bidi="ms"/>
      </w:rPr>
    </w:lvl>
    <w:lvl w:ilvl="2">
      <w:start w:val="0"/>
      <w:numFmt w:val="bullet"/>
      <w:lvlText w:val="•"/>
      <w:lvlJc w:val="left"/>
      <w:pPr>
        <w:ind w:left="1983" w:hanging="363"/>
      </w:pPr>
      <w:rPr>
        <w:rFonts w:hint="default"/>
        <w:lang w:val="ms" w:eastAsia="ms" w:bidi="ms"/>
      </w:rPr>
    </w:lvl>
    <w:lvl w:ilvl="3">
      <w:start w:val="0"/>
      <w:numFmt w:val="bullet"/>
      <w:lvlText w:val="•"/>
      <w:lvlJc w:val="left"/>
      <w:pPr>
        <w:ind w:left="2735" w:hanging="363"/>
      </w:pPr>
      <w:rPr>
        <w:rFonts w:hint="default"/>
        <w:lang w:val="ms" w:eastAsia="ms" w:bidi="ms"/>
      </w:rPr>
    </w:lvl>
    <w:lvl w:ilvl="4">
      <w:start w:val="0"/>
      <w:numFmt w:val="bullet"/>
      <w:lvlText w:val="•"/>
      <w:lvlJc w:val="left"/>
      <w:pPr>
        <w:ind w:left="3487" w:hanging="363"/>
      </w:pPr>
      <w:rPr>
        <w:rFonts w:hint="default"/>
        <w:lang w:val="ms" w:eastAsia="ms" w:bidi="ms"/>
      </w:rPr>
    </w:lvl>
    <w:lvl w:ilvl="5">
      <w:start w:val="0"/>
      <w:numFmt w:val="bullet"/>
      <w:lvlText w:val="•"/>
      <w:lvlJc w:val="left"/>
      <w:pPr>
        <w:ind w:left="4239" w:hanging="363"/>
      </w:pPr>
      <w:rPr>
        <w:rFonts w:hint="default"/>
        <w:lang w:val="ms" w:eastAsia="ms" w:bidi="ms"/>
      </w:rPr>
    </w:lvl>
    <w:lvl w:ilvl="6">
      <w:start w:val="0"/>
      <w:numFmt w:val="bullet"/>
      <w:lvlText w:val="•"/>
      <w:lvlJc w:val="left"/>
      <w:pPr>
        <w:ind w:left="4990" w:hanging="363"/>
      </w:pPr>
      <w:rPr>
        <w:rFonts w:hint="default"/>
        <w:lang w:val="ms" w:eastAsia="ms" w:bidi="ms"/>
      </w:rPr>
    </w:lvl>
    <w:lvl w:ilvl="7">
      <w:start w:val="0"/>
      <w:numFmt w:val="bullet"/>
      <w:lvlText w:val="•"/>
      <w:lvlJc w:val="left"/>
      <w:pPr>
        <w:ind w:left="5742" w:hanging="363"/>
      </w:pPr>
      <w:rPr>
        <w:rFonts w:hint="default"/>
        <w:lang w:val="ms" w:eastAsia="ms" w:bidi="ms"/>
      </w:rPr>
    </w:lvl>
    <w:lvl w:ilvl="8">
      <w:start w:val="0"/>
      <w:numFmt w:val="bullet"/>
      <w:lvlText w:val="•"/>
      <w:lvlJc w:val="left"/>
      <w:pPr>
        <w:ind w:left="6494" w:hanging="363"/>
      </w:pPr>
      <w:rPr>
        <w:rFonts w:hint="default"/>
        <w:lang w:val="ms" w:eastAsia="ms" w:bidi="ms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836" w:hanging="720"/>
        <w:jc w:val="left"/>
      </w:pPr>
      <w:rPr>
        <w:rFonts w:hint="default"/>
        <w:lang w:val="ms" w:eastAsia="ms" w:bidi="ms"/>
      </w:rPr>
    </w:lvl>
    <w:lvl w:ilvl="1">
      <w:start w:val="0"/>
      <w:numFmt w:val="decimal"/>
      <w:lvlText w:val="%1.%2"/>
      <w:lvlJc w:val="left"/>
      <w:pPr>
        <w:ind w:left="836" w:hanging="720"/>
        <w:jc w:val="right"/>
      </w:pPr>
      <w:rPr>
        <w:rFonts w:hint="default"/>
        <w:b/>
        <w:bCs/>
        <w:spacing w:val="-2"/>
        <w:w w:val="100"/>
        <w:lang w:val="ms" w:eastAsia="ms" w:bidi="ms"/>
      </w:rPr>
    </w:lvl>
    <w:lvl w:ilvl="2">
      <w:start w:val="0"/>
      <w:numFmt w:val="bullet"/>
      <w:lvlText w:val="•"/>
      <w:lvlJc w:val="left"/>
      <w:pPr>
        <w:ind w:left="2624" w:hanging="720"/>
      </w:pPr>
      <w:rPr>
        <w:rFonts w:hint="default"/>
        <w:lang w:val="ms" w:eastAsia="ms" w:bidi="ms"/>
      </w:rPr>
    </w:lvl>
    <w:lvl w:ilvl="3">
      <w:start w:val="0"/>
      <w:numFmt w:val="bullet"/>
      <w:lvlText w:val="•"/>
      <w:lvlJc w:val="left"/>
      <w:pPr>
        <w:ind w:left="3516" w:hanging="720"/>
      </w:pPr>
      <w:rPr>
        <w:rFonts w:hint="default"/>
        <w:lang w:val="ms" w:eastAsia="ms" w:bidi="ms"/>
      </w:rPr>
    </w:lvl>
    <w:lvl w:ilvl="4">
      <w:start w:val="0"/>
      <w:numFmt w:val="bullet"/>
      <w:lvlText w:val="•"/>
      <w:lvlJc w:val="left"/>
      <w:pPr>
        <w:ind w:left="4408" w:hanging="720"/>
      </w:pPr>
      <w:rPr>
        <w:rFonts w:hint="default"/>
        <w:lang w:val="ms" w:eastAsia="ms" w:bidi="ms"/>
      </w:rPr>
    </w:lvl>
    <w:lvl w:ilvl="5">
      <w:start w:val="0"/>
      <w:numFmt w:val="bullet"/>
      <w:lvlText w:val="•"/>
      <w:lvlJc w:val="left"/>
      <w:pPr>
        <w:ind w:left="5300" w:hanging="720"/>
      </w:pPr>
      <w:rPr>
        <w:rFonts w:hint="default"/>
        <w:lang w:val="ms" w:eastAsia="ms" w:bidi="ms"/>
      </w:rPr>
    </w:lvl>
    <w:lvl w:ilvl="6">
      <w:start w:val="0"/>
      <w:numFmt w:val="bullet"/>
      <w:lvlText w:val="•"/>
      <w:lvlJc w:val="left"/>
      <w:pPr>
        <w:ind w:left="6192" w:hanging="720"/>
      </w:pPr>
      <w:rPr>
        <w:rFonts w:hint="default"/>
        <w:lang w:val="ms" w:eastAsia="ms" w:bidi="ms"/>
      </w:rPr>
    </w:lvl>
    <w:lvl w:ilvl="7">
      <w:start w:val="0"/>
      <w:numFmt w:val="bullet"/>
      <w:lvlText w:val="•"/>
      <w:lvlJc w:val="left"/>
      <w:pPr>
        <w:ind w:left="7084" w:hanging="720"/>
      </w:pPr>
      <w:rPr>
        <w:rFonts w:hint="default"/>
        <w:lang w:val="ms" w:eastAsia="ms" w:bidi="ms"/>
      </w:rPr>
    </w:lvl>
    <w:lvl w:ilvl="8">
      <w:start w:val="0"/>
      <w:numFmt w:val="bullet"/>
      <w:lvlText w:val="•"/>
      <w:lvlJc w:val="left"/>
      <w:pPr>
        <w:ind w:left="7976" w:hanging="720"/>
      </w:pPr>
      <w:rPr>
        <w:rFonts w:hint="default"/>
        <w:lang w:val="ms" w:eastAsia="ms" w:bidi="ms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ms" w:eastAsia="ms" w:bidi="m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ms" w:eastAsia="ms" w:bidi="ms"/>
    </w:rPr>
  </w:style>
  <w:style w:styleId="Heading1" w:type="paragraph">
    <w:name w:val="Heading 1"/>
    <w:basedOn w:val="Normal"/>
    <w:uiPriority w:val="1"/>
    <w:qFormat/>
    <w:pPr>
      <w:spacing w:before="2"/>
      <w:ind w:left="272" w:right="387"/>
      <w:jc w:val="center"/>
      <w:outlineLvl w:val="1"/>
    </w:pPr>
    <w:rPr>
      <w:rFonts w:ascii="Calibri" w:hAnsi="Calibri" w:eastAsia="Calibri" w:cs="Calibri"/>
      <w:b/>
      <w:bCs/>
      <w:sz w:val="28"/>
      <w:szCs w:val="28"/>
      <w:lang w:val="ms" w:eastAsia="ms" w:bidi="ms"/>
    </w:rPr>
  </w:style>
  <w:style w:styleId="Heading2" w:type="paragraph">
    <w:name w:val="Heading 2"/>
    <w:basedOn w:val="Normal"/>
    <w:uiPriority w:val="1"/>
    <w:qFormat/>
    <w:pPr>
      <w:ind w:left="116"/>
      <w:outlineLvl w:val="2"/>
    </w:pPr>
    <w:rPr>
      <w:rFonts w:ascii="Calibri" w:hAnsi="Calibri" w:eastAsia="Calibri" w:cs="Calibri"/>
      <w:b/>
      <w:bCs/>
      <w:sz w:val="24"/>
      <w:szCs w:val="24"/>
      <w:lang w:val="ms" w:eastAsia="ms" w:bidi="ms"/>
    </w:rPr>
  </w:style>
  <w:style w:styleId="Heading3" w:type="paragraph">
    <w:name w:val="Heading 3"/>
    <w:basedOn w:val="Normal"/>
    <w:uiPriority w:val="1"/>
    <w:qFormat/>
    <w:pPr>
      <w:ind w:left="1172" w:hanging="335"/>
      <w:outlineLvl w:val="3"/>
    </w:pPr>
    <w:rPr>
      <w:rFonts w:ascii="Calibri" w:hAnsi="Calibri" w:eastAsia="Calibri" w:cs="Calibri"/>
      <w:b/>
      <w:bCs/>
      <w:sz w:val="22"/>
      <w:szCs w:val="22"/>
      <w:lang w:val="ms" w:eastAsia="ms" w:bidi="ms"/>
    </w:rPr>
  </w:style>
  <w:style w:styleId="ListParagraph" w:type="paragraph">
    <w:name w:val="List Paragraph"/>
    <w:basedOn w:val="Normal"/>
    <w:uiPriority w:val="1"/>
    <w:qFormat/>
    <w:pPr>
      <w:ind w:left="1556" w:hanging="335"/>
    </w:pPr>
    <w:rPr>
      <w:rFonts w:ascii="Calibri" w:hAnsi="Calibri" w:eastAsia="Calibri" w:cs="Calibri"/>
      <w:lang w:val="ms" w:eastAsia="ms" w:bidi="ms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ms" w:eastAsia="ms" w:bidi="m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numbering" Target="numbering.xml"/><Relationship Id="rId5" Type="http://schemas.openxmlformats.org/officeDocument/2006/relationships/footer" Target="footer1.xml"/><Relationship Id="rId10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6761CB-CAB8-47B3-8657-710EF0D72D3C}"/>
</file>

<file path=customXml/itemProps2.xml><?xml version="1.0" encoding="utf-8"?>
<ds:datastoreItem xmlns:ds="http://schemas.openxmlformats.org/officeDocument/2006/customXml" ds:itemID="{D1876FAC-64A3-4D17-94B8-97C3952D673E}"/>
</file>

<file path=customXml/itemProps3.xml><?xml version="1.0" encoding="utf-8"?>
<ds:datastoreItem xmlns:ds="http://schemas.openxmlformats.org/officeDocument/2006/customXml" ds:itemID="{030DB946-D463-4615-9C1C-21BCC1F2DE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2020-02-28T07:38:12Z</dcterms:created>
  <dcterms:modified xsi:type="dcterms:W3CDTF">2020-02-28T07:38:12Z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2020-02-28T00:00:00Z</vt:filetime>
  </property>
  <property fmtid="{D5CDD505-2E9C-101B-9397-08002B2CF9AE}" pid="5" name="ContentTypeId">
    <vt:lpwstr>0x010100E579E71759712045B54503782ED7E8A1</vt:lpwstr>
  </property>
</Properties>
</file>