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9858" w14:textId="77777777" w:rsidR="00AB442F" w:rsidRDefault="00AB442F" w:rsidP="00A62C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4EA1D" w14:textId="09D73673" w:rsidR="00A62CD4" w:rsidRDefault="00A62CD4" w:rsidP="00A62C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F7405">
        <w:rPr>
          <w:rFonts w:ascii="Arial" w:hAnsi="Arial" w:cs="Arial"/>
          <w:b/>
          <w:sz w:val="24"/>
          <w:szCs w:val="24"/>
        </w:rPr>
        <w:t>EXECUTIVE SUMMARY</w:t>
      </w:r>
    </w:p>
    <w:p w14:paraId="65FE6C38" w14:textId="77777777" w:rsidR="00B32657" w:rsidRPr="00FF7405" w:rsidRDefault="00B32657" w:rsidP="00A62CD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4"/>
        <w:gridCol w:w="6491"/>
      </w:tblGrid>
      <w:tr w:rsidR="00A62CD4" w:rsidRPr="00FF7405" w14:paraId="499F2385" w14:textId="77777777" w:rsidTr="00FC6E8D">
        <w:trPr>
          <w:trHeight w:val="953"/>
        </w:trPr>
        <w:tc>
          <w:tcPr>
            <w:tcW w:w="2410" w:type="dxa"/>
            <w:vAlign w:val="center"/>
          </w:tcPr>
          <w:p w14:paraId="0EC63B0C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</w:tc>
        <w:tc>
          <w:tcPr>
            <w:tcW w:w="284" w:type="dxa"/>
            <w:vAlign w:val="center"/>
          </w:tcPr>
          <w:p w14:paraId="65D3ED09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0E395C85" w14:textId="6EB689B3" w:rsidR="00A62CD4" w:rsidRPr="00FF7405" w:rsidRDefault="00D552FB" w:rsidP="00C11C1D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52FB">
              <w:rPr>
                <w:rFonts w:ascii="Arial" w:hAnsi="Arial" w:cs="Arial"/>
                <w:b/>
                <w:bCs/>
                <w:sz w:val="24"/>
                <w:szCs w:val="24"/>
              </w:rPr>
              <w:t>Best Practices for Tourism Productivity Nexus</w:t>
            </w:r>
          </w:p>
        </w:tc>
      </w:tr>
      <w:tr w:rsidR="00A62CD4" w:rsidRPr="00FF7405" w14:paraId="62D2174E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792290E9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PROPOSED DATE</w:t>
            </w:r>
          </w:p>
        </w:tc>
        <w:tc>
          <w:tcPr>
            <w:tcW w:w="284" w:type="dxa"/>
            <w:vAlign w:val="center"/>
          </w:tcPr>
          <w:p w14:paraId="3E1E348E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27D2F372" w14:textId="2EA58EDD" w:rsidR="00A62CD4" w:rsidRPr="00FF7405" w:rsidRDefault="005308E5" w:rsidP="00FC6E8D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May</w:t>
            </w:r>
            <w:r w:rsidR="005666E8" w:rsidRPr="00FF7405">
              <w:rPr>
                <w:rFonts w:ascii="Arial" w:hAnsi="Arial" w:cs="Arial"/>
                <w:bCs/>
                <w:sz w:val="24"/>
                <w:szCs w:val="24"/>
              </w:rPr>
              <w:t xml:space="preserve"> - </w:t>
            </w:r>
            <w:r>
              <w:rPr>
                <w:rFonts w:ascii="Arial" w:hAnsi="Arial" w:cs="Arial"/>
                <w:bCs/>
                <w:sz w:val="24"/>
                <w:szCs w:val="24"/>
              </w:rPr>
              <w:t>August</w:t>
            </w:r>
            <w:r w:rsidR="005666E8" w:rsidRPr="00FF740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44F19" w:rsidRPr="00FF7405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3B1FD8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</w:tr>
      <w:tr w:rsidR="00F11297" w:rsidRPr="00FF7405" w14:paraId="3A984AAA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338138E4" w14:textId="3F39A99E" w:rsidR="00F11297" w:rsidRPr="00FF7405" w:rsidRDefault="00F11297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  <w:tc>
          <w:tcPr>
            <w:tcW w:w="284" w:type="dxa"/>
            <w:vAlign w:val="center"/>
          </w:tcPr>
          <w:p w14:paraId="7F7056D2" w14:textId="222CEE56" w:rsidR="00F11297" w:rsidRPr="00FF7405" w:rsidRDefault="00F11297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13BFA7E2" w14:textId="166258C5" w:rsidR="00F11297" w:rsidRPr="00EC1EA7" w:rsidRDefault="009A7F53" w:rsidP="00FC6E8D">
            <w:pPr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85E1E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RM</w:t>
            </w:r>
            <w:r w:rsidR="006C2A6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</w:t>
            </w:r>
            <w:r w:rsidR="00156A7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8</w:t>
            </w:r>
            <w:r w:rsidR="005308E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,000</w:t>
            </w:r>
          </w:p>
        </w:tc>
      </w:tr>
      <w:tr w:rsidR="00A62CD4" w:rsidRPr="00FF7405" w14:paraId="30EB4D72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30D502B3" w14:textId="485B492C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  <w:tc>
          <w:tcPr>
            <w:tcW w:w="284" w:type="dxa"/>
            <w:vAlign w:val="center"/>
          </w:tcPr>
          <w:p w14:paraId="76D54E10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7020AF20" w14:textId="14B5A384" w:rsidR="009A7F53" w:rsidRPr="005308E5" w:rsidRDefault="00ED1D2A" w:rsidP="00A62CD4">
            <w:pPr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SPC 2.0</w:t>
            </w:r>
          </w:p>
        </w:tc>
      </w:tr>
      <w:tr w:rsidR="00A62CD4" w:rsidRPr="00FF7405" w14:paraId="69AD2872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4E06DAC4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</w:p>
        </w:tc>
        <w:tc>
          <w:tcPr>
            <w:tcW w:w="284" w:type="dxa"/>
            <w:vAlign w:val="center"/>
          </w:tcPr>
          <w:p w14:paraId="78036E90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36B57097" w14:textId="56FDDBD9" w:rsidR="00A62CD4" w:rsidRPr="005C46EB" w:rsidRDefault="00D552FB" w:rsidP="005C46EB">
            <w:pPr>
              <w:jc w:val="both"/>
              <w:rPr>
                <w:rFonts w:ascii="Arial" w:hAnsi="Arial" w:cs="Arial"/>
                <w:sz w:val="24"/>
                <w:szCs w:val="24"/>
                <w:lang w:val="en-SG"/>
              </w:rPr>
            </w:pPr>
            <w:r w:rsidRPr="005C46EB">
              <w:rPr>
                <w:rFonts w:ascii="Arial" w:hAnsi="Arial" w:cs="Arial"/>
                <w:sz w:val="24"/>
                <w:szCs w:val="24"/>
                <w:lang w:val="en-SG"/>
              </w:rPr>
              <w:t>To seek approval for budget to produce</w:t>
            </w:r>
            <w:r w:rsidR="005308E5">
              <w:rPr>
                <w:rFonts w:ascii="Arial" w:hAnsi="Arial" w:cs="Arial"/>
                <w:sz w:val="24"/>
                <w:szCs w:val="24"/>
                <w:lang w:val="en-SG"/>
              </w:rPr>
              <w:t xml:space="preserve"> </w:t>
            </w:r>
            <w:r w:rsidRPr="005C46EB">
              <w:rPr>
                <w:rFonts w:ascii="Arial" w:hAnsi="Arial" w:cs="Arial"/>
                <w:sz w:val="24"/>
                <w:szCs w:val="24"/>
                <w:lang w:val="en-SG"/>
              </w:rPr>
              <w:t xml:space="preserve">Showcasing Malaysia’s Tourism Heroes </w:t>
            </w:r>
            <w:r w:rsidR="004D6E93" w:rsidRPr="005C46EB">
              <w:rPr>
                <w:rFonts w:ascii="Arial" w:hAnsi="Arial" w:cs="Arial"/>
                <w:sz w:val="24"/>
                <w:szCs w:val="24"/>
                <w:lang w:val="en-SG"/>
              </w:rPr>
              <w:t>3</w:t>
            </w:r>
            <w:r w:rsidRPr="005C46EB">
              <w:rPr>
                <w:rFonts w:ascii="Arial" w:hAnsi="Arial" w:cs="Arial"/>
                <w:sz w:val="24"/>
                <w:szCs w:val="24"/>
                <w:lang w:val="en-SG"/>
              </w:rPr>
              <w:t>.0</w:t>
            </w:r>
            <w:r w:rsidR="00634FF8">
              <w:rPr>
                <w:rFonts w:ascii="Arial" w:hAnsi="Arial" w:cs="Arial"/>
                <w:sz w:val="24"/>
                <w:szCs w:val="24"/>
                <w:lang w:val="en-SG"/>
              </w:rPr>
              <w:t xml:space="preserve"> </w:t>
            </w:r>
            <w:r w:rsidR="000C75A4" w:rsidRPr="005C46EB">
              <w:rPr>
                <w:rFonts w:ascii="Arial" w:hAnsi="Arial" w:cs="Arial"/>
                <w:sz w:val="24"/>
                <w:szCs w:val="24"/>
                <w:lang w:val="en-SG"/>
              </w:rPr>
              <w:t xml:space="preserve"> </w:t>
            </w:r>
          </w:p>
        </w:tc>
      </w:tr>
      <w:tr w:rsidR="00A62CD4" w:rsidRPr="00FF7405" w14:paraId="2B488AF3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32F58438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284" w:type="dxa"/>
            <w:vAlign w:val="center"/>
          </w:tcPr>
          <w:p w14:paraId="0FDE13EA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55AEBAFE" w14:textId="7964772F" w:rsidR="001A53E8" w:rsidRPr="00DC5426" w:rsidRDefault="00D552FB" w:rsidP="00DC5426">
            <w:pPr>
              <w:jc w:val="both"/>
              <w:rPr>
                <w:rFonts w:ascii="Arial" w:hAnsi="Arial" w:cs="Arial"/>
                <w:strike/>
                <w:sz w:val="24"/>
                <w:szCs w:val="24"/>
                <w:lang w:val="en-SG"/>
              </w:rPr>
            </w:pPr>
            <w:r w:rsidRPr="00DC5426">
              <w:rPr>
                <w:rFonts w:ascii="Arial" w:hAnsi="Arial" w:cs="Arial"/>
                <w:sz w:val="24"/>
                <w:szCs w:val="24"/>
                <w:lang w:val="en-SG"/>
              </w:rPr>
              <w:t xml:space="preserve">Showcasing Malaysia’s Tourism Heroes </w:t>
            </w:r>
            <w:r w:rsidR="004D6E93" w:rsidRPr="00DC5426">
              <w:rPr>
                <w:rFonts w:ascii="Arial" w:hAnsi="Arial" w:cs="Arial"/>
                <w:sz w:val="24"/>
                <w:szCs w:val="24"/>
                <w:lang w:val="en-SG"/>
              </w:rPr>
              <w:t>3</w:t>
            </w:r>
            <w:r w:rsidRPr="00DC5426">
              <w:rPr>
                <w:rFonts w:ascii="Arial" w:hAnsi="Arial" w:cs="Arial"/>
                <w:sz w:val="24"/>
                <w:szCs w:val="24"/>
                <w:lang w:val="en-SG"/>
              </w:rPr>
              <w:t>.0</w:t>
            </w:r>
          </w:p>
        </w:tc>
      </w:tr>
      <w:tr w:rsidR="00A62CD4" w:rsidRPr="00FF7405" w14:paraId="0AF7E070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19075C9A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84" w:type="dxa"/>
            <w:vAlign w:val="center"/>
          </w:tcPr>
          <w:p w14:paraId="4A784EFF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91" w:type="dxa"/>
            <w:vAlign w:val="center"/>
          </w:tcPr>
          <w:p w14:paraId="047B5851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F7405">
              <w:rPr>
                <w:rFonts w:ascii="Arial" w:hAnsi="Arial" w:cs="Arial"/>
                <w:sz w:val="24"/>
                <w:szCs w:val="24"/>
              </w:rPr>
              <w:t>DMO / Tourism Productivity Nexus (TPN)</w:t>
            </w:r>
          </w:p>
        </w:tc>
      </w:tr>
      <w:tr w:rsidR="00A62CD4" w:rsidRPr="00FF7405" w14:paraId="76334CF7" w14:textId="77777777" w:rsidTr="00FC6E8D">
        <w:trPr>
          <w:trHeight w:val="475"/>
        </w:trPr>
        <w:tc>
          <w:tcPr>
            <w:tcW w:w="2410" w:type="dxa"/>
            <w:vAlign w:val="center"/>
          </w:tcPr>
          <w:p w14:paraId="6269E753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 xml:space="preserve">COMMENTS/ </w:t>
            </w:r>
          </w:p>
          <w:p w14:paraId="13DC55AA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F7405">
              <w:rPr>
                <w:rFonts w:ascii="Arial" w:hAnsi="Arial" w:cs="Arial"/>
                <w:b/>
                <w:sz w:val="24"/>
                <w:szCs w:val="24"/>
              </w:rPr>
              <w:t>SIGNATURE OF PCT MGR</w:t>
            </w:r>
          </w:p>
        </w:tc>
        <w:tc>
          <w:tcPr>
            <w:tcW w:w="284" w:type="dxa"/>
            <w:vAlign w:val="center"/>
          </w:tcPr>
          <w:p w14:paraId="06CF0D90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491" w:type="dxa"/>
            <w:vAlign w:val="center"/>
          </w:tcPr>
          <w:p w14:paraId="504806A2" w14:textId="77777777" w:rsidR="00A62CD4" w:rsidRPr="00FF7405" w:rsidRDefault="00A62CD4" w:rsidP="00FC6E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91C90F3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47F17F70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16B2B844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6153D49B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68101838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4C7E1B59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1CEBFA9A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23F9B48C" w14:textId="77777777" w:rsidR="00A62CD4" w:rsidRPr="00FF7405" w:rsidRDefault="00A62CD4" w:rsidP="00A62CD4">
      <w:pPr>
        <w:rPr>
          <w:rFonts w:ascii="Arial" w:hAnsi="Arial" w:cs="Arial"/>
          <w:sz w:val="24"/>
          <w:szCs w:val="24"/>
        </w:rPr>
      </w:pPr>
    </w:p>
    <w:p w14:paraId="3D902717" w14:textId="77777777" w:rsidR="005666E8" w:rsidRPr="00FF7405" w:rsidRDefault="005666E8" w:rsidP="00A62CD4">
      <w:pPr>
        <w:rPr>
          <w:rFonts w:ascii="Arial" w:hAnsi="Arial" w:cs="Arial"/>
          <w:sz w:val="24"/>
          <w:szCs w:val="24"/>
        </w:rPr>
      </w:pPr>
    </w:p>
    <w:p w14:paraId="5E387B17" w14:textId="77777777" w:rsidR="005666E8" w:rsidRPr="00FF7405" w:rsidRDefault="005666E8" w:rsidP="00A62CD4">
      <w:pPr>
        <w:rPr>
          <w:rFonts w:ascii="Arial" w:hAnsi="Arial" w:cs="Arial"/>
          <w:sz w:val="24"/>
          <w:szCs w:val="24"/>
        </w:rPr>
      </w:pPr>
    </w:p>
    <w:p w14:paraId="37D7041D" w14:textId="4A9A4149" w:rsidR="005666E8" w:rsidRDefault="005666E8" w:rsidP="00A62CD4">
      <w:pPr>
        <w:rPr>
          <w:rFonts w:ascii="Arial" w:hAnsi="Arial" w:cs="Arial"/>
          <w:sz w:val="24"/>
          <w:szCs w:val="24"/>
        </w:rPr>
      </w:pPr>
    </w:p>
    <w:p w14:paraId="1AC7669D" w14:textId="1E3D2CF4" w:rsidR="00C105CB" w:rsidRDefault="00C105CB" w:rsidP="00A62CD4">
      <w:pPr>
        <w:rPr>
          <w:rFonts w:ascii="Arial" w:hAnsi="Arial" w:cs="Arial"/>
          <w:sz w:val="24"/>
          <w:szCs w:val="24"/>
        </w:rPr>
      </w:pPr>
    </w:p>
    <w:p w14:paraId="2BF24F41" w14:textId="77777777" w:rsidR="00AB442F" w:rsidRDefault="00AB442F" w:rsidP="00A62CD4">
      <w:pPr>
        <w:rPr>
          <w:rFonts w:ascii="Arial" w:hAnsi="Arial" w:cs="Arial"/>
          <w:sz w:val="24"/>
          <w:szCs w:val="24"/>
        </w:rPr>
      </w:pPr>
    </w:p>
    <w:p w14:paraId="6001B8FA" w14:textId="77777777" w:rsidR="003F6D40" w:rsidRPr="00FF7405" w:rsidRDefault="003F6D40" w:rsidP="00A62CD4">
      <w:pPr>
        <w:rPr>
          <w:rFonts w:ascii="Arial" w:hAnsi="Arial" w:cs="Arial"/>
          <w:sz w:val="24"/>
          <w:szCs w:val="24"/>
        </w:rPr>
      </w:pPr>
    </w:p>
    <w:p w14:paraId="4563783A" w14:textId="77777777" w:rsidR="00A62CD4" w:rsidRPr="00FF7405" w:rsidRDefault="00A62CD4" w:rsidP="00A62C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FF74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MALAYSIA PRODUCTIVITY CORPORATION (MPC)</w:t>
      </w:r>
    </w:p>
    <w:p w14:paraId="14082AB4" w14:textId="1C29BDBD" w:rsidR="00A62CD4" w:rsidRPr="00FF7405" w:rsidRDefault="001A53E8" w:rsidP="00A62C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  <w:r w:rsidRPr="00FF74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PROPOSAL</w:t>
      </w:r>
      <w:r w:rsidR="00A62CD4" w:rsidRPr="00FF7405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 xml:space="preserve"> PAPER FOR BOARD OF MANAGEMENT (BOM)</w:t>
      </w:r>
    </w:p>
    <w:p w14:paraId="185B08DF" w14:textId="77777777" w:rsidR="00A62CD4" w:rsidRPr="00FF7405" w:rsidRDefault="00A62CD4" w:rsidP="00A62CD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</w:pPr>
    </w:p>
    <w:p w14:paraId="1BFC0C4C" w14:textId="3684A078" w:rsidR="00C11C1D" w:rsidRDefault="001A53E8" w:rsidP="00721AA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F7405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Title: </w:t>
      </w:r>
      <w:r w:rsidR="00D552FB" w:rsidRPr="00D552FB">
        <w:rPr>
          <w:rFonts w:ascii="Arial" w:eastAsia="Times New Roman" w:hAnsi="Arial" w:cs="Arial"/>
          <w:b/>
          <w:bCs/>
          <w:sz w:val="24"/>
          <w:szCs w:val="24"/>
          <w:lang w:val="en-US"/>
        </w:rPr>
        <w:t>Best Practices for Tourism Productivity Nexus</w:t>
      </w:r>
    </w:p>
    <w:p w14:paraId="54E59BEC" w14:textId="77777777" w:rsidR="00721AA3" w:rsidRPr="00FF7405" w:rsidRDefault="00721AA3" w:rsidP="00721AA3">
      <w:pPr>
        <w:spacing w:after="0" w:line="240" w:lineRule="auto"/>
        <w:rPr>
          <w:rFonts w:ascii="Arial" w:eastAsia="Times New Roman" w:hAnsi="Arial" w:cs="Arial"/>
          <w:b/>
          <w:bCs/>
          <w:strike/>
          <w:sz w:val="24"/>
          <w:szCs w:val="24"/>
          <w:lang w:val="en-US"/>
        </w:rPr>
      </w:pPr>
    </w:p>
    <w:p w14:paraId="2F7090FC" w14:textId="77777777" w:rsidR="00A62CD4" w:rsidRPr="00FF7405" w:rsidRDefault="00A62CD4" w:rsidP="00A62CD4">
      <w:pPr>
        <w:numPr>
          <w:ilvl w:val="0"/>
          <w:numId w:val="3"/>
        </w:numPr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F7405">
        <w:rPr>
          <w:rFonts w:ascii="Arial" w:eastAsia="Times New Roman" w:hAnsi="Arial" w:cs="Arial"/>
          <w:b/>
          <w:bCs/>
          <w:sz w:val="24"/>
          <w:szCs w:val="24"/>
          <w:lang w:val="en-US"/>
        </w:rPr>
        <w:t>Purpose</w:t>
      </w:r>
    </w:p>
    <w:tbl>
      <w:tblPr>
        <w:tblW w:w="8685" w:type="dxa"/>
        <w:tblInd w:w="709" w:type="dxa"/>
        <w:tblLook w:val="0000" w:firstRow="0" w:lastRow="0" w:firstColumn="0" w:lastColumn="0" w:noHBand="0" w:noVBand="0"/>
      </w:tblPr>
      <w:tblGrid>
        <w:gridCol w:w="8685"/>
      </w:tblGrid>
      <w:tr w:rsidR="00A62CD4" w:rsidRPr="00FF7405" w14:paraId="453F3186" w14:textId="77777777" w:rsidTr="00FC6E8D">
        <w:trPr>
          <w:trHeight w:val="1486"/>
        </w:trPr>
        <w:tc>
          <w:tcPr>
            <w:tcW w:w="8685" w:type="dxa"/>
          </w:tcPr>
          <w:p w14:paraId="0C76D111" w14:textId="3FCA4D62" w:rsidR="00B218DD" w:rsidRPr="00FF7405" w:rsidRDefault="00D552FB" w:rsidP="00FC6E8D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val="en-US"/>
              </w:rPr>
            </w:pPr>
            <w:r w:rsidRPr="00D552F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The purpose of this paper is to seek approval of MPC’s Board of Management (BOM) on Best Practices project for Tourism Productivity Nexus</w:t>
            </w:r>
            <w:r w:rsidR="001D52A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with estimated cost of R</w:t>
            </w:r>
            <w:r w:rsidR="005308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M</w:t>
            </w:r>
            <w:r w:rsidR="006C2A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</w:t>
            </w:r>
            <w:r w:rsidR="00156A71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8</w:t>
            </w:r>
            <w:r w:rsidR="005308E5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,000</w:t>
            </w:r>
            <w:r w:rsidR="001D52A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utilising </w:t>
            </w:r>
            <w:r w:rsidR="00ED1D2A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SPC 2.0</w:t>
            </w:r>
            <w:r w:rsidR="001D52AB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 xml:space="preserve"> allocation.</w:t>
            </w:r>
          </w:p>
        </w:tc>
      </w:tr>
    </w:tbl>
    <w:p w14:paraId="6EEFA504" w14:textId="023697B5" w:rsidR="004D6E93" w:rsidRPr="00543798" w:rsidRDefault="00A62CD4" w:rsidP="004D6E93">
      <w:pPr>
        <w:numPr>
          <w:ilvl w:val="0"/>
          <w:numId w:val="4"/>
        </w:numPr>
        <w:spacing w:after="120" w:line="360" w:lineRule="auto"/>
        <w:ind w:left="0" w:firstLine="0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FF7405">
        <w:rPr>
          <w:rFonts w:ascii="Arial" w:eastAsia="Times New Roman" w:hAnsi="Arial" w:cs="Arial"/>
          <w:b/>
          <w:bCs/>
          <w:sz w:val="24"/>
          <w:szCs w:val="24"/>
          <w:lang w:val="en-US"/>
        </w:rPr>
        <w:t>Background</w:t>
      </w:r>
    </w:p>
    <w:p w14:paraId="1AE597A9" w14:textId="327D4F9A" w:rsidR="004D6E93" w:rsidRDefault="004D6E93" w:rsidP="004D6E93">
      <w:pPr>
        <w:spacing w:after="120" w:line="36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Sharing best practices has been vital to continuous improvement. The idea of best practices is for the organization to identify the best way of doing something – either in the industry or within the company to improve the level of performance that subsequently </w:t>
      </w:r>
      <w:proofErr w:type="gramStart"/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le</w:t>
      </w:r>
      <w:r w:rsidR="00C85E1E">
        <w:rPr>
          <w:rFonts w:ascii="Arial" w:eastAsia="Times New Roman" w:hAnsi="Arial" w:cs="Arial"/>
          <w:bCs/>
          <w:sz w:val="24"/>
          <w:szCs w:val="24"/>
          <w:lang w:val="en-US"/>
        </w:rPr>
        <w:t>a</w:t>
      </w: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d</w:t>
      </w:r>
      <w:proofErr w:type="gramEnd"/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to improve in productivity.</w:t>
      </w:r>
    </w:p>
    <w:p w14:paraId="5B328CBE" w14:textId="77777777" w:rsidR="004D6E93" w:rsidRPr="004D6E93" w:rsidRDefault="004D6E93" w:rsidP="00543798">
      <w:pPr>
        <w:spacing w:after="12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EB552D2" w14:textId="3343B65A" w:rsidR="006008E5" w:rsidRDefault="004D6E93" w:rsidP="004D6E93">
      <w:pPr>
        <w:spacing w:after="120" w:line="36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Referring to this, Tourism Productivity Nexus (TPN) would like to invite the best players in the industry comprising from Malaysia Tourism Excellence (</w:t>
      </w:r>
      <w:proofErr w:type="spellStart"/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MaTEx</w:t>
      </w:r>
      <w:proofErr w:type="spellEnd"/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) certified companies and </w:t>
      </w:r>
      <w:r w:rsidR="005308E5" w:rsidRPr="004D6E93">
        <w:rPr>
          <w:rFonts w:ascii="Arial" w:eastAsia="Times New Roman" w:hAnsi="Arial" w:cs="Arial"/>
          <w:bCs/>
          <w:sz w:val="24"/>
          <w:szCs w:val="24"/>
          <w:lang w:val="en-US"/>
        </w:rPr>
        <w:t>I</w:t>
      </w:r>
      <w:r w:rsidR="005308E5">
        <w:rPr>
          <w:rFonts w:ascii="Arial" w:eastAsia="Times New Roman" w:hAnsi="Arial" w:cs="Arial"/>
          <w:bCs/>
          <w:sz w:val="24"/>
          <w:szCs w:val="24"/>
          <w:lang w:val="en-US"/>
        </w:rPr>
        <w:t>nbound</w:t>
      </w:r>
      <w:r w:rsidR="001D52AB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T</w:t>
      </w:r>
      <w:r w:rsidR="001D52AB">
        <w:rPr>
          <w:rFonts w:ascii="Arial" w:eastAsia="Times New Roman" w:hAnsi="Arial" w:cs="Arial"/>
          <w:bCs/>
          <w:sz w:val="24"/>
          <w:szCs w:val="24"/>
          <w:lang w:val="en-US"/>
        </w:rPr>
        <w:t xml:space="preserve">ourism </w:t>
      </w: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>B</w:t>
      </w:r>
      <w:r w:rsidR="001D52AB">
        <w:rPr>
          <w:rFonts w:ascii="Arial" w:eastAsia="Times New Roman" w:hAnsi="Arial" w:cs="Arial"/>
          <w:bCs/>
          <w:sz w:val="24"/>
          <w:szCs w:val="24"/>
          <w:lang w:val="en-US"/>
        </w:rPr>
        <w:t>ootcamp (ITB)</w:t>
      </w: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p</w:t>
      </w:r>
      <w:r w:rsidR="001D52AB">
        <w:rPr>
          <w:rFonts w:ascii="Arial" w:eastAsia="Times New Roman" w:hAnsi="Arial" w:cs="Arial"/>
          <w:bCs/>
          <w:sz w:val="24"/>
          <w:szCs w:val="24"/>
          <w:lang w:val="en-US"/>
        </w:rPr>
        <w:t>articipants</w:t>
      </w:r>
      <w:r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to share their best practices so it can be adopted and close the gaps between the players in the industry. The best practices can be a benchmark for the others and promote a healthy competition that can bring greater benefits to tourism industry.</w:t>
      </w:r>
    </w:p>
    <w:p w14:paraId="04703CD0" w14:textId="60D9B44A" w:rsidR="00543798" w:rsidRDefault="00543798" w:rsidP="004D6E93">
      <w:pPr>
        <w:spacing w:after="120" w:line="36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</w:p>
    <w:p w14:paraId="7BD8C0E9" w14:textId="619A38FC" w:rsidR="004D6E93" w:rsidRDefault="001D52AB" w:rsidP="00543798">
      <w:pPr>
        <w:spacing w:after="120" w:line="36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  <w:lang w:val="en-US"/>
        </w:rPr>
      </w:pPr>
      <w:r>
        <w:rPr>
          <w:rFonts w:ascii="Arial" w:eastAsia="Times New Roman" w:hAnsi="Arial" w:cs="Arial"/>
          <w:bCs/>
          <w:sz w:val="24"/>
          <w:szCs w:val="24"/>
          <w:lang w:val="en-US"/>
        </w:rPr>
        <w:t>T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>he first</w:t>
      </w:r>
      <w:r w:rsidR="0054379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and second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volume published in 2019</w:t>
      </w:r>
      <w:r w:rsidR="00543798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and 2020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 xml:space="preserve"> was titled </w:t>
      </w:r>
      <w:r w:rsidR="005308E5">
        <w:rPr>
          <w:rFonts w:ascii="Arial" w:eastAsia="Times New Roman" w:hAnsi="Arial" w:cs="Arial"/>
          <w:bCs/>
          <w:sz w:val="24"/>
          <w:szCs w:val="24"/>
          <w:lang w:val="en-US"/>
        </w:rPr>
        <w:t>Showcase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 xml:space="preserve"> Malaysia’s Tourism Heroes (SMTH), and TPN would like to venture into new approach by producing best practices videos with the same title. </w:t>
      </w:r>
      <w:r w:rsidR="00543798">
        <w:rPr>
          <w:rFonts w:ascii="Arial" w:eastAsia="Times New Roman" w:hAnsi="Arial" w:cs="Arial"/>
          <w:bCs/>
          <w:sz w:val="24"/>
          <w:szCs w:val="24"/>
          <w:lang w:val="en-US"/>
        </w:rPr>
        <w:t>SMTH</w:t>
      </w:r>
      <w:r>
        <w:rPr>
          <w:rFonts w:ascii="Arial" w:eastAsia="Times New Roman" w:hAnsi="Arial" w:cs="Arial"/>
          <w:bCs/>
          <w:sz w:val="24"/>
          <w:szCs w:val="24"/>
          <w:lang w:val="en-US"/>
        </w:rPr>
        <w:t xml:space="preserve"> 3.0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C85E1E">
        <w:rPr>
          <w:rFonts w:ascii="Arial" w:eastAsia="Times New Roman" w:hAnsi="Arial" w:cs="Arial"/>
          <w:bCs/>
          <w:sz w:val="24"/>
          <w:szCs w:val="24"/>
          <w:lang w:val="en-US"/>
        </w:rPr>
        <w:t>is</w:t>
      </w:r>
      <w:r w:rsidR="00966747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not just the exemplary and highly productive Malaysian companies in the tourism industry but highlights the different aspects of their respective success stories. Despite the hardship and struggles faced by </w:t>
      </w:r>
      <w:r w:rsidR="006575C5">
        <w:rPr>
          <w:rFonts w:ascii="Arial" w:eastAsia="Times New Roman" w:hAnsi="Arial" w:cs="Arial"/>
          <w:bCs/>
          <w:sz w:val="24"/>
          <w:szCs w:val="24"/>
          <w:lang w:val="en-US"/>
        </w:rPr>
        <w:t>the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tourism players due to Covid-19, </w:t>
      </w:r>
      <w:r w:rsidR="006575C5">
        <w:rPr>
          <w:rFonts w:ascii="Arial" w:eastAsia="Times New Roman" w:hAnsi="Arial" w:cs="Arial"/>
          <w:bCs/>
          <w:sz w:val="24"/>
          <w:szCs w:val="24"/>
          <w:lang w:val="en-US"/>
        </w:rPr>
        <w:t xml:space="preserve">specific initiative needs to be done 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 xml:space="preserve">by going all out to support and pivot aggressively on domestic market. SMTH </w:t>
      </w:r>
      <w:r w:rsidR="00543798">
        <w:rPr>
          <w:rFonts w:ascii="Arial" w:eastAsia="Times New Roman" w:hAnsi="Arial" w:cs="Arial"/>
          <w:bCs/>
          <w:sz w:val="24"/>
          <w:szCs w:val="24"/>
          <w:lang w:val="en-US"/>
        </w:rPr>
        <w:t>3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>.0</w:t>
      </w:r>
      <w:r w:rsidR="00AB442F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84561F" w:rsidRPr="00AB442F">
        <w:rPr>
          <w:rFonts w:ascii="Arial" w:eastAsia="Times New Roman" w:hAnsi="Arial" w:cs="Arial"/>
          <w:bCs/>
          <w:sz w:val="24"/>
          <w:szCs w:val="24"/>
          <w:lang w:val="en-US"/>
        </w:rPr>
        <w:t>is</w:t>
      </w:r>
      <w:r w:rsidR="0084561F">
        <w:rPr>
          <w:rFonts w:ascii="Arial" w:eastAsia="Times New Roman" w:hAnsi="Arial" w:cs="Arial"/>
          <w:bCs/>
          <w:sz w:val="24"/>
          <w:szCs w:val="24"/>
          <w:lang w:val="en-US"/>
        </w:rPr>
        <w:t xml:space="preserve"> </w:t>
      </w:r>
      <w:r w:rsidR="00543798" w:rsidRPr="004D6E93">
        <w:rPr>
          <w:rFonts w:ascii="Arial" w:eastAsia="Times New Roman" w:hAnsi="Arial" w:cs="Arial"/>
          <w:bCs/>
          <w:sz w:val="24"/>
          <w:szCs w:val="24"/>
          <w:lang w:val="en-US"/>
        </w:rPr>
        <w:t>MPC and TPN’s manifestation of commitment and dedication to this end</w:t>
      </w:r>
      <w:r w:rsidR="00543798">
        <w:rPr>
          <w:rFonts w:ascii="Arial" w:eastAsia="Times New Roman" w:hAnsi="Arial" w:cs="Arial"/>
          <w:bCs/>
          <w:sz w:val="24"/>
          <w:szCs w:val="24"/>
          <w:lang w:val="en-US"/>
        </w:rPr>
        <w:t>.</w:t>
      </w:r>
    </w:p>
    <w:p w14:paraId="2F20109C" w14:textId="13A0D48B" w:rsidR="001A6ED9" w:rsidRPr="00FF7405" w:rsidRDefault="001A6ED9" w:rsidP="001A6ED9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F7405">
        <w:rPr>
          <w:rFonts w:ascii="Arial" w:eastAsia="Times New Roman" w:hAnsi="Arial" w:cs="Arial"/>
          <w:b/>
          <w:bCs/>
          <w:sz w:val="24"/>
          <w:szCs w:val="24"/>
        </w:rPr>
        <w:lastRenderedPageBreak/>
        <w:t>Objective</w:t>
      </w:r>
      <w:r w:rsidR="004B5D62" w:rsidRPr="00FF7405">
        <w:rPr>
          <w:rFonts w:ascii="Arial" w:eastAsia="Times New Roman" w:hAnsi="Arial" w:cs="Arial"/>
          <w:b/>
          <w:bCs/>
          <w:sz w:val="24"/>
          <w:szCs w:val="24"/>
        </w:rPr>
        <w:t>s</w:t>
      </w:r>
    </w:p>
    <w:p w14:paraId="76929F97" w14:textId="77777777" w:rsidR="00543798" w:rsidRDefault="00543798" w:rsidP="005308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en-SG"/>
        </w:rPr>
      </w:pPr>
      <w:r w:rsidRPr="00543798">
        <w:rPr>
          <w:rFonts w:ascii="Arial" w:hAnsi="Arial" w:cs="Arial"/>
          <w:sz w:val="24"/>
          <w:szCs w:val="24"/>
          <w:lang w:val="en-SG"/>
        </w:rPr>
        <w:t>To identif</w:t>
      </w:r>
      <w:r>
        <w:rPr>
          <w:rFonts w:ascii="Arial" w:hAnsi="Arial" w:cs="Arial"/>
          <w:sz w:val="24"/>
          <w:szCs w:val="24"/>
          <w:lang w:val="en-SG"/>
        </w:rPr>
        <w:t>y</w:t>
      </w:r>
      <w:r w:rsidRPr="00543798">
        <w:rPr>
          <w:rFonts w:ascii="Arial" w:hAnsi="Arial" w:cs="Arial"/>
          <w:sz w:val="24"/>
          <w:szCs w:val="24"/>
          <w:lang w:val="en-SG"/>
        </w:rPr>
        <w:t xml:space="preserve"> and fill the knowledge gaps in tourism industry</w:t>
      </w:r>
    </w:p>
    <w:p w14:paraId="233E7BF0" w14:textId="3788864E" w:rsidR="00543798" w:rsidRDefault="00543798" w:rsidP="005308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en-SG"/>
        </w:rPr>
      </w:pPr>
      <w:r w:rsidRPr="00543798">
        <w:rPr>
          <w:rFonts w:ascii="Arial" w:hAnsi="Arial" w:cs="Arial"/>
          <w:sz w:val="24"/>
          <w:szCs w:val="24"/>
          <w:lang w:val="en-SG"/>
        </w:rPr>
        <w:t>To encourage the players to adopt best practices that can boost the productivity of their organisation</w:t>
      </w:r>
    </w:p>
    <w:p w14:paraId="41327974" w14:textId="3AC23B97" w:rsidR="00543798" w:rsidRDefault="00543798" w:rsidP="005308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en-SG"/>
        </w:rPr>
      </w:pPr>
      <w:r w:rsidRPr="00543798">
        <w:rPr>
          <w:rFonts w:ascii="Arial" w:hAnsi="Arial" w:cs="Arial"/>
          <w:sz w:val="24"/>
          <w:szCs w:val="24"/>
          <w:lang w:val="en-SG"/>
        </w:rPr>
        <w:t>To promote a healthy competition among the players in tourism industry</w:t>
      </w:r>
    </w:p>
    <w:p w14:paraId="271B0649" w14:textId="77777777" w:rsidR="00543798" w:rsidRPr="00543798" w:rsidRDefault="00543798" w:rsidP="00543798">
      <w:pPr>
        <w:pStyle w:val="ListParagraph"/>
        <w:ind w:left="1440"/>
        <w:rPr>
          <w:rFonts w:ascii="Arial" w:hAnsi="Arial" w:cs="Arial"/>
          <w:sz w:val="24"/>
          <w:szCs w:val="24"/>
          <w:lang w:val="en-SG"/>
        </w:rPr>
      </w:pPr>
    </w:p>
    <w:p w14:paraId="4DB85510" w14:textId="48CB1EB6" w:rsidR="00543798" w:rsidRPr="00FF7405" w:rsidRDefault="00543798" w:rsidP="00543798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Deliverable</w:t>
      </w:r>
    </w:p>
    <w:p w14:paraId="7618E493" w14:textId="6CDC4977" w:rsidR="00543798" w:rsidRDefault="00156A71" w:rsidP="005308E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  <w:lang w:val="en-SG"/>
        </w:rPr>
      </w:pPr>
      <w:r>
        <w:rPr>
          <w:rFonts w:ascii="Arial" w:hAnsi="Arial" w:cs="Arial"/>
          <w:sz w:val="24"/>
          <w:szCs w:val="24"/>
          <w:lang w:val="en-SG"/>
        </w:rPr>
        <w:t>7</w:t>
      </w:r>
      <w:r w:rsidR="001D52AB">
        <w:rPr>
          <w:rFonts w:ascii="Arial" w:hAnsi="Arial" w:cs="Arial"/>
          <w:sz w:val="24"/>
          <w:szCs w:val="24"/>
          <w:lang w:val="en-SG"/>
        </w:rPr>
        <w:t xml:space="preserve"> videos</w:t>
      </w:r>
      <w:r w:rsidR="00543798" w:rsidRPr="00543798">
        <w:rPr>
          <w:rFonts w:ascii="Arial" w:hAnsi="Arial" w:cs="Arial"/>
          <w:sz w:val="24"/>
          <w:szCs w:val="24"/>
          <w:lang w:val="en-SG"/>
        </w:rPr>
        <w:t xml:space="preserve"> of Showcasing</w:t>
      </w:r>
      <w:r>
        <w:rPr>
          <w:rFonts w:ascii="Arial" w:hAnsi="Arial" w:cs="Arial"/>
          <w:sz w:val="24"/>
          <w:szCs w:val="24"/>
          <w:lang w:val="en-SG"/>
        </w:rPr>
        <w:t xml:space="preserve"> </w:t>
      </w:r>
      <w:r w:rsidR="00543798" w:rsidRPr="00543798">
        <w:rPr>
          <w:rFonts w:ascii="Arial" w:hAnsi="Arial" w:cs="Arial"/>
          <w:sz w:val="24"/>
          <w:szCs w:val="24"/>
          <w:lang w:val="en-SG"/>
        </w:rPr>
        <w:t>Malaysia</w:t>
      </w:r>
      <w:r>
        <w:rPr>
          <w:rFonts w:ascii="Arial" w:hAnsi="Arial" w:cs="Arial"/>
          <w:sz w:val="24"/>
          <w:szCs w:val="24"/>
          <w:lang w:val="en-SG"/>
        </w:rPr>
        <w:t>’s</w:t>
      </w:r>
      <w:r w:rsidR="00543798" w:rsidRPr="00543798">
        <w:rPr>
          <w:rFonts w:ascii="Arial" w:hAnsi="Arial" w:cs="Arial"/>
          <w:sz w:val="24"/>
          <w:szCs w:val="24"/>
          <w:lang w:val="en-SG"/>
        </w:rPr>
        <w:t xml:space="preserve"> Tourism Heroes </w:t>
      </w:r>
      <w:r w:rsidR="00543798">
        <w:rPr>
          <w:rFonts w:ascii="Arial" w:hAnsi="Arial" w:cs="Arial"/>
          <w:sz w:val="24"/>
          <w:szCs w:val="24"/>
          <w:lang w:val="en-SG"/>
        </w:rPr>
        <w:t>3</w:t>
      </w:r>
      <w:r w:rsidR="00543798" w:rsidRPr="00543798">
        <w:rPr>
          <w:rFonts w:ascii="Arial" w:hAnsi="Arial" w:cs="Arial"/>
          <w:sz w:val="24"/>
          <w:szCs w:val="24"/>
          <w:lang w:val="en-SG"/>
        </w:rPr>
        <w:t xml:space="preserve">.0 featuring </w:t>
      </w:r>
      <w:r>
        <w:rPr>
          <w:rFonts w:ascii="Arial" w:hAnsi="Arial" w:cs="Arial"/>
          <w:color w:val="000000" w:themeColor="text1"/>
          <w:sz w:val="24"/>
          <w:szCs w:val="24"/>
          <w:lang w:val="en-SG"/>
        </w:rPr>
        <w:t>7</w:t>
      </w:r>
      <w:r w:rsidR="00543798" w:rsidRPr="00C85E1E">
        <w:rPr>
          <w:rFonts w:ascii="Arial" w:hAnsi="Arial" w:cs="Arial"/>
          <w:color w:val="000000" w:themeColor="text1"/>
          <w:sz w:val="24"/>
          <w:szCs w:val="24"/>
          <w:lang w:val="en-SG"/>
        </w:rPr>
        <w:t xml:space="preserve"> best practices companies</w:t>
      </w:r>
    </w:p>
    <w:p w14:paraId="0A44281A" w14:textId="73C31FCB" w:rsidR="00390FED" w:rsidRDefault="00390FED" w:rsidP="00390FED">
      <w:pPr>
        <w:pStyle w:val="ListParagraph"/>
        <w:tabs>
          <w:tab w:val="num" w:pos="1440"/>
        </w:tabs>
        <w:ind w:left="1440"/>
        <w:rPr>
          <w:rFonts w:ascii="Arial" w:hAnsi="Arial" w:cs="Arial"/>
          <w:sz w:val="24"/>
          <w:szCs w:val="24"/>
          <w:lang w:val="en-SG"/>
        </w:rPr>
      </w:pPr>
    </w:p>
    <w:p w14:paraId="650A50AC" w14:textId="25C57D62" w:rsidR="0064399B" w:rsidRPr="00156A71" w:rsidRDefault="001D52AB" w:rsidP="0064399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Estimated</w:t>
      </w:r>
      <w:r w:rsidR="003B1FD8" w:rsidRPr="009C0CB5">
        <w:rPr>
          <w:rFonts w:ascii="Arial" w:hAnsi="Arial" w:cs="Arial"/>
          <w:b/>
          <w:sz w:val="24"/>
          <w:szCs w:val="24"/>
        </w:rPr>
        <w:t xml:space="preserve"> </w:t>
      </w:r>
      <w:r w:rsidR="00D663B2" w:rsidRPr="009C0CB5">
        <w:rPr>
          <w:rFonts w:ascii="Arial" w:hAnsi="Arial" w:cs="Arial"/>
          <w:b/>
          <w:sz w:val="24"/>
          <w:szCs w:val="24"/>
        </w:rPr>
        <w:t>Cos</w:t>
      </w:r>
      <w:r w:rsidR="009C0CB5">
        <w:rPr>
          <w:rFonts w:ascii="Arial" w:hAnsi="Arial" w:cs="Arial"/>
          <w:b/>
          <w:sz w:val="24"/>
          <w:szCs w:val="24"/>
        </w:rPr>
        <w:t>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6"/>
        <w:gridCol w:w="4536"/>
        <w:gridCol w:w="1971"/>
        <w:gridCol w:w="1973"/>
      </w:tblGrid>
      <w:tr w:rsidR="00AB215C" w:rsidRPr="009C0CB5" w14:paraId="4B098B5B" w14:textId="77777777" w:rsidTr="00AB215C">
        <w:trPr>
          <w:trHeight w:val="755"/>
        </w:trPr>
        <w:tc>
          <w:tcPr>
            <w:tcW w:w="297" w:type="pct"/>
          </w:tcPr>
          <w:p w14:paraId="176F5281" w14:textId="178A5A61" w:rsidR="00AB215C" w:rsidRPr="0064399B" w:rsidRDefault="00AB215C" w:rsidP="006439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99B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2516" w:type="pct"/>
          </w:tcPr>
          <w:p w14:paraId="24BCDCAE" w14:textId="54477AD5" w:rsidR="00AB215C" w:rsidRPr="0064399B" w:rsidRDefault="00AB215C" w:rsidP="0064399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99B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093" w:type="pct"/>
          </w:tcPr>
          <w:p w14:paraId="1DD24DC0" w14:textId="657B9533" w:rsidR="00AB215C" w:rsidRPr="009C0CB5" w:rsidRDefault="00AB215C" w:rsidP="0064399B">
            <w:pPr>
              <w:pStyle w:val="ListParagraph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</w:tc>
        <w:tc>
          <w:tcPr>
            <w:tcW w:w="1094" w:type="pct"/>
          </w:tcPr>
          <w:p w14:paraId="7C6AD36D" w14:textId="2E7D7CEB" w:rsidR="00AB215C" w:rsidRDefault="00AB215C" w:rsidP="0064399B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Estimated Cost (RM)</w:t>
            </w:r>
          </w:p>
        </w:tc>
      </w:tr>
      <w:tr w:rsidR="00AB215C" w:rsidRPr="009C0CB5" w14:paraId="0AF6EA38" w14:textId="77777777" w:rsidTr="00AB215C">
        <w:trPr>
          <w:trHeight w:val="257"/>
        </w:trPr>
        <w:tc>
          <w:tcPr>
            <w:tcW w:w="297" w:type="pct"/>
          </w:tcPr>
          <w:p w14:paraId="6E44ED6B" w14:textId="77777777" w:rsidR="00AB215C" w:rsidRPr="001210BC" w:rsidRDefault="00AB215C" w:rsidP="00D0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0B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516" w:type="pct"/>
          </w:tcPr>
          <w:p w14:paraId="2E33E70D" w14:textId="235264E7" w:rsidR="00AB215C" w:rsidRPr="00AB215C" w:rsidRDefault="00AB215C" w:rsidP="00AB2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 Production</w:t>
            </w:r>
          </w:p>
        </w:tc>
        <w:tc>
          <w:tcPr>
            <w:tcW w:w="1093" w:type="pct"/>
          </w:tcPr>
          <w:p w14:paraId="45AB97D9" w14:textId="1B877775" w:rsidR="00AB215C" w:rsidRPr="00C85E1E" w:rsidRDefault="00AB215C" w:rsidP="00D05D7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RM</w:t>
            </w:r>
            <w:r w:rsidR="006C2A6D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,000 x </w:t>
            </w:r>
            <w:r w:rsidR="00156A71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videos</w:t>
            </w:r>
          </w:p>
        </w:tc>
        <w:tc>
          <w:tcPr>
            <w:tcW w:w="1094" w:type="pct"/>
          </w:tcPr>
          <w:p w14:paraId="7DECD3B7" w14:textId="5C609EC2" w:rsidR="00AB215C" w:rsidRPr="00C85E1E" w:rsidRDefault="006C2A6D" w:rsidP="00D05D7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156A71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AB215C">
              <w:rPr>
                <w:rFonts w:ascii="Arial" w:hAnsi="Arial" w:cs="Arial"/>
                <w:color w:val="000000" w:themeColor="text1"/>
                <w:sz w:val="24"/>
                <w:szCs w:val="24"/>
              </w:rPr>
              <w:t>,000.00</w:t>
            </w:r>
          </w:p>
        </w:tc>
      </w:tr>
      <w:tr w:rsidR="00AB215C" w:rsidRPr="009C0CB5" w14:paraId="1D547A71" w14:textId="77777777" w:rsidTr="00AB215C">
        <w:trPr>
          <w:trHeight w:val="257"/>
        </w:trPr>
        <w:tc>
          <w:tcPr>
            <w:tcW w:w="297" w:type="pct"/>
          </w:tcPr>
          <w:p w14:paraId="054AC351" w14:textId="4AB4DE68" w:rsidR="00AB215C" w:rsidRPr="001210BC" w:rsidRDefault="00AB215C" w:rsidP="00D0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516" w:type="pct"/>
          </w:tcPr>
          <w:p w14:paraId="2033BA31" w14:textId="7CC25C1A" w:rsidR="00AB215C" w:rsidRDefault="00AB215C" w:rsidP="00AB21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Communication Plan</w:t>
            </w:r>
            <w:r>
              <w:rPr>
                <w:rFonts w:ascii="Arial" w:hAnsi="Arial" w:cs="Arial"/>
                <w:sz w:val="24"/>
                <w:szCs w:val="24"/>
              </w:rPr>
              <w:br/>
              <w:t>(media release, promotion materials, virtual launching)</w:t>
            </w:r>
          </w:p>
        </w:tc>
        <w:tc>
          <w:tcPr>
            <w:tcW w:w="1093" w:type="pct"/>
          </w:tcPr>
          <w:p w14:paraId="7B7AB361" w14:textId="1EACCE7E" w:rsidR="00AB215C" w:rsidRDefault="006F6C23" w:rsidP="00D05D7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AB215C">
              <w:rPr>
                <w:rFonts w:ascii="Arial" w:hAnsi="Arial" w:cs="Arial"/>
                <w:color w:val="000000" w:themeColor="text1"/>
                <w:sz w:val="24"/>
                <w:szCs w:val="24"/>
              </w:rPr>
              <w:t>,000.00</w:t>
            </w:r>
          </w:p>
        </w:tc>
        <w:tc>
          <w:tcPr>
            <w:tcW w:w="1094" w:type="pct"/>
          </w:tcPr>
          <w:p w14:paraId="2D407851" w14:textId="037C7063" w:rsidR="00AB215C" w:rsidRDefault="006F6C23" w:rsidP="00D05D7F">
            <w:pPr>
              <w:pStyle w:val="ListParagraph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AB215C">
              <w:rPr>
                <w:rFonts w:ascii="Arial" w:hAnsi="Arial" w:cs="Arial"/>
                <w:color w:val="000000" w:themeColor="text1"/>
                <w:sz w:val="24"/>
                <w:szCs w:val="24"/>
              </w:rPr>
              <w:t>,000.00</w:t>
            </w:r>
          </w:p>
        </w:tc>
      </w:tr>
      <w:tr w:rsidR="00AB215C" w:rsidRPr="009C0CB5" w14:paraId="549EE08C" w14:textId="77777777" w:rsidTr="00AB215C">
        <w:trPr>
          <w:trHeight w:val="575"/>
        </w:trPr>
        <w:tc>
          <w:tcPr>
            <w:tcW w:w="297" w:type="pct"/>
          </w:tcPr>
          <w:p w14:paraId="7909E2A6" w14:textId="77777777" w:rsidR="00AB215C" w:rsidRDefault="00AB215C" w:rsidP="00D05D7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6" w:type="pct"/>
          </w:tcPr>
          <w:p w14:paraId="0B4902D4" w14:textId="1AA12BCB" w:rsidR="00AB215C" w:rsidRPr="0064399B" w:rsidRDefault="00AB215C" w:rsidP="0072330C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399B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OTAL ESTIMATED COST</w:t>
            </w:r>
          </w:p>
        </w:tc>
        <w:tc>
          <w:tcPr>
            <w:tcW w:w="1093" w:type="pct"/>
          </w:tcPr>
          <w:p w14:paraId="78D93970" w14:textId="77777777" w:rsidR="00AB215C" w:rsidRPr="00C85E1E" w:rsidRDefault="00AB215C" w:rsidP="00D05D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pct"/>
          </w:tcPr>
          <w:p w14:paraId="0AFE30B2" w14:textId="7278CC9A" w:rsidR="00AB215C" w:rsidRPr="0072330C" w:rsidRDefault="006C2A6D" w:rsidP="00D05D7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156A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AB215C" w:rsidRPr="00C85E1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,000</w:t>
            </w:r>
            <w:r w:rsidR="00AB215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</w:tc>
      </w:tr>
    </w:tbl>
    <w:p w14:paraId="4529890D" w14:textId="77777777" w:rsidR="00AB215C" w:rsidRDefault="00AB215C" w:rsidP="0064399B">
      <w:pPr>
        <w:ind w:firstLine="720"/>
        <w:rPr>
          <w:rFonts w:ascii="Arial" w:hAnsi="Arial" w:cs="Arial"/>
          <w:b/>
          <w:sz w:val="24"/>
          <w:szCs w:val="24"/>
        </w:rPr>
      </w:pPr>
    </w:p>
    <w:p w14:paraId="63EA81E1" w14:textId="77777777" w:rsidR="0001688D" w:rsidRDefault="0001688D" w:rsidP="00B218DD">
      <w:pPr>
        <w:rPr>
          <w:rFonts w:ascii="Arial" w:hAnsi="Arial" w:cs="Arial"/>
          <w:bCs/>
          <w:sz w:val="24"/>
          <w:szCs w:val="24"/>
        </w:rPr>
      </w:pPr>
    </w:p>
    <w:p w14:paraId="319B9E3C" w14:textId="5E975CAE" w:rsidR="00B218DD" w:rsidRPr="00FF7405" w:rsidRDefault="007E5B74" w:rsidP="00B218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218DD" w:rsidRPr="00FF7405">
        <w:rPr>
          <w:rFonts w:ascii="Arial" w:hAnsi="Arial" w:cs="Arial"/>
          <w:b/>
          <w:sz w:val="24"/>
          <w:szCs w:val="24"/>
        </w:rPr>
        <w:t>.0</w:t>
      </w:r>
      <w:r w:rsidR="00321AA2">
        <w:rPr>
          <w:rFonts w:ascii="Arial" w:hAnsi="Arial" w:cs="Arial"/>
          <w:b/>
          <w:sz w:val="24"/>
          <w:szCs w:val="24"/>
        </w:rPr>
        <w:tab/>
      </w:r>
      <w:r w:rsidR="00B218DD" w:rsidRPr="00FF7405">
        <w:rPr>
          <w:rFonts w:ascii="Arial" w:hAnsi="Arial" w:cs="Arial"/>
          <w:b/>
          <w:sz w:val="24"/>
          <w:szCs w:val="24"/>
        </w:rPr>
        <w:t xml:space="preserve">Approval from BOM </w:t>
      </w:r>
    </w:p>
    <w:p w14:paraId="3A123DDD" w14:textId="13750342" w:rsidR="00B218DD" w:rsidRPr="00BA612C" w:rsidRDefault="00FF7405" w:rsidP="00FF7405">
      <w:pPr>
        <w:tabs>
          <w:tab w:val="left" w:pos="1870"/>
        </w:tabs>
        <w:spacing w:line="360" w:lineRule="auto"/>
        <w:jc w:val="both"/>
        <w:rPr>
          <w:rFonts w:ascii="Arial" w:eastAsia="Times New Roman" w:hAnsi="Arial" w:cs="Arial"/>
          <w:strike/>
          <w:color w:val="FF0000"/>
          <w:sz w:val="24"/>
          <w:szCs w:val="24"/>
          <w:lang w:val="en-GB"/>
        </w:rPr>
      </w:pPr>
      <w:r w:rsidRPr="00FF7405">
        <w:rPr>
          <w:rFonts w:ascii="Arial" w:hAnsi="Arial" w:cs="Arial"/>
          <w:sz w:val="24"/>
          <w:szCs w:val="24"/>
        </w:rPr>
        <w:t xml:space="preserve">The approval of BOM is sought to approve the Budget of </w:t>
      </w:r>
      <w:r w:rsidRPr="00381006">
        <w:rPr>
          <w:rFonts w:ascii="Arial" w:hAnsi="Arial" w:cs="Arial"/>
          <w:sz w:val="24"/>
          <w:szCs w:val="24"/>
        </w:rPr>
        <w:t>RM</w:t>
      </w:r>
      <w:r w:rsidR="006C2A6D">
        <w:rPr>
          <w:rFonts w:ascii="Arial" w:hAnsi="Arial" w:cs="Arial"/>
          <w:sz w:val="24"/>
          <w:szCs w:val="24"/>
        </w:rPr>
        <w:t>3</w:t>
      </w:r>
      <w:r w:rsidR="00156A71">
        <w:rPr>
          <w:rFonts w:ascii="Arial" w:hAnsi="Arial" w:cs="Arial"/>
          <w:sz w:val="24"/>
          <w:szCs w:val="24"/>
        </w:rPr>
        <w:t>8</w:t>
      </w:r>
      <w:r w:rsidR="00976958" w:rsidRPr="00381006">
        <w:rPr>
          <w:rFonts w:ascii="Arial" w:hAnsi="Arial" w:cs="Arial"/>
          <w:sz w:val="24"/>
          <w:szCs w:val="24"/>
        </w:rPr>
        <w:t>,000</w:t>
      </w:r>
      <w:r w:rsidRPr="00381006">
        <w:rPr>
          <w:rFonts w:ascii="Arial" w:hAnsi="Arial" w:cs="Arial"/>
          <w:sz w:val="24"/>
          <w:szCs w:val="24"/>
        </w:rPr>
        <w:t xml:space="preserve"> </w:t>
      </w:r>
      <w:r w:rsidRPr="009A7F53">
        <w:rPr>
          <w:rFonts w:ascii="Arial" w:hAnsi="Arial" w:cs="Arial"/>
          <w:sz w:val="24"/>
          <w:szCs w:val="24"/>
        </w:rPr>
        <w:t xml:space="preserve">using </w:t>
      </w:r>
      <w:r w:rsidR="00ED1D2A">
        <w:rPr>
          <w:rFonts w:ascii="Arial" w:hAnsi="Arial" w:cs="Arial"/>
          <w:sz w:val="24"/>
          <w:szCs w:val="24"/>
        </w:rPr>
        <w:t>SPC 2.0</w:t>
      </w:r>
      <w:r w:rsidR="00D220DB" w:rsidRPr="009A7F53">
        <w:rPr>
          <w:rFonts w:ascii="Arial" w:hAnsi="Arial" w:cs="Arial"/>
          <w:sz w:val="24"/>
          <w:szCs w:val="24"/>
        </w:rPr>
        <w:t xml:space="preserve"> </w:t>
      </w:r>
      <w:r w:rsidR="00AB215C">
        <w:rPr>
          <w:rFonts w:ascii="Arial" w:hAnsi="Arial" w:cs="Arial"/>
          <w:sz w:val="24"/>
          <w:szCs w:val="24"/>
        </w:rPr>
        <w:t>to</w:t>
      </w:r>
      <w:r w:rsidR="00AB5534" w:rsidRPr="00D552FB">
        <w:rPr>
          <w:rFonts w:ascii="Arial" w:eastAsia="Times New Roman" w:hAnsi="Arial" w:cs="Arial"/>
          <w:sz w:val="24"/>
          <w:szCs w:val="24"/>
          <w:lang w:val="en-GB"/>
        </w:rPr>
        <w:t xml:space="preserve"> produce </w:t>
      </w:r>
      <w:r w:rsidR="00AB215C">
        <w:rPr>
          <w:rFonts w:ascii="Arial" w:eastAsia="Times New Roman" w:hAnsi="Arial" w:cs="Arial"/>
          <w:sz w:val="24"/>
          <w:szCs w:val="24"/>
          <w:lang w:val="en-GB"/>
        </w:rPr>
        <w:t xml:space="preserve">videos of best practices - </w:t>
      </w:r>
      <w:r w:rsidR="00AB5534" w:rsidRPr="00D552FB">
        <w:rPr>
          <w:rFonts w:ascii="Arial" w:eastAsia="Times New Roman" w:hAnsi="Arial" w:cs="Arial"/>
          <w:sz w:val="24"/>
          <w:szCs w:val="24"/>
          <w:lang w:val="en-GB"/>
        </w:rPr>
        <w:t>Showcasing Malaysia’s Tourism Heroes</w:t>
      </w:r>
      <w:r w:rsidR="00AB5534">
        <w:rPr>
          <w:rFonts w:ascii="Arial" w:eastAsia="Times New Roman" w:hAnsi="Arial" w:cs="Arial"/>
          <w:sz w:val="24"/>
          <w:szCs w:val="24"/>
          <w:lang w:val="en-GB"/>
        </w:rPr>
        <w:t xml:space="preserve"> (SMTH)</w:t>
      </w:r>
      <w:r w:rsidR="00AB5534" w:rsidRPr="00D552F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AB5534">
        <w:rPr>
          <w:rFonts w:ascii="Arial" w:eastAsia="Times New Roman" w:hAnsi="Arial" w:cs="Arial"/>
          <w:sz w:val="24"/>
          <w:szCs w:val="24"/>
          <w:lang w:val="en-GB"/>
        </w:rPr>
        <w:t>3</w:t>
      </w:r>
      <w:r w:rsidR="00AB5534" w:rsidRPr="00D552FB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322674">
        <w:rPr>
          <w:rFonts w:ascii="Arial" w:eastAsia="Times New Roman" w:hAnsi="Arial" w:cs="Arial"/>
          <w:sz w:val="24"/>
          <w:szCs w:val="24"/>
          <w:lang w:val="en-GB"/>
        </w:rPr>
        <w:t>0.</w:t>
      </w:r>
    </w:p>
    <w:p w14:paraId="2D19324E" w14:textId="77777777" w:rsidR="00390FED" w:rsidRPr="00FF7405" w:rsidRDefault="00390FED" w:rsidP="00FF7405">
      <w:pPr>
        <w:tabs>
          <w:tab w:val="left" w:pos="187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20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3828"/>
        <w:gridCol w:w="2976"/>
      </w:tblGrid>
      <w:tr w:rsidR="00FF7405" w:rsidRPr="00FF7405" w14:paraId="6F8FA197" w14:textId="77777777" w:rsidTr="00FF7405">
        <w:tc>
          <w:tcPr>
            <w:tcW w:w="3685" w:type="dxa"/>
          </w:tcPr>
          <w:p w14:paraId="2FB88C09" w14:textId="6EDB9F00" w:rsidR="00FF7405" w:rsidRPr="00FF7405" w:rsidRDefault="00227561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37592220"/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 wp14:anchorId="0F979FEB" wp14:editId="278CC657">
                  <wp:simplePos x="0" y="0"/>
                  <wp:positionH relativeFrom="column">
                    <wp:posOffset>321945</wp:posOffset>
                  </wp:positionH>
                  <wp:positionV relativeFrom="paragraph">
                    <wp:posOffset>236220</wp:posOffset>
                  </wp:positionV>
                  <wp:extent cx="771525" cy="594995"/>
                  <wp:effectExtent l="0" t="0" r="0" b="0"/>
                  <wp:wrapNone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0-10-14 at 6.34.36 PM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405" w:rsidRPr="00FF7405">
              <w:rPr>
                <w:rFonts w:ascii="Arial" w:eastAsia="Arial" w:hAnsi="Arial" w:cs="Arial"/>
                <w:sz w:val="24"/>
                <w:szCs w:val="24"/>
              </w:rPr>
              <w:t>Prepared by:</w:t>
            </w:r>
          </w:p>
        </w:tc>
        <w:tc>
          <w:tcPr>
            <w:tcW w:w="3828" w:type="dxa"/>
          </w:tcPr>
          <w:p w14:paraId="55E0F123" w14:textId="47ED314E" w:rsidR="00FF7405" w:rsidRPr="00FF7405" w:rsidRDefault="00AB215C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6112E6A" wp14:editId="4FA53A8C">
                  <wp:simplePos x="0" y="0"/>
                  <wp:positionH relativeFrom="margin">
                    <wp:posOffset>-46355</wp:posOffset>
                  </wp:positionH>
                  <wp:positionV relativeFrom="paragraph">
                    <wp:posOffset>111760</wp:posOffset>
                  </wp:positionV>
                  <wp:extent cx="1323975" cy="809625"/>
                  <wp:effectExtent l="0" t="0" r="0" b="0"/>
                  <wp:wrapNone/>
                  <wp:docPr id="3" name="Picture 3" descr="C:\Users\nazarina.HQ\Desktop\Nik Nazarina (MPC)\Tourism Productivity Nexus\DIGITAL SIGN\Sign Naz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azarina.HQ\Desktop\Nik Nazarina (MPC)\Tourism Productivity Nexus\DIGITAL SIGN\Sign Naza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4108"/>
                          <a:stretch/>
                        </pic:blipFill>
                        <pic:spPr bwMode="auto">
                          <a:xfrm>
                            <a:off x="0" y="0"/>
                            <a:ext cx="13239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7405" w:rsidRPr="00FF7405">
              <w:rPr>
                <w:rFonts w:ascii="Arial" w:eastAsia="Arial" w:hAnsi="Arial" w:cs="Arial"/>
                <w:sz w:val="24"/>
                <w:szCs w:val="24"/>
              </w:rPr>
              <w:t>Reviewed by:</w:t>
            </w:r>
          </w:p>
        </w:tc>
        <w:tc>
          <w:tcPr>
            <w:tcW w:w="2976" w:type="dxa"/>
          </w:tcPr>
          <w:p w14:paraId="318FAA93" w14:textId="77777777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>Supported by:</w:t>
            </w:r>
          </w:p>
        </w:tc>
      </w:tr>
      <w:tr w:rsidR="00FF7405" w:rsidRPr="00FF7405" w14:paraId="08D855BE" w14:textId="77777777" w:rsidTr="00FF7405">
        <w:tc>
          <w:tcPr>
            <w:tcW w:w="3685" w:type="dxa"/>
          </w:tcPr>
          <w:p w14:paraId="7437160A" w14:textId="14DFF58B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05564F7" w14:textId="77777777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70EF76C" w14:textId="14276F80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436E412" w14:textId="05986B3C" w:rsidR="00FF7405" w:rsidRPr="00FF7405" w:rsidRDefault="006C2A6D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356985D" wp14:editId="6C201122">
                  <wp:extent cx="1483995" cy="763270"/>
                  <wp:effectExtent l="0" t="0" r="1905" b="0"/>
                  <wp:docPr id="6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356AA93-A3E3-4468-AA7C-5ADE698F2D0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>
                            <a:extLst>
                              <a:ext uri="{FF2B5EF4-FFF2-40B4-BE49-F238E27FC236}">
                                <a16:creationId xmlns:a16="http://schemas.microsoft.com/office/drawing/2014/main" id="{2356AA93-A3E3-4468-AA7C-5ADE698F2D08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9938" b="89441" l="5090" r="94910">
                                        <a14:foregroundMark x1="14371" y1="75155" x2="14371" y2="75155"/>
                                        <a14:foregroundMark x1="5090" y1="75776" x2="5090" y2="75776"/>
                                        <a14:foregroundMark x1="79641" y1="68323" x2="79641" y2="68323"/>
                                        <a14:foregroundMark x1="70359" y1="68944" x2="70359" y2="68944"/>
                                        <a14:foregroundMark x1="50599" y1="47826" x2="50599" y2="47826"/>
                                        <a14:foregroundMark x1="48802" y1="46584" x2="48802" y2="46584"/>
                                        <a14:foregroundMark x1="43413" y1="47205" x2="43413" y2="47205"/>
                                        <a14:foregroundMark x1="91617" y1="54658" x2="91617" y2="54658"/>
                                        <a14:foregroundMark x1="91018" y1="39130" x2="91018" y2="39130"/>
                                        <a14:foregroundMark x1="41317" y1="47205" x2="41317" y2="47205"/>
                                        <a14:foregroundMark x1="39521" y1="47205" x2="39521" y2="47205"/>
                                        <a14:foregroundMark x1="42216" y1="45963" x2="42216" y2="45963"/>
                                        <a14:foregroundMark x1="46707" y1="47205" x2="46707" y2="47205"/>
                                        <a14:foregroundMark x1="53293" y1="47826" x2="53293" y2="47826"/>
                                        <a14:foregroundMark x1="58383" y1="47205" x2="58383" y2="47205"/>
                                        <a14:foregroundMark x1="64371" y1="47205" x2="64371" y2="47205"/>
                                        <a14:foregroundMark x1="89820" y1="65217" x2="89820" y2="65217"/>
                                        <a14:foregroundMark x1="94910" y1="57764" x2="94910" y2="57764"/>
                                        <a14:foregroundMark x1="84731" y1="66460" x2="84731" y2="66460"/>
                                        <a14:foregroundMark x1="27844" y1="85714" x2="27844" y2="85714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27" b="2727"/>
                          <a:stretch/>
                        </pic:blipFill>
                        <pic:spPr bwMode="auto">
                          <a:xfrm>
                            <a:off x="0" y="0"/>
                            <a:ext cx="148399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405" w:rsidRPr="00FF7405" w14:paraId="0F2D6E5E" w14:textId="77777777" w:rsidTr="00FF7405">
        <w:tc>
          <w:tcPr>
            <w:tcW w:w="3685" w:type="dxa"/>
          </w:tcPr>
          <w:p w14:paraId="6E5E0D46" w14:textId="63DC0545" w:rsidR="00FF7405" w:rsidRPr="00FF7405" w:rsidRDefault="00262923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Danial Zarkasyi Mazlan</w:t>
            </w:r>
          </w:p>
        </w:tc>
        <w:tc>
          <w:tcPr>
            <w:tcW w:w="3828" w:type="dxa"/>
          </w:tcPr>
          <w:p w14:paraId="29301990" w14:textId="28199810" w:rsidR="00FF7405" w:rsidRPr="00FF7405" w:rsidRDefault="00AB215C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Nik Nazarina Nek Mohamed</w:t>
            </w:r>
          </w:p>
        </w:tc>
        <w:tc>
          <w:tcPr>
            <w:tcW w:w="2976" w:type="dxa"/>
          </w:tcPr>
          <w:p w14:paraId="355168C7" w14:textId="77777777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F7405">
              <w:rPr>
                <w:rFonts w:ascii="Arial" w:eastAsia="Arial" w:hAnsi="Arial" w:cs="Arial"/>
                <w:sz w:val="24"/>
                <w:szCs w:val="24"/>
              </w:rPr>
              <w:t>Hj</w:t>
            </w:r>
            <w:proofErr w:type="spellEnd"/>
            <w:r w:rsidRPr="00FF7405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0FF7405">
              <w:rPr>
                <w:rFonts w:ascii="Arial" w:eastAsia="Arial" w:hAnsi="Arial" w:cs="Arial"/>
                <w:sz w:val="24"/>
                <w:szCs w:val="24"/>
              </w:rPr>
              <w:t>Suhaimi</w:t>
            </w:r>
            <w:proofErr w:type="spellEnd"/>
            <w:r w:rsidRPr="00FF7405">
              <w:rPr>
                <w:rFonts w:ascii="Arial" w:eastAsia="Arial" w:hAnsi="Arial" w:cs="Arial"/>
                <w:sz w:val="24"/>
                <w:szCs w:val="24"/>
              </w:rPr>
              <w:t xml:space="preserve"> Hamad</w:t>
            </w:r>
          </w:p>
        </w:tc>
      </w:tr>
      <w:tr w:rsidR="00FF7405" w:rsidRPr="00FF7405" w14:paraId="1509051F" w14:textId="77777777" w:rsidTr="00FF7405">
        <w:tc>
          <w:tcPr>
            <w:tcW w:w="3685" w:type="dxa"/>
          </w:tcPr>
          <w:p w14:paraId="5CEFB7FB" w14:textId="77777777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>Assistant Manager</w:t>
            </w:r>
          </w:p>
        </w:tc>
        <w:tc>
          <w:tcPr>
            <w:tcW w:w="3828" w:type="dxa"/>
          </w:tcPr>
          <w:p w14:paraId="7371FBFC" w14:textId="1A1D9E7E" w:rsidR="00FF7405" w:rsidRPr="00FF7405" w:rsidRDefault="00227561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Manager</w:t>
            </w:r>
          </w:p>
        </w:tc>
        <w:tc>
          <w:tcPr>
            <w:tcW w:w="2976" w:type="dxa"/>
          </w:tcPr>
          <w:p w14:paraId="76DCF0A6" w14:textId="77777777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>Director</w:t>
            </w:r>
          </w:p>
        </w:tc>
      </w:tr>
      <w:tr w:rsidR="00FF7405" w:rsidRPr="00FF7405" w14:paraId="076B8706" w14:textId="77777777" w:rsidTr="00FF7405">
        <w:tc>
          <w:tcPr>
            <w:tcW w:w="3685" w:type="dxa"/>
          </w:tcPr>
          <w:p w14:paraId="161630A2" w14:textId="62091974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 xml:space="preserve">Date: </w:t>
            </w:r>
            <w:r w:rsidR="00AB215C">
              <w:rPr>
                <w:rFonts w:ascii="Arial" w:eastAsia="Arial" w:hAnsi="Arial" w:cs="Arial"/>
                <w:sz w:val="24"/>
                <w:szCs w:val="24"/>
              </w:rPr>
              <w:t>26/4/2021</w:t>
            </w:r>
          </w:p>
        </w:tc>
        <w:tc>
          <w:tcPr>
            <w:tcW w:w="3828" w:type="dxa"/>
          </w:tcPr>
          <w:p w14:paraId="6C547D6E" w14:textId="7D31FD2B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 xml:space="preserve">Date: </w:t>
            </w:r>
            <w:r w:rsidR="00AB215C">
              <w:rPr>
                <w:rFonts w:ascii="Arial" w:eastAsia="Arial" w:hAnsi="Arial" w:cs="Arial"/>
                <w:sz w:val="24"/>
                <w:szCs w:val="24"/>
              </w:rPr>
              <w:t>26/4/2021</w:t>
            </w:r>
          </w:p>
        </w:tc>
        <w:tc>
          <w:tcPr>
            <w:tcW w:w="2976" w:type="dxa"/>
          </w:tcPr>
          <w:p w14:paraId="005CE937" w14:textId="5C3BF128" w:rsidR="00FF7405" w:rsidRPr="00FF7405" w:rsidRDefault="00FF7405" w:rsidP="00FF7405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F7405">
              <w:rPr>
                <w:rFonts w:ascii="Arial" w:eastAsia="Arial" w:hAnsi="Arial" w:cs="Arial"/>
                <w:sz w:val="24"/>
                <w:szCs w:val="24"/>
              </w:rPr>
              <w:t>Date:</w:t>
            </w:r>
            <w:r w:rsidR="006C2A6D">
              <w:rPr>
                <w:rFonts w:ascii="Arial" w:eastAsia="Arial" w:hAnsi="Arial" w:cs="Arial"/>
                <w:sz w:val="24"/>
                <w:szCs w:val="24"/>
              </w:rPr>
              <w:t xml:space="preserve"> 27/4/2021</w:t>
            </w:r>
          </w:p>
        </w:tc>
      </w:tr>
      <w:bookmarkEnd w:id="0"/>
    </w:tbl>
    <w:p w14:paraId="267F81A1" w14:textId="592C798F" w:rsidR="007211FF" w:rsidRPr="00FF7405" w:rsidRDefault="007211FF" w:rsidP="00A85417">
      <w:pPr>
        <w:tabs>
          <w:tab w:val="left" w:pos="3100"/>
        </w:tabs>
        <w:rPr>
          <w:rFonts w:ascii="Arial" w:hAnsi="Arial" w:cs="Arial"/>
          <w:sz w:val="24"/>
          <w:szCs w:val="24"/>
        </w:rPr>
      </w:pPr>
    </w:p>
    <w:sectPr w:rsidR="007211FF" w:rsidRPr="00FF7405" w:rsidSect="0084114A">
      <w:pgSz w:w="11906" w:h="16838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646"/>
    <w:multiLevelType w:val="hybridMultilevel"/>
    <w:tmpl w:val="189EC01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0516"/>
    <w:multiLevelType w:val="hybridMultilevel"/>
    <w:tmpl w:val="809A33FC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4D3"/>
    <w:multiLevelType w:val="hybridMultilevel"/>
    <w:tmpl w:val="9D26678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94527"/>
    <w:multiLevelType w:val="hybridMultilevel"/>
    <w:tmpl w:val="4C5839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34960"/>
    <w:multiLevelType w:val="hybridMultilevel"/>
    <w:tmpl w:val="33968D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96EDF"/>
    <w:multiLevelType w:val="hybridMultilevel"/>
    <w:tmpl w:val="04E28EBE"/>
    <w:lvl w:ilvl="0" w:tplc="C7DCE14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19E9"/>
    <w:multiLevelType w:val="hybridMultilevel"/>
    <w:tmpl w:val="73446384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892D9B"/>
    <w:multiLevelType w:val="multilevel"/>
    <w:tmpl w:val="94CA745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26C170C3"/>
    <w:multiLevelType w:val="multilevel"/>
    <w:tmpl w:val="4FFAB2E8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A00ACA"/>
    <w:multiLevelType w:val="hybridMultilevel"/>
    <w:tmpl w:val="352071A4"/>
    <w:lvl w:ilvl="0" w:tplc="4409000F">
      <w:start w:val="1"/>
      <w:numFmt w:val="decimal"/>
      <w:lvlText w:val="%1."/>
      <w:lvlJc w:val="left"/>
      <w:pPr>
        <w:ind w:left="1429" w:hanging="360"/>
      </w:pPr>
    </w:lvl>
    <w:lvl w:ilvl="1" w:tplc="44090019" w:tentative="1">
      <w:start w:val="1"/>
      <w:numFmt w:val="lowerLetter"/>
      <w:lvlText w:val="%2.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FB91719"/>
    <w:multiLevelType w:val="hybridMultilevel"/>
    <w:tmpl w:val="7B0AA59E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6E64451"/>
    <w:multiLevelType w:val="hybridMultilevel"/>
    <w:tmpl w:val="26DE6FB2"/>
    <w:lvl w:ilvl="0" w:tplc="79FC1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29D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68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D8EA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F6FF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42C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8C5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817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985F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76021"/>
    <w:multiLevelType w:val="hybridMultilevel"/>
    <w:tmpl w:val="390AA0A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91242"/>
    <w:multiLevelType w:val="hybridMultilevel"/>
    <w:tmpl w:val="71B463A6"/>
    <w:lvl w:ilvl="0" w:tplc="CBAC00A8">
      <w:numFmt w:val="bullet"/>
      <w:lvlText w:val="•"/>
      <w:lvlJc w:val="left"/>
      <w:pPr>
        <w:ind w:left="1444" w:hanging="735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AAF0192"/>
    <w:multiLevelType w:val="hybridMultilevel"/>
    <w:tmpl w:val="BD9468D4"/>
    <w:lvl w:ilvl="0" w:tplc="6D7487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226F3"/>
    <w:multiLevelType w:val="hybridMultilevel"/>
    <w:tmpl w:val="BCFA49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627"/>
    <w:multiLevelType w:val="hybridMultilevel"/>
    <w:tmpl w:val="276A597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671F2"/>
    <w:multiLevelType w:val="hybridMultilevel"/>
    <w:tmpl w:val="5E1E261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D28E9"/>
    <w:multiLevelType w:val="multilevel"/>
    <w:tmpl w:val="6A5CE7E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CAC37BB"/>
    <w:multiLevelType w:val="hybridMultilevel"/>
    <w:tmpl w:val="3F4E10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40081"/>
    <w:multiLevelType w:val="multilevel"/>
    <w:tmpl w:val="94CA745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56D458AF"/>
    <w:multiLevelType w:val="multilevel"/>
    <w:tmpl w:val="DB5A956C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5FF86951"/>
    <w:multiLevelType w:val="hybridMultilevel"/>
    <w:tmpl w:val="521A18E8"/>
    <w:lvl w:ilvl="0" w:tplc="DCC86B5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C10285"/>
    <w:multiLevelType w:val="hybridMultilevel"/>
    <w:tmpl w:val="F9723DC2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0E5176"/>
    <w:multiLevelType w:val="hybridMultilevel"/>
    <w:tmpl w:val="FA2645C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F40B81"/>
    <w:multiLevelType w:val="hybridMultilevel"/>
    <w:tmpl w:val="11FEABDE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0005A8"/>
    <w:multiLevelType w:val="multilevel"/>
    <w:tmpl w:val="3D5EB9C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685E35D1"/>
    <w:multiLevelType w:val="multilevel"/>
    <w:tmpl w:val="C4B840E4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69E37CC6"/>
    <w:multiLevelType w:val="hybridMultilevel"/>
    <w:tmpl w:val="6882A84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55F54"/>
    <w:multiLevelType w:val="hybridMultilevel"/>
    <w:tmpl w:val="B5BEAA2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23BEB"/>
    <w:multiLevelType w:val="hybridMultilevel"/>
    <w:tmpl w:val="D9148BA0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B42947"/>
    <w:multiLevelType w:val="hybridMultilevel"/>
    <w:tmpl w:val="A808AC22"/>
    <w:lvl w:ilvl="0" w:tplc="4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0250D0A"/>
    <w:multiLevelType w:val="hybridMultilevel"/>
    <w:tmpl w:val="C79E786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737EE"/>
    <w:multiLevelType w:val="hybridMultilevel"/>
    <w:tmpl w:val="0C6CF876"/>
    <w:lvl w:ilvl="0" w:tplc="B3D22D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455D52"/>
    <w:multiLevelType w:val="hybridMultilevel"/>
    <w:tmpl w:val="8CD8AFA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72776D"/>
    <w:multiLevelType w:val="hybridMultilevel"/>
    <w:tmpl w:val="F3DE0B66"/>
    <w:lvl w:ilvl="0" w:tplc="EBDE215A">
      <w:start w:val="1"/>
      <w:numFmt w:val="lowerRoman"/>
      <w:lvlText w:val="%1."/>
      <w:lvlJc w:val="left"/>
      <w:pPr>
        <w:ind w:left="87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30" w:hanging="360"/>
      </w:pPr>
    </w:lvl>
    <w:lvl w:ilvl="2" w:tplc="4409001B" w:tentative="1">
      <w:start w:val="1"/>
      <w:numFmt w:val="lowerRoman"/>
      <w:lvlText w:val="%3."/>
      <w:lvlJc w:val="right"/>
      <w:pPr>
        <w:ind w:left="1950" w:hanging="180"/>
      </w:pPr>
    </w:lvl>
    <w:lvl w:ilvl="3" w:tplc="4409000F" w:tentative="1">
      <w:start w:val="1"/>
      <w:numFmt w:val="decimal"/>
      <w:lvlText w:val="%4."/>
      <w:lvlJc w:val="left"/>
      <w:pPr>
        <w:ind w:left="2670" w:hanging="360"/>
      </w:pPr>
    </w:lvl>
    <w:lvl w:ilvl="4" w:tplc="44090019" w:tentative="1">
      <w:start w:val="1"/>
      <w:numFmt w:val="lowerLetter"/>
      <w:lvlText w:val="%5."/>
      <w:lvlJc w:val="left"/>
      <w:pPr>
        <w:ind w:left="3390" w:hanging="360"/>
      </w:pPr>
    </w:lvl>
    <w:lvl w:ilvl="5" w:tplc="4409001B" w:tentative="1">
      <w:start w:val="1"/>
      <w:numFmt w:val="lowerRoman"/>
      <w:lvlText w:val="%6."/>
      <w:lvlJc w:val="right"/>
      <w:pPr>
        <w:ind w:left="4110" w:hanging="180"/>
      </w:pPr>
    </w:lvl>
    <w:lvl w:ilvl="6" w:tplc="4409000F" w:tentative="1">
      <w:start w:val="1"/>
      <w:numFmt w:val="decimal"/>
      <w:lvlText w:val="%7."/>
      <w:lvlJc w:val="left"/>
      <w:pPr>
        <w:ind w:left="4830" w:hanging="360"/>
      </w:pPr>
    </w:lvl>
    <w:lvl w:ilvl="7" w:tplc="44090019" w:tentative="1">
      <w:start w:val="1"/>
      <w:numFmt w:val="lowerLetter"/>
      <w:lvlText w:val="%8."/>
      <w:lvlJc w:val="left"/>
      <w:pPr>
        <w:ind w:left="5550" w:hanging="360"/>
      </w:pPr>
    </w:lvl>
    <w:lvl w:ilvl="8" w:tplc="4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6" w15:restartNumberingAfterBreak="0">
    <w:nsid w:val="74E53A99"/>
    <w:multiLevelType w:val="hybridMultilevel"/>
    <w:tmpl w:val="6B506CB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63382"/>
    <w:multiLevelType w:val="hybridMultilevel"/>
    <w:tmpl w:val="C79E786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43EA3"/>
    <w:multiLevelType w:val="hybridMultilevel"/>
    <w:tmpl w:val="8346969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90237"/>
    <w:multiLevelType w:val="hybridMultilevel"/>
    <w:tmpl w:val="26E0C4DC"/>
    <w:lvl w:ilvl="0" w:tplc="A4E4443C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1367CF"/>
    <w:multiLevelType w:val="hybridMultilevel"/>
    <w:tmpl w:val="78BEB5E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26"/>
  </w:num>
  <w:num w:numId="4">
    <w:abstractNumId w:val="21"/>
  </w:num>
  <w:num w:numId="5">
    <w:abstractNumId w:val="8"/>
  </w:num>
  <w:num w:numId="6">
    <w:abstractNumId w:val="16"/>
  </w:num>
  <w:num w:numId="7">
    <w:abstractNumId w:val="11"/>
  </w:num>
  <w:num w:numId="8">
    <w:abstractNumId w:val="3"/>
  </w:num>
  <w:num w:numId="9">
    <w:abstractNumId w:val="29"/>
  </w:num>
  <w:num w:numId="10">
    <w:abstractNumId w:val="38"/>
  </w:num>
  <w:num w:numId="11">
    <w:abstractNumId w:val="35"/>
  </w:num>
  <w:num w:numId="12">
    <w:abstractNumId w:val="17"/>
  </w:num>
  <w:num w:numId="13">
    <w:abstractNumId w:val="2"/>
  </w:num>
  <w:num w:numId="14">
    <w:abstractNumId w:val="33"/>
  </w:num>
  <w:num w:numId="15">
    <w:abstractNumId w:val="22"/>
  </w:num>
  <w:num w:numId="16">
    <w:abstractNumId w:val="25"/>
  </w:num>
  <w:num w:numId="17">
    <w:abstractNumId w:val="36"/>
  </w:num>
  <w:num w:numId="18">
    <w:abstractNumId w:val="6"/>
  </w:num>
  <w:num w:numId="19">
    <w:abstractNumId w:val="9"/>
  </w:num>
  <w:num w:numId="20">
    <w:abstractNumId w:val="31"/>
  </w:num>
  <w:num w:numId="21">
    <w:abstractNumId w:val="13"/>
  </w:num>
  <w:num w:numId="22">
    <w:abstractNumId w:val="10"/>
  </w:num>
  <w:num w:numId="23">
    <w:abstractNumId w:val="7"/>
  </w:num>
  <w:num w:numId="24">
    <w:abstractNumId w:val="20"/>
  </w:num>
  <w:num w:numId="25">
    <w:abstractNumId w:val="27"/>
  </w:num>
  <w:num w:numId="26">
    <w:abstractNumId w:val="18"/>
  </w:num>
  <w:num w:numId="27">
    <w:abstractNumId w:val="12"/>
  </w:num>
  <w:num w:numId="28">
    <w:abstractNumId w:val="0"/>
  </w:num>
  <w:num w:numId="29">
    <w:abstractNumId w:val="32"/>
  </w:num>
  <w:num w:numId="30">
    <w:abstractNumId w:val="24"/>
  </w:num>
  <w:num w:numId="31">
    <w:abstractNumId w:val="14"/>
  </w:num>
  <w:num w:numId="32">
    <w:abstractNumId w:val="37"/>
  </w:num>
  <w:num w:numId="33">
    <w:abstractNumId w:val="40"/>
  </w:num>
  <w:num w:numId="34">
    <w:abstractNumId w:val="39"/>
  </w:num>
  <w:num w:numId="35">
    <w:abstractNumId w:val="4"/>
  </w:num>
  <w:num w:numId="36">
    <w:abstractNumId w:val="5"/>
  </w:num>
  <w:num w:numId="37">
    <w:abstractNumId w:val="19"/>
  </w:num>
  <w:num w:numId="38">
    <w:abstractNumId w:val="34"/>
  </w:num>
  <w:num w:numId="39">
    <w:abstractNumId w:val="1"/>
  </w:num>
  <w:num w:numId="40">
    <w:abstractNumId w:val="3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CD4"/>
    <w:rsid w:val="00012AC6"/>
    <w:rsid w:val="0001688D"/>
    <w:rsid w:val="00026109"/>
    <w:rsid w:val="000327BF"/>
    <w:rsid w:val="00041170"/>
    <w:rsid w:val="00044D35"/>
    <w:rsid w:val="000B7AE8"/>
    <w:rsid w:val="000C6213"/>
    <w:rsid w:val="000C75A4"/>
    <w:rsid w:val="000D5FA1"/>
    <w:rsid w:val="000F2927"/>
    <w:rsid w:val="0011734C"/>
    <w:rsid w:val="001210BC"/>
    <w:rsid w:val="001342FE"/>
    <w:rsid w:val="00136E69"/>
    <w:rsid w:val="00156A71"/>
    <w:rsid w:val="001619A2"/>
    <w:rsid w:val="00162F38"/>
    <w:rsid w:val="00167477"/>
    <w:rsid w:val="001A53E8"/>
    <w:rsid w:val="001A6ED9"/>
    <w:rsid w:val="001D52AB"/>
    <w:rsid w:val="00202915"/>
    <w:rsid w:val="00207687"/>
    <w:rsid w:val="002257DA"/>
    <w:rsid w:val="00227561"/>
    <w:rsid w:val="00233BE1"/>
    <w:rsid w:val="00262923"/>
    <w:rsid w:val="002D0C05"/>
    <w:rsid w:val="002E07D5"/>
    <w:rsid w:val="002E479B"/>
    <w:rsid w:val="00312B6F"/>
    <w:rsid w:val="00321AA2"/>
    <w:rsid w:val="00322674"/>
    <w:rsid w:val="00326732"/>
    <w:rsid w:val="00331166"/>
    <w:rsid w:val="0034635B"/>
    <w:rsid w:val="00381006"/>
    <w:rsid w:val="00390FED"/>
    <w:rsid w:val="003B1FD8"/>
    <w:rsid w:val="003D001A"/>
    <w:rsid w:val="003D481C"/>
    <w:rsid w:val="003F6D40"/>
    <w:rsid w:val="00407DC7"/>
    <w:rsid w:val="00431530"/>
    <w:rsid w:val="004667B9"/>
    <w:rsid w:val="004814F8"/>
    <w:rsid w:val="0048162C"/>
    <w:rsid w:val="00494E63"/>
    <w:rsid w:val="004B5D62"/>
    <w:rsid w:val="004C1A81"/>
    <w:rsid w:val="004D6E93"/>
    <w:rsid w:val="005308E5"/>
    <w:rsid w:val="00531C97"/>
    <w:rsid w:val="00536FBD"/>
    <w:rsid w:val="00543798"/>
    <w:rsid w:val="00544F19"/>
    <w:rsid w:val="005666E8"/>
    <w:rsid w:val="005A6625"/>
    <w:rsid w:val="005B45C6"/>
    <w:rsid w:val="005C46EB"/>
    <w:rsid w:val="005D10C5"/>
    <w:rsid w:val="005F2815"/>
    <w:rsid w:val="006008E5"/>
    <w:rsid w:val="006300D3"/>
    <w:rsid w:val="006306E2"/>
    <w:rsid w:val="00634FF8"/>
    <w:rsid w:val="0064399B"/>
    <w:rsid w:val="00650BF3"/>
    <w:rsid w:val="00654F8C"/>
    <w:rsid w:val="006575C5"/>
    <w:rsid w:val="00662A56"/>
    <w:rsid w:val="00675573"/>
    <w:rsid w:val="006C2A6D"/>
    <w:rsid w:val="006E2EB3"/>
    <w:rsid w:val="006F6C23"/>
    <w:rsid w:val="007037AF"/>
    <w:rsid w:val="007211FF"/>
    <w:rsid w:val="00721AA3"/>
    <w:rsid w:val="0072330C"/>
    <w:rsid w:val="00724D80"/>
    <w:rsid w:val="00747E89"/>
    <w:rsid w:val="00767F89"/>
    <w:rsid w:val="00777299"/>
    <w:rsid w:val="007A4FF2"/>
    <w:rsid w:val="007E5B74"/>
    <w:rsid w:val="00802D0F"/>
    <w:rsid w:val="0081151F"/>
    <w:rsid w:val="008215FF"/>
    <w:rsid w:val="0084114A"/>
    <w:rsid w:val="0084561F"/>
    <w:rsid w:val="008741BD"/>
    <w:rsid w:val="00881012"/>
    <w:rsid w:val="008B387B"/>
    <w:rsid w:val="008C6A1B"/>
    <w:rsid w:val="00930A0E"/>
    <w:rsid w:val="00966747"/>
    <w:rsid w:val="009708DC"/>
    <w:rsid w:val="00976958"/>
    <w:rsid w:val="009A7F53"/>
    <w:rsid w:val="009C0CB5"/>
    <w:rsid w:val="00A62CD4"/>
    <w:rsid w:val="00A660E5"/>
    <w:rsid w:val="00A757E8"/>
    <w:rsid w:val="00A85417"/>
    <w:rsid w:val="00AB215C"/>
    <w:rsid w:val="00AB442F"/>
    <w:rsid w:val="00AB5534"/>
    <w:rsid w:val="00AC1F2D"/>
    <w:rsid w:val="00AF4534"/>
    <w:rsid w:val="00AF5E6D"/>
    <w:rsid w:val="00B10819"/>
    <w:rsid w:val="00B218DD"/>
    <w:rsid w:val="00B22E89"/>
    <w:rsid w:val="00B32657"/>
    <w:rsid w:val="00B7082D"/>
    <w:rsid w:val="00B8486C"/>
    <w:rsid w:val="00BA612C"/>
    <w:rsid w:val="00BD17F2"/>
    <w:rsid w:val="00BE77B2"/>
    <w:rsid w:val="00C105CB"/>
    <w:rsid w:val="00C11C1D"/>
    <w:rsid w:val="00C15FF6"/>
    <w:rsid w:val="00C71C79"/>
    <w:rsid w:val="00C73FC9"/>
    <w:rsid w:val="00C82C04"/>
    <w:rsid w:val="00C85E1E"/>
    <w:rsid w:val="00CA3388"/>
    <w:rsid w:val="00CA3CD2"/>
    <w:rsid w:val="00D15FEE"/>
    <w:rsid w:val="00D220DB"/>
    <w:rsid w:val="00D259C7"/>
    <w:rsid w:val="00D4722C"/>
    <w:rsid w:val="00D552FB"/>
    <w:rsid w:val="00D57B0E"/>
    <w:rsid w:val="00D663B2"/>
    <w:rsid w:val="00D85FC6"/>
    <w:rsid w:val="00DB34FF"/>
    <w:rsid w:val="00DB6B44"/>
    <w:rsid w:val="00DC5426"/>
    <w:rsid w:val="00DE31CC"/>
    <w:rsid w:val="00DF4C9E"/>
    <w:rsid w:val="00E04568"/>
    <w:rsid w:val="00E35B7B"/>
    <w:rsid w:val="00E46349"/>
    <w:rsid w:val="00E57C59"/>
    <w:rsid w:val="00E7081A"/>
    <w:rsid w:val="00E70DC8"/>
    <w:rsid w:val="00E73704"/>
    <w:rsid w:val="00E93715"/>
    <w:rsid w:val="00EC1EA7"/>
    <w:rsid w:val="00EC5959"/>
    <w:rsid w:val="00ED1D2A"/>
    <w:rsid w:val="00F11297"/>
    <w:rsid w:val="00F244BC"/>
    <w:rsid w:val="00F400A3"/>
    <w:rsid w:val="00F57076"/>
    <w:rsid w:val="00FA1EAF"/>
    <w:rsid w:val="00FA525B"/>
    <w:rsid w:val="00FA7FC6"/>
    <w:rsid w:val="00FC20BE"/>
    <w:rsid w:val="00FC5FE0"/>
    <w:rsid w:val="00FC6E8D"/>
    <w:rsid w:val="00FF65A1"/>
    <w:rsid w:val="00FF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8F8D"/>
  <w15:chartTrackingRefBased/>
  <w15:docId w15:val="{2F200FC3-8A8C-445F-A8ED-EC47C8B9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2CD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link w:val="ListParagraph"/>
    <w:uiPriority w:val="34"/>
    <w:rsid w:val="00A62CD4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qFormat/>
    <w:rsid w:val="00FA525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46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AE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D220DB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220DB"/>
    <w:rPr>
      <w:rFonts w:ascii="Arial" w:eastAsia="Times New Roman" w:hAnsi="Arial" w:cs="Times New Roman"/>
      <w:sz w:val="24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227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MY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227561"/>
    <w:rPr>
      <w:rFonts w:ascii="Times New Roman" w:eastAsia="Times New Roman" w:hAnsi="Times New Roman" w:cs="Times New Roman"/>
      <w:sz w:val="20"/>
      <w:szCs w:val="20"/>
      <w:lang w:val="en-US" w:eastAsia="en-MY"/>
    </w:rPr>
  </w:style>
  <w:style w:type="character" w:styleId="CommentReference">
    <w:name w:val="annotation reference"/>
    <w:basedOn w:val="DefaultParagraphFont"/>
    <w:uiPriority w:val="99"/>
    <w:semiHidden/>
    <w:unhideWhenUsed/>
    <w:rsid w:val="001674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477"/>
    <w:pPr>
      <w:spacing w:after="160"/>
    </w:pPr>
    <w:rPr>
      <w:rFonts w:asciiTheme="minorHAnsi" w:eastAsiaTheme="minorHAnsi" w:hAnsiTheme="minorHAnsi" w:cstheme="minorBidi"/>
      <w:b/>
      <w:bCs/>
      <w:lang w:val="en-MY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477"/>
    <w:rPr>
      <w:rFonts w:ascii="Times New Roman" w:eastAsia="Times New Roman" w:hAnsi="Times New Roman" w:cs="Times New Roman"/>
      <w:b/>
      <w:bCs/>
      <w:sz w:val="20"/>
      <w:szCs w:val="20"/>
      <w:lang w:val="en-U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4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A3537-8BC0-498C-B9CF-F66E7DFC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Firdaus Yahya</dc:creator>
  <cp:keywords/>
  <dc:description/>
  <cp:lastModifiedBy>Danial Zarkasyi Mazlan</cp:lastModifiedBy>
  <cp:revision>2</cp:revision>
  <cp:lastPrinted>2020-03-02T05:13:00Z</cp:lastPrinted>
  <dcterms:created xsi:type="dcterms:W3CDTF">2021-04-28T00:43:00Z</dcterms:created>
  <dcterms:modified xsi:type="dcterms:W3CDTF">2021-04-28T00:43:00Z</dcterms:modified>
</cp:coreProperties>
</file>