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6F5C" w14:textId="77777777" w:rsidR="00E3440D" w:rsidRDefault="007A4041" w:rsidP="00520916">
      <w:pPr>
        <w:spacing w:before="72"/>
        <w:ind w:left="3469" w:right="3839" w:firstLine="131"/>
        <w:jc w:val="center"/>
        <w:rPr>
          <w:b/>
          <w:sz w:val="24"/>
        </w:rPr>
      </w:pPr>
      <w:bookmarkStart w:id="0" w:name="_Hlk34747897"/>
      <w:r>
        <w:rPr>
          <w:b/>
          <w:sz w:val="24"/>
        </w:rPr>
        <w:t>RINGKASAN EKSEKUTIF</w:t>
      </w:r>
    </w:p>
    <w:p w14:paraId="2034D811" w14:textId="77777777" w:rsidR="00354F03" w:rsidRDefault="00354F03" w:rsidP="00E3440D">
      <w:pPr>
        <w:spacing w:before="72"/>
        <w:ind w:left="3469" w:right="3839"/>
        <w:jc w:val="center"/>
        <w:rPr>
          <w:b/>
          <w:sz w:val="24"/>
        </w:rPr>
      </w:pPr>
    </w:p>
    <w:p w14:paraId="2651CE22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723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530"/>
        <w:gridCol w:w="1337"/>
        <w:gridCol w:w="450"/>
        <w:gridCol w:w="2533"/>
        <w:gridCol w:w="4487"/>
        <w:gridCol w:w="103"/>
      </w:tblGrid>
      <w:tr w:rsidR="009B5074" w:rsidRPr="00A85040" w14:paraId="7ECBD1BC" w14:textId="77777777" w:rsidTr="00DB6598">
        <w:trPr>
          <w:gridAfter w:val="1"/>
          <w:wAfter w:w="103" w:type="dxa"/>
          <w:trHeight w:val="950"/>
        </w:trPr>
        <w:tc>
          <w:tcPr>
            <w:tcW w:w="3150" w:type="dxa"/>
            <w:gridSpan w:val="3"/>
          </w:tcPr>
          <w:p w14:paraId="2B5DAC8B" w14:textId="77777777" w:rsidR="009B5074" w:rsidRPr="00A85040" w:rsidRDefault="007A4041">
            <w:pPr>
              <w:pStyle w:val="TableParagraph"/>
              <w:spacing w:before="60"/>
              <w:ind w:left="107"/>
              <w:rPr>
                <w:b/>
              </w:rPr>
            </w:pPr>
            <w:r w:rsidRPr="00A85040">
              <w:rPr>
                <w:b/>
              </w:rPr>
              <w:t>TAJUK KERTAS KERJA</w:t>
            </w:r>
          </w:p>
        </w:tc>
        <w:tc>
          <w:tcPr>
            <w:tcW w:w="450" w:type="dxa"/>
          </w:tcPr>
          <w:p w14:paraId="43B12132" w14:textId="77777777" w:rsidR="009B5074" w:rsidRPr="00A85040" w:rsidRDefault="007A4041">
            <w:pPr>
              <w:pStyle w:val="TableParagraph"/>
              <w:spacing w:before="60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7D5346B0" w14:textId="2BBEFD5F" w:rsidR="009B5074" w:rsidRPr="008118DB" w:rsidRDefault="008118DB" w:rsidP="00BF4FBC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bCs/>
              </w:rPr>
            </w:pPr>
            <w:proofErr w:type="spellStart"/>
            <w:r w:rsidRPr="008118DB">
              <w:rPr>
                <w:bCs/>
              </w:rPr>
              <w:t>Permohonan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Peruntukan</w:t>
            </w:r>
            <w:proofErr w:type="spellEnd"/>
            <w:r w:rsidRPr="008118DB">
              <w:rPr>
                <w:bCs/>
              </w:rPr>
              <w:t xml:space="preserve"> / </w:t>
            </w:r>
            <w:proofErr w:type="spellStart"/>
            <w:r w:rsidRPr="008118DB">
              <w:rPr>
                <w:bCs/>
              </w:rPr>
              <w:t>Bajet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Bagi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Perkhidmatan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Pr="008118DB">
              <w:rPr>
                <w:bCs/>
              </w:rPr>
              <w:t>Penyelenggaraan</w:t>
            </w:r>
            <w:proofErr w:type="spellEnd"/>
            <w:r w:rsidRPr="008118DB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Sistem</w:t>
            </w:r>
            <w:proofErr w:type="spellEnd"/>
            <w:r w:rsidR="00545B9A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Pencegah</w:t>
            </w:r>
            <w:proofErr w:type="spellEnd"/>
            <w:r w:rsidR="00545B9A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Kebakaran</w:t>
            </w:r>
            <w:proofErr w:type="spellEnd"/>
            <w:r w:rsidR="00545B9A">
              <w:rPr>
                <w:bCs/>
              </w:rPr>
              <w:t xml:space="preserve"> di Blok </w:t>
            </w:r>
            <w:proofErr w:type="spellStart"/>
            <w:r w:rsidR="00545B9A">
              <w:rPr>
                <w:bCs/>
              </w:rPr>
              <w:t>Produktiviti</w:t>
            </w:r>
            <w:proofErr w:type="spellEnd"/>
            <w:r w:rsidR="00545B9A">
              <w:rPr>
                <w:bCs/>
              </w:rPr>
              <w:t xml:space="preserve"> dan </w:t>
            </w:r>
            <w:proofErr w:type="spellStart"/>
            <w:r w:rsidR="00545B9A">
              <w:rPr>
                <w:bCs/>
              </w:rPr>
              <w:t>Inovasi</w:t>
            </w:r>
            <w:proofErr w:type="spellEnd"/>
            <w:r w:rsidR="00545B9A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Bagi</w:t>
            </w:r>
            <w:proofErr w:type="spellEnd"/>
            <w:r w:rsidR="00545B9A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Tempoh</w:t>
            </w:r>
            <w:proofErr w:type="spellEnd"/>
            <w:r w:rsidR="00545B9A">
              <w:rPr>
                <w:bCs/>
              </w:rPr>
              <w:t xml:space="preserve"> </w:t>
            </w:r>
            <w:proofErr w:type="spellStart"/>
            <w:r w:rsidR="00545B9A">
              <w:rPr>
                <w:bCs/>
              </w:rPr>
              <w:t>Dua</w:t>
            </w:r>
            <w:proofErr w:type="spellEnd"/>
            <w:r w:rsidR="00545B9A">
              <w:rPr>
                <w:bCs/>
              </w:rPr>
              <w:t xml:space="preserve"> (2) </w:t>
            </w:r>
            <w:proofErr w:type="spellStart"/>
            <w:r w:rsidR="00545B9A">
              <w:rPr>
                <w:bCs/>
              </w:rPr>
              <w:t>Tahun</w:t>
            </w:r>
            <w:proofErr w:type="spellEnd"/>
          </w:p>
        </w:tc>
      </w:tr>
      <w:tr w:rsidR="007A3C9C" w:rsidRPr="00A85040" w14:paraId="58517919" w14:textId="77777777" w:rsidTr="00DB6598">
        <w:trPr>
          <w:gridAfter w:val="1"/>
          <w:wAfter w:w="103" w:type="dxa"/>
          <w:trHeight w:val="532"/>
        </w:trPr>
        <w:tc>
          <w:tcPr>
            <w:tcW w:w="3150" w:type="dxa"/>
            <w:gridSpan w:val="3"/>
          </w:tcPr>
          <w:p w14:paraId="6C3A069D" w14:textId="77777777" w:rsidR="007A3C9C" w:rsidRPr="00A85040" w:rsidRDefault="007A3C9C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LATAR BELAKANG</w:t>
            </w:r>
          </w:p>
        </w:tc>
        <w:tc>
          <w:tcPr>
            <w:tcW w:w="450" w:type="dxa"/>
          </w:tcPr>
          <w:p w14:paraId="091CB5D7" w14:textId="77777777" w:rsidR="007A3C9C" w:rsidRPr="00A85040" w:rsidRDefault="007A3C9C">
            <w:pPr>
              <w:pStyle w:val="TableParagraph"/>
              <w:ind w:right="131"/>
              <w:jc w:val="right"/>
              <w:rPr>
                <w:b/>
                <w:w w:val="99"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6737EA1" w14:textId="3382AEF8" w:rsidR="0032510B" w:rsidRDefault="0032510B" w:rsidP="0032510B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Penyelenggaraan</w:t>
            </w:r>
            <w:proofErr w:type="spellEnd"/>
            <w:r>
              <w:t xml:space="preserve"> </w:t>
            </w:r>
            <w:proofErr w:type="spellStart"/>
            <w:r w:rsidR="00545B9A">
              <w:t>Sistem</w:t>
            </w:r>
            <w:proofErr w:type="spellEnd"/>
            <w:r w:rsidR="00545B9A">
              <w:t xml:space="preserve"> </w:t>
            </w:r>
            <w:proofErr w:type="spellStart"/>
            <w:r w:rsidR="00545B9A">
              <w:t>Pencegah</w:t>
            </w:r>
            <w:proofErr w:type="spellEnd"/>
            <w:r w:rsidR="00545B9A">
              <w:t xml:space="preserve"> </w:t>
            </w:r>
            <w:proofErr w:type="spellStart"/>
            <w:r w:rsidR="00545B9A">
              <w:t>Kebakaran</w:t>
            </w:r>
            <w:proofErr w:type="spellEnd"/>
            <w:r w:rsidR="00545B9A"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oleh </w:t>
            </w:r>
            <w:proofErr w:type="spellStart"/>
            <w:r>
              <w:t>syarikat</w:t>
            </w:r>
            <w:proofErr w:type="spellEnd"/>
            <w:r>
              <w:t xml:space="preserve"> </w:t>
            </w:r>
            <w:proofErr w:type="spellStart"/>
            <w:r w:rsidR="00545B9A">
              <w:t>Impak</w:t>
            </w:r>
            <w:proofErr w:type="spellEnd"/>
            <w:r w:rsidR="00545B9A">
              <w:t xml:space="preserve"> Engineering</w:t>
            </w:r>
            <w:r w:rsidR="00A144E6">
              <w:t>.</w:t>
            </w:r>
          </w:p>
          <w:p w14:paraId="377F2B8C" w14:textId="628EC8EB" w:rsidR="00A144E6" w:rsidRDefault="00AB2E5E" w:rsidP="0032510B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r>
              <w:t xml:space="preserve">Antara </w:t>
            </w:r>
            <w:proofErr w:type="spellStart"/>
            <w:r>
              <w:t>p</w:t>
            </w:r>
            <w:r w:rsidR="00A144E6">
              <w:t>erkhidmatan</w:t>
            </w:r>
            <w:proofErr w:type="spellEnd"/>
            <w:r w:rsidR="00A144E6">
              <w:t xml:space="preserve"> yang </w:t>
            </w:r>
            <w:proofErr w:type="spellStart"/>
            <w:r w:rsidR="00A144E6">
              <w:t>disediakan</w:t>
            </w:r>
            <w:proofErr w:type="spellEnd"/>
            <w:r w:rsidR="00A144E6">
              <w:t xml:space="preserve"> </w:t>
            </w:r>
            <w:proofErr w:type="spellStart"/>
            <w:r w:rsidR="00A144E6">
              <w:t>termasuklah</w:t>
            </w:r>
            <w:proofErr w:type="spellEnd"/>
            <w:r w:rsidR="00A144E6">
              <w:t xml:space="preserve"> </w:t>
            </w:r>
            <w:proofErr w:type="spellStart"/>
            <w:r w:rsidR="00A144E6">
              <w:t>menyelenggara</w:t>
            </w:r>
            <w:proofErr w:type="spellEnd"/>
            <w:r w:rsidR="00A144E6">
              <w:t xml:space="preserve"> </w:t>
            </w:r>
            <w:r w:rsidR="00A144E6" w:rsidRPr="00A144E6">
              <w:rPr>
                <w:i/>
                <w:iCs/>
              </w:rPr>
              <w:t>conversional main fire alarm panel, hose reel system, flooding Co2 gas system, fire suppression system</w:t>
            </w:r>
            <w:r w:rsidR="00A144E6">
              <w:t xml:space="preserve"> (</w:t>
            </w:r>
            <w:r w:rsidR="00A144E6" w:rsidRPr="00AB2E5E">
              <w:rPr>
                <w:i/>
                <w:iCs/>
              </w:rPr>
              <w:t>server room</w:t>
            </w:r>
            <w:r w:rsidR="00A144E6">
              <w:t xml:space="preserve"> di Blok </w:t>
            </w:r>
            <w:proofErr w:type="spellStart"/>
            <w:r w:rsidR="00A144E6">
              <w:t>Inovasi</w:t>
            </w:r>
            <w:proofErr w:type="spellEnd"/>
            <w:r w:rsidR="00A144E6">
              <w:t xml:space="preserve"> &amp; </w:t>
            </w:r>
            <w:proofErr w:type="spellStart"/>
            <w:r w:rsidR="00A144E6">
              <w:t>Produktiviti</w:t>
            </w:r>
            <w:proofErr w:type="spellEnd"/>
            <w:r w:rsidR="00A144E6">
              <w:t>)</w:t>
            </w:r>
          </w:p>
          <w:p w14:paraId="59DE9AF4" w14:textId="1E505421" w:rsidR="0032510B" w:rsidRDefault="0032510B" w:rsidP="0032510B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r>
              <w:t xml:space="preserve">Syarikat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 w:rsidR="00545B9A">
              <w:t>akan</w:t>
            </w:r>
            <w:proofErr w:type="spellEnd"/>
            <w:r w:rsidR="00545B9A">
              <w:t xml:space="preserve"> </w:t>
            </w:r>
            <w:proofErr w:type="spellStart"/>
            <w:r w:rsidR="00545B9A">
              <w:t>tamat</w:t>
            </w:r>
            <w:proofErr w:type="spellEnd"/>
            <w:r w:rsidR="00545B9A">
              <w:t xml:space="preserve"> </w:t>
            </w:r>
            <w:proofErr w:type="spellStart"/>
            <w:r w:rsidR="00545B9A">
              <w:t>tempoh</w:t>
            </w:r>
            <w:proofErr w:type="spellEnd"/>
            <w:r w:rsidR="00545B9A">
              <w:t xml:space="preserve"> </w:t>
            </w:r>
            <w:proofErr w:type="spellStart"/>
            <w:r w:rsidR="00545B9A">
              <w:t>kontraknya</w:t>
            </w:r>
            <w:proofErr w:type="spellEnd"/>
            <w:r w:rsidR="00545B9A">
              <w:t xml:space="preserve"> pada D</w:t>
            </w:r>
            <w:proofErr w:type="spellStart"/>
            <w:r w:rsidR="00545B9A">
              <w:t>isember</w:t>
            </w:r>
            <w:proofErr w:type="spellEnd"/>
            <w:r w:rsidR="00545B9A">
              <w:t xml:space="preserve"> 2020 </w:t>
            </w:r>
            <w:proofErr w:type="spellStart"/>
            <w:r w:rsidR="00545B9A">
              <w:t>ini</w:t>
            </w:r>
            <w:proofErr w:type="spellEnd"/>
            <w:r w:rsidR="00545B9A">
              <w:t>.</w:t>
            </w:r>
          </w:p>
          <w:p w14:paraId="6952706A" w14:textId="7B7FCEBC" w:rsidR="00325DEA" w:rsidRDefault="00325DEA" w:rsidP="00325DEA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</w:pPr>
            <w:r>
              <w:t xml:space="preserve">Kos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 w:rsidR="00545B9A">
              <w:t>penyelenggaraan</w:t>
            </w:r>
            <w:proofErr w:type="spellEnd"/>
            <w:r w:rsidR="00545B9A">
              <w:t xml:space="preserve"> </w:t>
            </w:r>
            <w:proofErr w:type="spellStart"/>
            <w:r w:rsidR="00AB2E5E">
              <w:t>secara</w:t>
            </w:r>
            <w:proofErr w:type="spellEnd"/>
            <w:r w:rsidR="00AB2E5E">
              <w:t xml:space="preserve"> </w:t>
            </w:r>
            <w:proofErr w:type="spellStart"/>
            <w:r w:rsidR="00545B9A">
              <w:t>dwi</w:t>
            </w:r>
            <w:proofErr w:type="spellEnd"/>
            <w:r w:rsidR="00545B9A">
              <w:t xml:space="preserve"> </w:t>
            </w:r>
            <w:proofErr w:type="spellStart"/>
            <w:r w:rsidR="00545B9A">
              <w:t>bulanan</w:t>
            </w:r>
            <w:proofErr w:type="spellEnd"/>
            <w:r w:rsidR="00545B9A">
              <w:t xml:space="preserve"> (2 </w:t>
            </w:r>
            <w:proofErr w:type="spellStart"/>
            <w:r w:rsidR="00545B9A">
              <w:t>bulan</w:t>
            </w:r>
            <w:proofErr w:type="spellEnd"/>
            <w:r w:rsidR="00545B9A">
              <w:t xml:space="preserve"> </w:t>
            </w:r>
            <w:proofErr w:type="spellStart"/>
            <w:r w:rsidR="00545B9A">
              <w:t>sekali</w:t>
            </w:r>
            <w:proofErr w:type="spellEnd"/>
            <w:r w:rsidR="00545B9A">
              <w:t xml:space="preserve">) </w:t>
            </w:r>
            <w:r w:rsidR="00C14F2F">
              <w:t xml:space="preserve">yang </w:t>
            </w:r>
            <w:proofErr w:type="spellStart"/>
            <w:r w:rsidR="00C14F2F">
              <w:t>di</w:t>
            </w:r>
            <w:bookmarkStart w:id="1" w:name="_GoBack"/>
            <w:bookmarkEnd w:id="1"/>
            <w:r w:rsidR="00C14F2F">
              <w:t>sediakan</w:t>
            </w:r>
            <w:proofErr w:type="spellEnd"/>
            <w:r>
              <w:t xml:space="preserve"> a</w:t>
            </w:r>
            <w:proofErr w:type="spellStart"/>
            <w:r>
              <w:t>dalah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RM </w:t>
            </w:r>
            <w:r w:rsidR="00545B9A">
              <w:t>1</w:t>
            </w:r>
            <w:r>
              <w:t>,</w:t>
            </w:r>
            <w:r w:rsidR="00545B9A">
              <w:t>000</w:t>
            </w:r>
            <w:r>
              <w:t xml:space="preserve">.00 /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RM </w:t>
            </w:r>
            <w:r w:rsidR="00545B9A">
              <w:t>12,000.00</w:t>
            </w:r>
            <w:r w:rsidR="00C14F2F">
              <w:t xml:space="preserve"> </w:t>
            </w:r>
            <w:r w:rsidR="00545B9A">
              <w:t xml:space="preserve">2 </w:t>
            </w:r>
            <w:proofErr w:type="spellStart"/>
            <w:r>
              <w:t>tahun</w:t>
            </w:r>
            <w:proofErr w:type="spellEnd"/>
            <w:r w:rsidR="003D552B">
              <w:t>.</w:t>
            </w:r>
          </w:p>
          <w:p w14:paraId="5422DBA7" w14:textId="5AAA7BCC" w:rsidR="00006817" w:rsidRPr="00A85040" w:rsidRDefault="00006817" w:rsidP="00533D70">
            <w:pPr>
              <w:pStyle w:val="TableParagraph"/>
              <w:spacing w:before="0" w:line="360" w:lineRule="auto"/>
              <w:ind w:left="468"/>
              <w:jc w:val="both"/>
            </w:pPr>
          </w:p>
        </w:tc>
      </w:tr>
      <w:tr w:rsidR="009B5074" w:rsidRPr="00A85040" w14:paraId="074A9FB7" w14:textId="77777777" w:rsidTr="00DB6598">
        <w:trPr>
          <w:gridAfter w:val="1"/>
          <w:wAfter w:w="103" w:type="dxa"/>
          <w:trHeight w:val="1159"/>
        </w:trPr>
        <w:tc>
          <w:tcPr>
            <w:tcW w:w="3150" w:type="dxa"/>
            <w:gridSpan w:val="3"/>
          </w:tcPr>
          <w:p w14:paraId="489F8F58" w14:textId="77777777" w:rsidR="009B5074" w:rsidRPr="00A85040" w:rsidRDefault="003A1E73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TINDAKAN MSF</w:t>
            </w:r>
            <w:r w:rsidR="00E91B4B" w:rsidRPr="00A85040">
              <w:rPr>
                <w:b/>
              </w:rPr>
              <w:t>/AST</w:t>
            </w:r>
          </w:p>
        </w:tc>
        <w:tc>
          <w:tcPr>
            <w:tcW w:w="450" w:type="dxa"/>
          </w:tcPr>
          <w:p w14:paraId="2C4B05F3" w14:textId="77777777" w:rsidR="009B5074" w:rsidRPr="00A85040" w:rsidRDefault="007A4041">
            <w:pPr>
              <w:pStyle w:val="TableParagraph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E211C61" w14:textId="5C96D8C0" w:rsidR="002C0DFD" w:rsidRPr="00BF4FBC" w:rsidRDefault="00BF4FBC" w:rsidP="00BF4FBC">
            <w:pPr>
              <w:pStyle w:val="BodyText3"/>
              <w:widowControl/>
              <w:numPr>
                <w:ilvl w:val="0"/>
                <w:numId w:val="6"/>
              </w:numPr>
              <w:autoSpaceDE/>
              <w:autoSpaceDN/>
              <w:spacing w:after="0"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BF4FBC">
              <w:rPr>
                <w:sz w:val="22"/>
                <w:szCs w:val="22"/>
              </w:rPr>
              <w:t>endapatkan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="00C14F2F">
              <w:rPr>
                <w:sz w:val="22"/>
                <w:szCs w:val="22"/>
              </w:rPr>
              <w:t>p</w:t>
            </w:r>
            <w:r w:rsidRPr="00BF4FBC">
              <w:rPr>
                <w:sz w:val="22"/>
                <w:szCs w:val="22"/>
              </w:rPr>
              <w:t>ertimbangan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="00C14F2F">
              <w:rPr>
                <w:sz w:val="22"/>
                <w:szCs w:val="22"/>
              </w:rPr>
              <w:t>daripada</w:t>
            </w:r>
            <w:proofErr w:type="spellEnd"/>
            <w:r w:rsidR="00C14F2F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Jawatankuasa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Sebutharga</w:t>
            </w:r>
            <w:proofErr w:type="spellEnd"/>
            <w:r w:rsidRPr="00BF4FBC">
              <w:rPr>
                <w:sz w:val="22"/>
                <w:szCs w:val="22"/>
              </w:rPr>
              <w:t xml:space="preserve"> MPC </w:t>
            </w:r>
            <w:proofErr w:type="spellStart"/>
            <w:r w:rsidRPr="00BF4FBC">
              <w:rPr>
                <w:sz w:val="22"/>
                <w:szCs w:val="22"/>
              </w:rPr>
              <w:t>bagi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Pr="00BF4FBC">
              <w:rPr>
                <w:sz w:val="22"/>
                <w:szCs w:val="22"/>
              </w:rPr>
              <w:t>cadangan</w:t>
            </w:r>
            <w:proofErr w:type="spellEnd"/>
            <w:r w:rsidRPr="00BF4FBC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menyambung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kontrak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perkhidmatan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seperti</w:t>
            </w:r>
            <w:proofErr w:type="spellEnd"/>
            <w:r w:rsidR="00545B9A">
              <w:rPr>
                <w:sz w:val="22"/>
                <w:szCs w:val="22"/>
              </w:rPr>
              <w:t xml:space="preserve"> di </w:t>
            </w:r>
            <w:proofErr w:type="spellStart"/>
            <w:r w:rsidR="00545B9A">
              <w:rPr>
                <w:sz w:val="22"/>
                <w:szCs w:val="22"/>
              </w:rPr>
              <w:t>atas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selama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dua</w:t>
            </w:r>
            <w:proofErr w:type="spellEnd"/>
            <w:r w:rsidR="00545B9A">
              <w:rPr>
                <w:sz w:val="22"/>
                <w:szCs w:val="22"/>
              </w:rPr>
              <w:t xml:space="preserve"> (2) </w:t>
            </w:r>
            <w:proofErr w:type="spellStart"/>
            <w:r w:rsidR="00545B9A">
              <w:rPr>
                <w:sz w:val="22"/>
                <w:szCs w:val="22"/>
              </w:rPr>
              <w:t>tahun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mulai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r w:rsidR="00AB2E5E">
              <w:rPr>
                <w:sz w:val="22"/>
                <w:szCs w:val="22"/>
              </w:rPr>
              <w:t xml:space="preserve">1 </w:t>
            </w:r>
            <w:proofErr w:type="spellStart"/>
            <w:r w:rsidR="00AB2E5E">
              <w:rPr>
                <w:sz w:val="22"/>
                <w:szCs w:val="22"/>
              </w:rPr>
              <w:t>Januari</w:t>
            </w:r>
            <w:proofErr w:type="spellEnd"/>
            <w:r w:rsidR="00AB2E5E">
              <w:rPr>
                <w:sz w:val="22"/>
                <w:szCs w:val="22"/>
              </w:rPr>
              <w:t xml:space="preserve"> </w:t>
            </w:r>
            <w:r w:rsidR="00545B9A">
              <w:rPr>
                <w:sz w:val="22"/>
                <w:szCs w:val="22"/>
              </w:rPr>
              <w:t>202</w:t>
            </w:r>
            <w:r w:rsidR="00AB2E5E">
              <w:rPr>
                <w:sz w:val="22"/>
                <w:szCs w:val="22"/>
              </w:rPr>
              <w:t>1</w:t>
            </w:r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sehingga</w:t>
            </w:r>
            <w:proofErr w:type="spellEnd"/>
            <w:r w:rsidR="00545B9A">
              <w:rPr>
                <w:sz w:val="22"/>
                <w:szCs w:val="22"/>
              </w:rPr>
              <w:t xml:space="preserve"> </w:t>
            </w:r>
            <w:r w:rsidR="00AB2E5E">
              <w:rPr>
                <w:sz w:val="22"/>
                <w:szCs w:val="22"/>
              </w:rPr>
              <w:t>31</w:t>
            </w:r>
            <w:r w:rsidR="00545B9A">
              <w:rPr>
                <w:sz w:val="22"/>
                <w:szCs w:val="22"/>
              </w:rPr>
              <w:t xml:space="preserve"> </w:t>
            </w:r>
            <w:proofErr w:type="spellStart"/>
            <w:r w:rsidR="00545B9A">
              <w:rPr>
                <w:sz w:val="22"/>
                <w:szCs w:val="22"/>
              </w:rPr>
              <w:t>Disember</w:t>
            </w:r>
            <w:proofErr w:type="spellEnd"/>
            <w:r w:rsidR="00545B9A">
              <w:rPr>
                <w:sz w:val="22"/>
                <w:szCs w:val="22"/>
              </w:rPr>
              <w:t xml:space="preserve"> 2022.</w:t>
            </w:r>
          </w:p>
        </w:tc>
      </w:tr>
      <w:tr w:rsidR="009B5074" w:rsidRPr="00A85040" w14:paraId="1DB55ACC" w14:textId="77777777" w:rsidTr="00DB6598">
        <w:trPr>
          <w:gridAfter w:val="1"/>
          <w:wAfter w:w="103" w:type="dxa"/>
          <w:trHeight w:val="2015"/>
        </w:trPr>
        <w:tc>
          <w:tcPr>
            <w:tcW w:w="3150" w:type="dxa"/>
            <w:gridSpan w:val="3"/>
          </w:tcPr>
          <w:p w14:paraId="54DDE74D" w14:textId="77777777" w:rsidR="009B5074" w:rsidRPr="00A85040" w:rsidRDefault="007A4041">
            <w:pPr>
              <w:pStyle w:val="TableParagraph"/>
              <w:ind w:left="107"/>
              <w:rPr>
                <w:b/>
              </w:rPr>
            </w:pPr>
            <w:r w:rsidRPr="00A85040">
              <w:rPr>
                <w:b/>
              </w:rPr>
              <w:t>KOS TERLIBAT</w:t>
            </w:r>
          </w:p>
        </w:tc>
        <w:tc>
          <w:tcPr>
            <w:tcW w:w="450" w:type="dxa"/>
          </w:tcPr>
          <w:p w14:paraId="5FFF5B2C" w14:textId="77777777" w:rsidR="009B5074" w:rsidRPr="00A85040" w:rsidRDefault="007A4041">
            <w:pPr>
              <w:pStyle w:val="TableParagraph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62599DE5" w14:textId="096B0482" w:rsidR="00D925B3" w:rsidRPr="0000115B" w:rsidRDefault="004A48AA" w:rsidP="003D552B">
            <w:pPr>
              <w:pStyle w:val="TableParagraph"/>
              <w:spacing w:before="120" w:line="360" w:lineRule="auto"/>
              <w:ind w:left="105"/>
            </w:pPr>
            <w:r w:rsidRPr="0000115B">
              <w:t xml:space="preserve">Kos </w:t>
            </w:r>
            <w:proofErr w:type="spellStart"/>
            <w:r w:rsidRPr="0000115B">
              <w:t>terlibat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adalah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seperti</w:t>
            </w:r>
            <w:proofErr w:type="spellEnd"/>
            <w:r w:rsidRPr="0000115B">
              <w:t xml:space="preserve"> </w:t>
            </w:r>
            <w:proofErr w:type="spellStart"/>
            <w:r w:rsidRPr="0000115B">
              <w:t>berikut</w:t>
            </w:r>
            <w:proofErr w:type="spellEnd"/>
            <w:r w:rsidRPr="0000115B">
              <w:t>:</w:t>
            </w:r>
          </w:p>
          <w:p w14:paraId="393763C6" w14:textId="0EBD88E0" w:rsidR="00BF4FBC" w:rsidRPr="00D5232A" w:rsidRDefault="00C924D9" w:rsidP="003D552B">
            <w:pPr>
              <w:ind w:left="148"/>
              <w:rPr>
                <w:lang w:val="fi-FI"/>
              </w:rPr>
            </w:pPr>
            <w:r w:rsidRPr="00D5232A">
              <w:rPr>
                <w:lang w:val="fi-FI"/>
              </w:rPr>
              <w:t>Rm1,000.00</w:t>
            </w:r>
            <w:r w:rsidR="00C14F2F" w:rsidRPr="00D5232A">
              <w:rPr>
                <w:lang w:val="fi-FI"/>
              </w:rPr>
              <w:t xml:space="preserve"> </w:t>
            </w:r>
            <w:r w:rsidRPr="00D5232A">
              <w:rPr>
                <w:lang w:val="fi-FI"/>
              </w:rPr>
              <w:t>/</w:t>
            </w:r>
            <w:r w:rsidR="00C14F2F" w:rsidRPr="00D5232A">
              <w:rPr>
                <w:lang w:val="fi-FI"/>
              </w:rPr>
              <w:t xml:space="preserve"> b</w:t>
            </w:r>
            <w:r w:rsidRPr="00D5232A">
              <w:rPr>
                <w:lang w:val="fi-FI"/>
              </w:rPr>
              <w:t xml:space="preserve">ulan </w:t>
            </w:r>
            <w:r w:rsidR="00C14F2F" w:rsidRPr="00D5232A">
              <w:rPr>
                <w:lang w:val="fi-FI"/>
              </w:rPr>
              <w:t>a</w:t>
            </w:r>
            <w:r w:rsidRPr="00D5232A">
              <w:rPr>
                <w:lang w:val="fi-FI"/>
              </w:rPr>
              <w:t>tau Rm</w:t>
            </w:r>
            <w:r w:rsidR="00545B9A">
              <w:rPr>
                <w:lang w:val="fi-FI"/>
              </w:rPr>
              <w:t xml:space="preserve"> 12</w:t>
            </w:r>
            <w:r w:rsidRPr="00D5232A">
              <w:rPr>
                <w:lang w:val="fi-FI"/>
              </w:rPr>
              <w:t>,000.00</w:t>
            </w:r>
            <w:r w:rsidR="00C14F2F" w:rsidRPr="00D5232A">
              <w:rPr>
                <w:lang w:val="fi-FI"/>
              </w:rPr>
              <w:t xml:space="preserve"> </w:t>
            </w:r>
            <w:r w:rsidRPr="00D5232A">
              <w:rPr>
                <w:lang w:val="fi-FI"/>
              </w:rPr>
              <w:t>/</w:t>
            </w:r>
            <w:r w:rsidR="00C14F2F" w:rsidRPr="00D5232A">
              <w:rPr>
                <w:lang w:val="fi-FI"/>
              </w:rPr>
              <w:t xml:space="preserve"> </w:t>
            </w:r>
            <w:r w:rsidR="00545B9A">
              <w:rPr>
                <w:lang w:val="fi-FI"/>
              </w:rPr>
              <w:t xml:space="preserve">2 </w:t>
            </w:r>
            <w:r w:rsidR="00C14F2F" w:rsidRPr="00D5232A">
              <w:rPr>
                <w:lang w:val="fi-FI"/>
              </w:rPr>
              <w:t>t</w:t>
            </w:r>
            <w:r w:rsidRPr="00D5232A">
              <w:rPr>
                <w:lang w:val="fi-FI"/>
              </w:rPr>
              <w:t>ahun</w:t>
            </w:r>
          </w:p>
          <w:p w14:paraId="22F4A046" w14:textId="77777777" w:rsidR="000326C8" w:rsidRPr="0000115B" w:rsidRDefault="000326C8" w:rsidP="00545B9A"/>
        </w:tc>
      </w:tr>
      <w:tr w:rsidR="009B5074" w:rsidRPr="00A85040" w14:paraId="437F834A" w14:textId="77777777" w:rsidTr="00DB6598">
        <w:trPr>
          <w:gridAfter w:val="1"/>
          <w:wAfter w:w="103" w:type="dxa"/>
          <w:trHeight w:val="932"/>
        </w:trPr>
        <w:tc>
          <w:tcPr>
            <w:tcW w:w="3150" w:type="dxa"/>
            <w:gridSpan w:val="3"/>
          </w:tcPr>
          <w:p w14:paraId="516914E2" w14:textId="77777777" w:rsidR="009B5074" w:rsidRPr="00A85040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</w:rPr>
            </w:pPr>
            <w:r w:rsidRPr="00A85040">
              <w:rPr>
                <w:b/>
              </w:rPr>
              <w:t>CADANGAN TINDAKAN</w:t>
            </w:r>
            <w:r w:rsidR="007A4041" w:rsidRPr="00A85040">
              <w:rPr>
                <w:b/>
              </w:rPr>
              <w:t xml:space="preserve"> </w:t>
            </w:r>
          </w:p>
        </w:tc>
        <w:tc>
          <w:tcPr>
            <w:tcW w:w="450" w:type="dxa"/>
          </w:tcPr>
          <w:p w14:paraId="4752F499" w14:textId="77777777" w:rsidR="009B5074" w:rsidRPr="00A85040" w:rsidRDefault="007A4041">
            <w:pPr>
              <w:pStyle w:val="TableParagraph"/>
              <w:spacing w:before="52"/>
              <w:ind w:right="131"/>
              <w:jc w:val="right"/>
              <w:rPr>
                <w:b/>
              </w:rPr>
            </w:pPr>
            <w:r w:rsidRPr="00A85040">
              <w:rPr>
                <w:b/>
                <w:w w:val="99"/>
              </w:rPr>
              <w:t>:</w:t>
            </w:r>
          </w:p>
        </w:tc>
        <w:tc>
          <w:tcPr>
            <w:tcW w:w="7020" w:type="dxa"/>
            <w:gridSpan w:val="2"/>
          </w:tcPr>
          <w:p w14:paraId="0595AC46" w14:textId="3D9CBD38" w:rsidR="003D552B" w:rsidRDefault="003D552B" w:rsidP="003D552B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</w:pPr>
            <w:proofErr w:type="spellStart"/>
            <w:r>
              <w:t>Pertimbangan</w:t>
            </w:r>
            <w:proofErr w:type="spellEnd"/>
            <w:r>
              <w:t xml:space="preserve"> dan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Lembaga </w:t>
            </w:r>
            <w:proofErr w:type="spellStart"/>
            <w:r>
              <w:t>Pengurusan</w:t>
            </w:r>
            <w:proofErr w:type="spellEnd"/>
            <w:r>
              <w:t xml:space="preserve"> MPC </w:t>
            </w:r>
            <w:proofErr w:type="spellStart"/>
            <w:r>
              <w:t>dimohon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</w:t>
            </w:r>
            <w:proofErr w:type="spellStart"/>
            <w:r>
              <w:t>perbelanjaan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di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>.</w:t>
            </w:r>
          </w:p>
          <w:p w14:paraId="400CBB70" w14:textId="47A581EC" w:rsidR="003D552B" w:rsidRPr="003D552B" w:rsidRDefault="003D552B" w:rsidP="003D552B">
            <w:pPr>
              <w:jc w:val="both"/>
            </w:pPr>
          </w:p>
        </w:tc>
      </w:tr>
      <w:tr w:rsidR="000D27E3" w:rsidRPr="0027564C" w14:paraId="400796CE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  <w:trHeight w:val="629"/>
        </w:trPr>
        <w:tc>
          <w:tcPr>
            <w:tcW w:w="1530" w:type="dxa"/>
            <w:vAlign w:val="center"/>
          </w:tcPr>
          <w:p w14:paraId="0DDC924A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fi-FI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61E4E3A4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Disediakan</w:t>
            </w:r>
          </w:p>
        </w:tc>
        <w:tc>
          <w:tcPr>
            <w:tcW w:w="4590" w:type="dxa"/>
            <w:gridSpan w:val="2"/>
            <w:vAlign w:val="center"/>
          </w:tcPr>
          <w:p w14:paraId="24FE04B7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Disahkan</w:t>
            </w:r>
          </w:p>
        </w:tc>
      </w:tr>
      <w:tr w:rsidR="000D27E3" w:rsidRPr="0027564C" w14:paraId="600E849C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7E312AC2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Nama</w:t>
            </w:r>
          </w:p>
        </w:tc>
        <w:tc>
          <w:tcPr>
            <w:tcW w:w="4320" w:type="dxa"/>
            <w:gridSpan w:val="3"/>
            <w:vAlign w:val="center"/>
          </w:tcPr>
          <w:p w14:paraId="3F425115" w14:textId="77777777" w:rsidR="000D27E3" w:rsidRPr="00A85040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Amirul Qamar Zakaria</w:t>
            </w:r>
          </w:p>
        </w:tc>
        <w:tc>
          <w:tcPr>
            <w:tcW w:w="4590" w:type="dxa"/>
            <w:gridSpan w:val="2"/>
            <w:vAlign w:val="center"/>
          </w:tcPr>
          <w:p w14:paraId="6E2D6F2A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Norazlina Tun Ibrahim</w:t>
            </w:r>
          </w:p>
        </w:tc>
      </w:tr>
      <w:tr w:rsidR="000D27E3" w:rsidRPr="0027564C" w14:paraId="1F9B8937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2802334F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Jawatan</w:t>
            </w:r>
          </w:p>
        </w:tc>
        <w:tc>
          <w:tcPr>
            <w:tcW w:w="4320" w:type="dxa"/>
            <w:gridSpan w:val="3"/>
            <w:vAlign w:val="center"/>
          </w:tcPr>
          <w:p w14:paraId="777720FB" w14:textId="77777777" w:rsidR="000D27E3" w:rsidRPr="00A85040" w:rsidRDefault="00066738" w:rsidP="00DD598E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85040">
              <w:rPr>
                <w:b/>
              </w:rPr>
              <w:t>Penolong</w:t>
            </w:r>
            <w:proofErr w:type="spellEnd"/>
            <w:r w:rsidRPr="00A85040">
              <w:rPr>
                <w:b/>
              </w:rPr>
              <w:t xml:space="preserve"> Jurutera</w:t>
            </w:r>
          </w:p>
        </w:tc>
        <w:tc>
          <w:tcPr>
            <w:tcW w:w="4590" w:type="dxa"/>
            <w:gridSpan w:val="2"/>
            <w:vAlign w:val="center"/>
          </w:tcPr>
          <w:p w14:paraId="303941BC" w14:textId="77777777" w:rsidR="000D27E3" w:rsidRPr="00A85040" w:rsidRDefault="0084074B" w:rsidP="00DD598E">
            <w:pPr>
              <w:spacing w:before="60" w:after="60"/>
              <w:jc w:val="center"/>
              <w:rPr>
                <w:b/>
              </w:rPr>
            </w:pPr>
            <w:proofErr w:type="spellStart"/>
            <w:r w:rsidRPr="00A85040">
              <w:rPr>
                <w:b/>
              </w:rPr>
              <w:t>Pengurus</w:t>
            </w:r>
            <w:proofErr w:type="spellEnd"/>
          </w:p>
        </w:tc>
      </w:tr>
      <w:tr w:rsidR="000D27E3" w:rsidRPr="0027564C" w14:paraId="55847D99" w14:textId="77777777" w:rsidTr="00DB6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3" w:type="dxa"/>
        </w:trPr>
        <w:tc>
          <w:tcPr>
            <w:tcW w:w="1530" w:type="dxa"/>
          </w:tcPr>
          <w:p w14:paraId="2CEBB423" w14:textId="77777777" w:rsidR="000D27E3" w:rsidRPr="00A85040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lang w:val="sv-SE"/>
              </w:rPr>
            </w:pPr>
            <w:r w:rsidRPr="00A85040">
              <w:rPr>
                <w:b/>
                <w:lang w:val="sv-SE"/>
              </w:rPr>
              <w:t>Tarikh</w:t>
            </w:r>
          </w:p>
        </w:tc>
        <w:tc>
          <w:tcPr>
            <w:tcW w:w="4320" w:type="dxa"/>
            <w:gridSpan w:val="3"/>
          </w:tcPr>
          <w:p w14:paraId="696A5C2F" w14:textId="20D28026" w:rsidR="000D27E3" w:rsidRPr="00A85040" w:rsidRDefault="00545B9A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20</w:t>
            </w:r>
            <w:r w:rsidR="0084074B" w:rsidRPr="00A85040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>10</w:t>
            </w:r>
            <w:r w:rsidR="000D27E3" w:rsidRPr="00A85040">
              <w:rPr>
                <w:b/>
                <w:lang w:val="sv-SE"/>
              </w:rPr>
              <w:t>.20</w:t>
            </w:r>
            <w:r w:rsidR="00076D63">
              <w:rPr>
                <w:b/>
                <w:lang w:val="sv-SE"/>
              </w:rPr>
              <w:t>20</w:t>
            </w:r>
          </w:p>
        </w:tc>
        <w:tc>
          <w:tcPr>
            <w:tcW w:w="4590" w:type="dxa"/>
            <w:gridSpan w:val="2"/>
          </w:tcPr>
          <w:p w14:paraId="305F5D21" w14:textId="2ABFB320" w:rsidR="000D27E3" w:rsidRPr="00A85040" w:rsidRDefault="00545B9A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20</w:t>
            </w:r>
            <w:r w:rsidR="00076D63" w:rsidRPr="00A85040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>10</w:t>
            </w:r>
            <w:r w:rsidR="00076D63" w:rsidRPr="00A85040">
              <w:rPr>
                <w:b/>
                <w:lang w:val="sv-SE"/>
              </w:rPr>
              <w:t>.20</w:t>
            </w:r>
            <w:r w:rsidR="00076D63">
              <w:rPr>
                <w:b/>
                <w:lang w:val="sv-SE"/>
              </w:rPr>
              <w:t>20</w:t>
            </w:r>
          </w:p>
        </w:tc>
      </w:tr>
      <w:bookmarkEnd w:id="0"/>
    </w:tbl>
    <w:p w14:paraId="56D342C7" w14:textId="77777777" w:rsidR="00473055" w:rsidRDefault="00473055">
      <w:pPr>
        <w:pStyle w:val="BodyText"/>
        <w:spacing w:before="1"/>
        <w:ind w:left="0"/>
        <w:rPr>
          <w:b/>
          <w:sz w:val="19"/>
        </w:rPr>
        <w:sectPr w:rsidR="00473055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</w:p>
    <w:p w14:paraId="73F4E305" w14:textId="643834C0" w:rsidR="00DB6598" w:rsidRDefault="00DB6598" w:rsidP="00A85040">
      <w:pPr>
        <w:pStyle w:val="BodyText"/>
        <w:spacing w:before="1"/>
        <w:ind w:left="0"/>
        <w:rPr>
          <w:b/>
          <w:sz w:val="19"/>
        </w:rPr>
      </w:pPr>
    </w:p>
    <w:sectPr w:rsidR="00DB6598" w:rsidSect="00AD4D47">
      <w:pgSz w:w="16840" w:h="11910" w:orient="landscape"/>
      <w:pgMar w:top="1066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1F134132"/>
    <w:multiLevelType w:val="hybridMultilevel"/>
    <w:tmpl w:val="BA5028F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24776F"/>
    <w:multiLevelType w:val="multilevel"/>
    <w:tmpl w:val="705C153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E4E6D4C"/>
    <w:multiLevelType w:val="hybridMultilevel"/>
    <w:tmpl w:val="70C21F2E"/>
    <w:lvl w:ilvl="0" w:tplc="35DA6DC4">
      <w:start w:val="3"/>
      <w:numFmt w:val="bullet"/>
      <w:lvlText w:val="-"/>
      <w:lvlJc w:val="left"/>
      <w:pPr>
        <w:ind w:left="495" w:hanging="360"/>
      </w:pPr>
      <w:rPr>
        <w:rFonts w:ascii="Tahoma" w:eastAsia="Times New Roman" w:hAnsi="Tahoma" w:cs="Tahoma" w:hint="default"/>
        <w:u w:val="none"/>
      </w:rPr>
    </w:lvl>
    <w:lvl w:ilvl="1" w:tplc="4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0115B"/>
    <w:rsid w:val="00006817"/>
    <w:rsid w:val="0002300F"/>
    <w:rsid w:val="000326C8"/>
    <w:rsid w:val="00066738"/>
    <w:rsid w:val="00076D63"/>
    <w:rsid w:val="000A0BA7"/>
    <w:rsid w:val="000D21C1"/>
    <w:rsid w:val="000D27E3"/>
    <w:rsid w:val="00172CE5"/>
    <w:rsid w:val="00176F77"/>
    <w:rsid w:val="001A291B"/>
    <w:rsid w:val="001C1B44"/>
    <w:rsid w:val="0020278B"/>
    <w:rsid w:val="00242076"/>
    <w:rsid w:val="002500A2"/>
    <w:rsid w:val="0027650E"/>
    <w:rsid w:val="002C0DFD"/>
    <w:rsid w:val="00306B73"/>
    <w:rsid w:val="0032510B"/>
    <w:rsid w:val="00325DEA"/>
    <w:rsid w:val="003508FF"/>
    <w:rsid w:val="00354F03"/>
    <w:rsid w:val="0037042A"/>
    <w:rsid w:val="00382E91"/>
    <w:rsid w:val="00386FA7"/>
    <w:rsid w:val="003A1E73"/>
    <w:rsid w:val="003C12B3"/>
    <w:rsid w:val="003D552B"/>
    <w:rsid w:val="00410EB3"/>
    <w:rsid w:val="00415DCA"/>
    <w:rsid w:val="0042399C"/>
    <w:rsid w:val="004275A9"/>
    <w:rsid w:val="00456E08"/>
    <w:rsid w:val="00473055"/>
    <w:rsid w:val="00483093"/>
    <w:rsid w:val="004A48AA"/>
    <w:rsid w:val="004F0A32"/>
    <w:rsid w:val="00520916"/>
    <w:rsid w:val="00533D70"/>
    <w:rsid w:val="00545B9A"/>
    <w:rsid w:val="005A4033"/>
    <w:rsid w:val="006013DE"/>
    <w:rsid w:val="00650277"/>
    <w:rsid w:val="006570DC"/>
    <w:rsid w:val="00684656"/>
    <w:rsid w:val="006F2F1D"/>
    <w:rsid w:val="00707F89"/>
    <w:rsid w:val="007A3C9C"/>
    <w:rsid w:val="007A4041"/>
    <w:rsid w:val="008118DB"/>
    <w:rsid w:val="00815B29"/>
    <w:rsid w:val="00832B1F"/>
    <w:rsid w:val="0084074B"/>
    <w:rsid w:val="00845F5A"/>
    <w:rsid w:val="008616B9"/>
    <w:rsid w:val="009070A5"/>
    <w:rsid w:val="0091505C"/>
    <w:rsid w:val="00921E55"/>
    <w:rsid w:val="00925126"/>
    <w:rsid w:val="00980C1E"/>
    <w:rsid w:val="00996755"/>
    <w:rsid w:val="009A0605"/>
    <w:rsid w:val="009A2509"/>
    <w:rsid w:val="009B5074"/>
    <w:rsid w:val="009F6C84"/>
    <w:rsid w:val="00A144E6"/>
    <w:rsid w:val="00A3424A"/>
    <w:rsid w:val="00A50BCE"/>
    <w:rsid w:val="00A85040"/>
    <w:rsid w:val="00AB2E5E"/>
    <w:rsid w:val="00AD4D47"/>
    <w:rsid w:val="00B837BC"/>
    <w:rsid w:val="00BB304E"/>
    <w:rsid w:val="00BF4FBC"/>
    <w:rsid w:val="00C14F2F"/>
    <w:rsid w:val="00C1756A"/>
    <w:rsid w:val="00C40326"/>
    <w:rsid w:val="00C869A2"/>
    <w:rsid w:val="00C91502"/>
    <w:rsid w:val="00C924D9"/>
    <w:rsid w:val="00C96F89"/>
    <w:rsid w:val="00CC598F"/>
    <w:rsid w:val="00CD67F0"/>
    <w:rsid w:val="00D404F5"/>
    <w:rsid w:val="00D5232A"/>
    <w:rsid w:val="00D925B3"/>
    <w:rsid w:val="00DA36D2"/>
    <w:rsid w:val="00DB6598"/>
    <w:rsid w:val="00DC65C5"/>
    <w:rsid w:val="00DD4F70"/>
    <w:rsid w:val="00E3440D"/>
    <w:rsid w:val="00E83DC5"/>
    <w:rsid w:val="00E91B4B"/>
    <w:rsid w:val="00E925F3"/>
    <w:rsid w:val="00F300FD"/>
    <w:rsid w:val="00F82377"/>
    <w:rsid w:val="00F96A0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DBBD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  <w:style w:type="paragraph" w:styleId="BodyText3">
    <w:name w:val="Body Text 3"/>
    <w:basedOn w:val="Normal"/>
    <w:link w:val="BodyText3Char"/>
    <w:uiPriority w:val="99"/>
    <w:unhideWhenUsed/>
    <w:rsid w:val="00BF4F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4FBC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2</cp:revision>
  <cp:lastPrinted>2020-09-15T02:37:00Z</cp:lastPrinted>
  <dcterms:created xsi:type="dcterms:W3CDTF">2020-10-20T05:15:00Z</dcterms:created>
  <dcterms:modified xsi:type="dcterms:W3CDTF">2020-10-20T05:15:00Z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