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6723" w14:textId="77777777" w:rsidR="009A086D" w:rsidRPr="009A086D" w:rsidRDefault="009A086D" w:rsidP="009A086D">
      <w:pPr>
        <w:widowControl w:val="0"/>
        <w:autoSpaceDE w:val="0"/>
        <w:autoSpaceDN w:val="0"/>
        <w:spacing w:before="72" w:line="240" w:lineRule="auto"/>
        <w:ind w:left="720" w:right="3839" w:firstLine="720"/>
        <w:jc w:val="right"/>
        <w:rPr>
          <w:rFonts w:ascii="Arial" w:eastAsia="Arial" w:hAnsi="Arial" w:cs="Arial"/>
          <w:b/>
          <w:sz w:val="24"/>
          <w:lang w:val="en-US" w:bidi="en-US"/>
        </w:rPr>
      </w:pPr>
      <w:r w:rsidRPr="009A086D">
        <w:rPr>
          <w:rFonts w:ascii="Arial" w:eastAsia="Arial" w:hAnsi="Arial" w:cs="Arial"/>
          <w:b/>
          <w:sz w:val="24"/>
          <w:lang w:val="en-US" w:bidi="en-US"/>
        </w:rPr>
        <w:t xml:space="preserve">     RINGKASAN EKSEKUTIF</w:t>
      </w:r>
    </w:p>
    <w:p w14:paraId="05F09637" w14:textId="77777777" w:rsidR="009A086D" w:rsidRPr="009A086D" w:rsidRDefault="009A086D" w:rsidP="009A086D">
      <w:pPr>
        <w:widowControl w:val="0"/>
        <w:autoSpaceDE w:val="0"/>
        <w:autoSpaceDN w:val="0"/>
        <w:spacing w:before="72" w:line="240" w:lineRule="auto"/>
        <w:ind w:left="3469" w:right="3839"/>
        <w:jc w:val="center"/>
        <w:rPr>
          <w:rFonts w:ascii="Arial" w:eastAsia="Arial" w:hAnsi="Arial" w:cs="Arial"/>
          <w:b/>
          <w:sz w:val="24"/>
          <w:lang w:val="en-US" w:bidi="en-US"/>
        </w:rPr>
      </w:pPr>
    </w:p>
    <w:p w14:paraId="79BF700D" w14:textId="77777777" w:rsidR="009A086D" w:rsidRPr="009A086D" w:rsidRDefault="009A086D" w:rsidP="009A086D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b/>
          <w:sz w:val="12"/>
          <w:szCs w:val="24"/>
          <w:lang w:val="en-US" w:bidi="en-US"/>
        </w:rPr>
      </w:pPr>
    </w:p>
    <w:tbl>
      <w:tblPr>
        <w:tblW w:w="10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449"/>
        <w:gridCol w:w="7123"/>
      </w:tblGrid>
      <w:tr w:rsidR="009A086D" w:rsidRPr="009A086D" w14:paraId="3E29EEF3" w14:textId="77777777" w:rsidTr="00B91E19">
        <w:trPr>
          <w:trHeight w:val="950"/>
          <w:jc w:val="center"/>
        </w:trPr>
        <w:tc>
          <w:tcPr>
            <w:tcW w:w="3148" w:type="dxa"/>
          </w:tcPr>
          <w:p w14:paraId="403AAC24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60" w:line="240" w:lineRule="auto"/>
              <w:ind w:left="107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lang w:val="en-US" w:bidi="en-US"/>
              </w:rPr>
              <w:t>TAJUK KERTAS KERJA</w:t>
            </w:r>
          </w:p>
        </w:tc>
        <w:tc>
          <w:tcPr>
            <w:tcW w:w="449" w:type="dxa"/>
          </w:tcPr>
          <w:p w14:paraId="25EAC004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60" w:line="240" w:lineRule="auto"/>
              <w:ind w:right="131"/>
              <w:jc w:val="right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w w:val="99"/>
                <w:sz w:val="24"/>
                <w:lang w:val="en-US" w:bidi="en-US"/>
              </w:rPr>
              <w:t>:</w:t>
            </w:r>
          </w:p>
        </w:tc>
        <w:tc>
          <w:tcPr>
            <w:tcW w:w="7123" w:type="dxa"/>
          </w:tcPr>
          <w:p w14:paraId="39D51240" w14:textId="1A457060" w:rsidR="009A086D" w:rsidRPr="009A086D" w:rsidRDefault="009A086D" w:rsidP="009A086D">
            <w:pPr>
              <w:widowControl w:val="0"/>
              <w:tabs>
                <w:tab w:val="left" w:pos="1706"/>
                <w:tab w:val="left" w:pos="2514"/>
                <w:tab w:val="left" w:pos="3740"/>
                <w:tab w:val="left" w:pos="5641"/>
              </w:tabs>
              <w:autoSpaceDE w:val="0"/>
              <w:autoSpaceDN w:val="0"/>
              <w:spacing w:before="60" w:line="360" w:lineRule="auto"/>
              <w:ind w:left="105" w:right="101"/>
              <w:rPr>
                <w:rFonts w:ascii="Arial" w:eastAsia="Arial" w:hAnsi="Arial" w:cs="Arial"/>
                <w:lang w:val="en-US" w:bidi="en-US"/>
              </w:rPr>
            </w:pP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Permohonan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Baikpulih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Urin</w:t>
            </w:r>
            <w:bookmarkStart w:id="0" w:name="_GoBack"/>
            <w:bookmarkEnd w:id="0"/>
            <w:r w:rsidR="000D0DCE" w:rsidRPr="006F531C">
              <w:rPr>
                <w:rFonts w:ascii="Arial" w:eastAsia="Arial" w:hAnsi="Arial" w:cs="Arial"/>
                <w:lang w:val="en-US" w:bidi="en-US"/>
              </w:rPr>
              <w:t>al</w:t>
            </w:r>
            <w:r w:rsidRPr="009A086D">
              <w:rPr>
                <w:rFonts w:ascii="Arial" w:eastAsia="Arial" w:hAnsi="Arial" w:cs="Arial"/>
                <w:lang w:val="en-US" w:bidi="en-US"/>
              </w:rPr>
              <w:t xml:space="preserve"> Blok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Inovasi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&amp; Blok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Produktiviti</w:t>
            </w:r>
            <w:proofErr w:type="spellEnd"/>
          </w:p>
        </w:tc>
      </w:tr>
      <w:tr w:rsidR="009A086D" w:rsidRPr="009A086D" w14:paraId="293843B3" w14:textId="77777777" w:rsidTr="00B91E19">
        <w:trPr>
          <w:trHeight w:val="532"/>
          <w:jc w:val="center"/>
        </w:trPr>
        <w:tc>
          <w:tcPr>
            <w:tcW w:w="3148" w:type="dxa"/>
          </w:tcPr>
          <w:p w14:paraId="69C0C7FA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8" w:line="240" w:lineRule="auto"/>
              <w:ind w:left="107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lang w:val="en-US" w:bidi="en-US"/>
              </w:rPr>
              <w:t>LATAR BELAKANG</w:t>
            </w:r>
          </w:p>
        </w:tc>
        <w:tc>
          <w:tcPr>
            <w:tcW w:w="449" w:type="dxa"/>
          </w:tcPr>
          <w:p w14:paraId="23C4AAA6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8" w:line="240" w:lineRule="auto"/>
              <w:ind w:right="131"/>
              <w:jc w:val="right"/>
              <w:rPr>
                <w:rFonts w:ascii="Arial" w:eastAsia="Arial" w:hAnsi="Arial" w:cs="Arial"/>
                <w:b/>
                <w:w w:val="99"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w w:val="99"/>
                <w:sz w:val="24"/>
                <w:lang w:val="en-US" w:bidi="en-US"/>
              </w:rPr>
              <w:t>:</w:t>
            </w:r>
          </w:p>
        </w:tc>
        <w:tc>
          <w:tcPr>
            <w:tcW w:w="7123" w:type="dxa"/>
          </w:tcPr>
          <w:p w14:paraId="4AD35A33" w14:textId="2B3301FB" w:rsidR="009A086D" w:rsidRPr="009A086D" w:rsidRDefault="009A086D" w:rsidP="009A086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rPr>
                <w:rFonts w:ascii="Arial" w:eastAsia="Arial" w:hAnsi="Arial" w:cs="Arial"/>
                <w:lang w:val="en-US" w:bidi="en-US"/>
              </w:rPr>
            </w:pP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Terdapat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aduan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berkenaan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berlakunya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kerosakan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pada urinal di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beberapa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buah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tandas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lelaki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di MPC </w:t>
            </w:r>
          </w:p>
        </w:tc>
      </w:tr>
      <w:tr w:rsidR="009A086D" w:rsidRPr="009A086D" w14:paraId="6D1F9BC7" w14:textId="77777777" w:rsidTr="00B91E19">
        <w:trPr>
          <w:trHeight w:val="1159"/>
          <w:jc w:val="center"/>
        </w:trPr>
        <w:tc>
          <w:tcPr>
            <w:tcW w:w="3148" w:type="dxa"/>
          </w:tcPr>
          <w:p w14:paraId="6E89F674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8" w:line="240" w:lineRule="auto"/>
              <w:ind w:left="107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lang w:val="en-US" w:bidi="en-US"/>
              </w:rPr>
              <w:t>TINDAKAN MSF/AST</w:t>
            </w:r>
          </w:p>
        </w:tc>
        <w:tc>
          <w:tcPr>
            <w:tcW w:w="449" w:type="dxa"/>
          </w:tcPr>
          <w:p w14:paraId="3DC0A478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8" w:line="240" w:lineRule="auto"/>
              <w:ind w:right="131"/>
              <w:jc w:val="right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w w:val="99"/>
                <w:sz w:val="24"/>
                <w:lang w:val="en-US" w:bidi="en-US"/>
              </w:rPr>
              <w:t>:</w:t>
            </w:r>
          </w:p>
        </w:tc>
        <w:tc>
          <w:tcPr>
            <w:tcW w:w="7123" w:type="dxa"/>
          </w:tcPr>
          <w:p w14:paraId="227271D4" w14:textId="587E0D9A" w:rsidR="009A086D" w:rsidRPr="009A086D" w:rsidRDefault="009A086D" w:rsidP="009A086D">
            <w:pPr>
              <w:widowControl w:val="0"/>
              <w:numPr>
                <w:ilvl w:val="0"/>
                <w:numId w:val="1"/>
              </w:numPr>
              <w:tabs>
                <w:tab w:val="left" w:pos="454"/>
              </w:tabs>
              <w:autoSpaceDE w:val="0"/>
              <w:autoSpaceDN w:val="0"/>
              <w:spacing w:before="113" w:line="355" w:lineRule="auto"/>
              <w:ind w:right="103"/>
              <w:jc w:val="both"/>
              <w:rPr>
                <w:rFonts w:ascii="Arial" w:eastAsia="Arial" w:hAnsi="Arial" w:cs="Arial"/>
                <w:lang w:val="en-US" w:bidi="en-US"/>
              </w:rPr>
            </w:pPr>
            <w:r w:rsidRPr="009A086D">
              <w:rPr>
                <w:rFonts w:ascii="Arial" w:eastAsia="Arial" w:hAnsi="Arial" w:cs="Arial"/>
                <w:lang w:val="fi-FI" w:bidi="en-US"/>
              </w:rPr>
              <w:t xml:space="preserve">Hasil pemeriksaan lanjut </w:t>
            </w:r>
            <w:r w:rsidR="00927F8C" w:rsidRPr="006F531C">
              <w:rPr>
                <w:rFonts w:ascii="Arial" w:eastAsia="Arial" w:hAnsi="Arial" w:cs="Arial"/>
                <w:lang w:val="fi-FI" w:bidi="en-US"/>
              </w:rPr>
              <w:t xml:space="preserve">di semua tandas lelaki di MPC </w:t>
            </w:r>
            <w:r w:rsidRPr="009A086D">
              <w:rPr>
                <w:rFonts w:ascii="Arial" w:eastAsia="Arial" w:hAnsi="Arial" w:cs="Arial"/>
                <w:lang w:val="fi-FI" w:bidi="en-US"/>
              </w:rPr>
              <w:t>mendapati bahawa berlakunya ke</w:t>
            </w:r>
            <w:r w:rsidR="000D0DCE" w:rsidRPr="006F531C">
              <w:rPr>
                <w:rFonts w:ascii="Arial" w:eastAsia="Arial" w:hAnsi="Arial" w:cs="Arial"/>
                <w:lang w:val="fi-FI" w:bidi="en-US"/>
              </w:rPr>
              <w:t xml:space="preserve">rosakan pada </w:t>
            </w:r>
            <w:r w:rsidR="00DA1FB7" w:rsidRPr="006F531C">
              <w:rPr>
                <w:rFonts w:ascii="Arial" w:eastAsia="Arial" w:hAnsi="Arial" w:cs="Arial"/>
                <w:lang w:val="fi-FI" w:bidi="en-US"/>
              </w:rPr>
              <w:t>5 unit urinal iaitu 3 unit di Blok Inovasi &amp; 2 unit di Blok Produktiviti setakat ini.</w:t>
            </w:r>
          </w:p>
          <w:p w14:paraId="1B858A84" w14:textId="1B2841FC" w:rsidR="009A086D" w:rsidRPr="009A086D" w:rsidRDefault="009A086D" w:rsidP="009A086D">
            <w:pPr>
              <w:widowControl w:val="0"/>
              <w:numPr>
                <w:ilvl w:val="0"/>
                <w:numId w:val="1"/>
              </w:numPr>
              <w:tabs>
                <w:tab w:val="left" w:pos="454"/>
              </w:tabs>
              <w:autoSpaceDE w:val="0"/>
              <w:autoSpaceDN w:val="0"/>
              <w:spacing w:before="113" w:line="355" w:lineRule="auto"/>
              <w:ind w:right="103"/>
              <w:jc w:val="both"/>
              <w:rPr>
                <w:rFonts w:ascii="Arial" w:eastAsia="Arial" w:hAnsi="Arial" w:cs="Arial"/>
                <w:lang w:val="en-US" w:bidi="en-US"/>
              </w:rPr>
            </w:pP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Tindakan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memanggil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="00F85417" w:rsidRPr="006F531C">
              <w:rPr>
                <w:rFonts w:ascii="Arial" w:eastAsia="Arial" w:hAnsi="Arial" w:cs="Arial"/>
                <w:lang w:val="en-US" w:bidi="en-US"/>
              </w:rPr>
              <w:t xml:space="preserve">3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kontraktor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telah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lang w:val="en-US" w:bidi="en-US"/>
              </w:rPr>
              <w:t>diambil</w:t>
            </w:r>
            <w:proofErr w:type="spellEnd"/>
            <w:r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dan </w:t>
            </w:r>
            <w:proofErr w:type="spellStart"/>
            <w:r w:rsidR="00DA1FB7" w:rsidRPr="006F531C">
              <w:rPr>
                <w:rFonts w:ascii="Arial" w:eastAsia="Arial" w:hAnsi="Arial" w:cs="Arial"/>
                <w:lang w:val="en-US" w:bidi="en-US"/>
              </w:rPr>
              <w:t>didapati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set “flush </w:t>
            </w:r>
            <w:r w:rsidR="00927F8C" w:rsidRPr="006F531C">
              <w:rPr>
                <w:rFonts w:ascii="Arial" w:eastAsia="Arial" w:hAnsi="Arial" w:cs="Arial"/>
                <w:lang w:val="en-US" w:bidi="en-US"/>
              </w:rPr>
              <w:t xml:space="preserve">valve </w:t>
            </w:r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button” </w:t>
            </w:r>
            <w:proofErr w:type="spellStart"/>
            <w:r w:rsidR="00DA1FB7" w:rsidRPr="006F531C">
              <w:rPr>
                <w:rFonts w:ascii="Arial" w:eastAsia="Arial" w:hAnsi="Arial" w:cs="Arial"/>
                <w:lang w:val="en-US" w:bidi="en-US"/>
              </w:rPr>
              <w:t>telah</w:t>
            </w:r>
            <w:proofErr w:type="spellEnd"/>
            <w:r w:rsidR="00DA1FB7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lang w:val="en-US" w:bidi="en-US"/>
              </w:rPr>
              <w:t>mengalami</w:t>
            </w:r>
            <w:proofErr w:type="spellEnd"/>
            <w:r w:rsidR="00DA1FB7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lang w:val="en-US" w:bidi="en-US"/>
              </w:rPr>
              <w:t>kerosakan</w:t>
            </w:r>
            <w:proofErr w:type="spellEnd"/>
            <w:r w:rsidR="00DA1FB7" w:rsidRPr="006F531C">
              <w:rPr>
                <w:rFonts w:ascii="Arial" w:eastAsia="Arial" w:hAnsi="Arial" w:cs="Arial"/>
                <w:lang w:val="en-US" w:bidi="en-US"/>
              </w:rPr>
              <w:t xml:space="preserve"> dan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memang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perlu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ditukar</w:t>
            </w:r>
            <w:proofErr w:type="spellEnd"/>
            <w:r w:rsidR="000D0DCE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0D0DCE" w:rsidRPr="006F531C">
              <w:rPr>
                <w:rFonts w:ascii="Arial" w:eastAsia="Arial" w:hAnsi="Arial" w:cs="Arial"/>
                <w:lang w:val="en-US" w:bidi="en-US"/>
              </w:rPr>
              <w:t>bar</w:t>
            </w:r>
            <w:r w:rsidR="00DA1FB7" w:rsidRPr="006F531C">
              <w:rPr>
                <w:rFonts w:ascii="Arial" w:eastAsia="Arial" w:hAnsi="Arial" w:cs="Arial"/>
                <w:lang w:val="en-US" w:bidi="en-US"/>
              </w:rPr>
              <w:t>u</w:t>
            </w:r>
            <w:proofErr w:type="spellEnd"/>
            <w:r w:rsidR="00DA1FB7" w:rsidRPr="006F531C">
              <w:rPr>
                <w:rFonts w:ascii="Arial" w:eastAsia="Arial" w:hAnsi="Arial" w:cs="Arial"/>
                <w:lang w:val="en-US" w:bidi="en-US"/>
              </w:rPr>
              <w:t xml:space="preserve"> (</w:t>
            </w:r>
            <w:proofErr w:type="spellStart"/>
            <w:r w:rsidR="00DA1FB7" w:rsidRPr="006F531C">
              <w:rPr>
                <w:rFonts w:ascii="Arial" w:eastAsia="Arial" w:hAnsi="Arial" w:cs="Arial"/>
                <w:lang w:val="en-US" w:bidi="en-US"/>
              </w:rPr>
              <w:t>seperti</w:t>
            </w:r>
            <w:proofErr w:type="spellEnd"/>
            <w:r w:rsidR="00DA1FB7"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lang w:val="en-US" w:bidi="en-US"/>
              </w:rPr>
              <w:t>digambar</w:t>
            </w:r>
            <w:proofErr w:type="spellEnd"/>
            <w:r w:rsidR="00DA1FB7" w:rsidRPr="006F531C">
              <w:rPr>
                <w:rFonts w:ascii="Arial" w:eastAsia="Arial" w:hAnsi="Arial" w:cs="Arial"/>
                <w:lang w:val="en-US" w:bidi="en-US"/>
              </w:rPr>
              <w:t>)</w:t>
            </w:r>
          </w:p>
        </w:tc>
      </w:tr>
      <w:tr w:rsidR="009A086D" w:rsidRPr="009A086D" w14:paraId="1FA0F68B" w14:textId="77777777" w:rsidTr="00F85417">
        <w:trPr>
          <w:trHeight w:val="4154"/>
          <w:jc w:val="center"/>
        </w:trPr>
        <w:tc>
          <w:tcPr>
            <w:tcW w:w="3148" w:type="dxa"/>
          </w:tcPr>
          <w:p w14:paraId="70A8197A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8" w:line="240" w:lineRule="auto"/>
              <w:ind w:left="107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lang w:val="en-US" w:bidi="en-US"/>
              </w:rPr>
              <w:t>KOS TERLIBAT</w:t>
            </w:r>
          </w:p>
        </w:tc>
        <w:tc>
          <w:tcPr>
            <w:tcW w:w="449" w:type="dxa"/>
          </w:tcPr>
          <w:p w14:paraId="7BE644A5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8" w:line="240" w:lineRule="auto"/>
              <w:ind w:right="131"/>
              <w:jc w:val="right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w w:val="99"/>
                <w:sz w:val="24"/>
                <w:lang w:val="en-US" w:bidi="en-US"/>
              </w:rPr>
              <w:t>:</w:t>
            </w:r>
          </w:p>
        </w:tc>
        <w:tc>
          <w:tcPr>
            <w:tcW w:w="7123" w:type="dxa"/>
          </w:tcPr>
          <w:p w14:paraId="4BE45A5D" w14:textId="5D9C6C10" w:rsidR="009A086D" w:rsidRPr="009A086D" w:rsidRDefault="00F85417" w:rsidP="009A086D">
            <w:pPr>
              <w:widowControl w:val="0"/>
              <w:autoSpaceDE w:val="0"/>
              <w:autoSpaceDN w:val="0"/>
              <w:spacing w:before="120" w:line="360" w:lineRule="auto"/>
              <w:ind w:left="105"/>
              <w:rPr>
                <w:rFonts w:ascii="Arial" w:eastAsia="Arial" w:hAnsi="Arial" w:cs="Arial"/>
                <w:lang w:val="en-US" w:bidi="en-US"/>
              </w:rPr>
            </w:pPr>
            <w:proofErr w:type="spellStart"/>
            <w:r w:rsidRPr="006F531C">
              <w:rPr>
                <w:rFonts w:ascii="Arial" w:eastAsia="Arial" w:hAnsi="Arial" w:cs="Arial"/>
                <w:lang w:val="en-US" w:bidi="en-US"/>
              </w:rPr>
              <w:t>Anggaran</w:t>
            </w:r>
            <w:proofErr w:type="spellEnd"/>
            <w:r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="009A086D" w:rsidRPr="009A086D">
              <w:rPr>
                <w:rFonts w:ascii="Arial" w:eastAsia="Arial" w:hAnsi="Arial" w:cs="Arial"/>
                <w:lang w:val="en-US" w:bidi="en-US"/>
              </w:rPr>
              <w:t xml:space="preserve">Kos </w:t>
            </w:r>
            <w:proofErr w:type="spellStart"/>
            <w:r w:rsidR="009A086D" w:rsidRPr="009A086D">
              <w:rPr>
                <w:rFonts w:ascii="Arial" w:eastAsia="Arial" w:hAnsi="Arial" w:cs="Arial"/>
                <w:lang w:val="en-US" w:bidi="en-US"/>
              </w:rPr>
              <w:t>terlibat</w:t>
            </w:r>
            <w:proofErr w:type="spellEnd"/>
            <w:r w:rsidR="009A086D"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Pr="006F531C">
              <w:rPr>
                <w:rFonts w:ascii="Arial" w:eastAsia="Arial" w:hAnsi="Arial" w:cs="Arial"/>
                <w:lang w:val="en-US" w:bidi="en-US"/>
              </w:rPr>
              <w:t xml:space="preserve">yang </w:t>
            </w:r>
            <w:proofErr w:type="spellStart"/>
            <w:r w:rsidRPr="006F531C">
              <w:rPr>
                <w:rFonts w:ascii="Arial" w:eastAsia="Arial" w:hAnsi="Arial" w:cs="Arial"/>
                <w:lang w:val="en-US" w:bidi="en-US"/>
              </w:rPr>
              <w:t>telah</w:t>
            </w:r>
            <w:proofErr w:type="spellEnd"/>
            <w:r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6F531C">
              <w:rPr>
                <w:rFonts w:ascii="Arial" w:eastAsia="Arial" w:hAnsi="Arial" w:cs="Arial"/>
                <w:lang w:val="en-US" w:bidi="en-US"/>
              </w:rPr>
              <w:t>dipersetujui</w:t>
            </w:r>
            <w:proofErr w:type="spellEnd"/>
            <w:r w:rsidRPr="006F531C">
              <w:rPr>
                <w:rFonts w:ascii="Arial" w:eastAsia="Arial" w:hAnsi="Arial" w:cs="Arial"/>
                <w:lang w:val="en-US" w:bidi="en-US"/>
              </w:rPr>
              <w:t xml:space="preserve"> oleh </w:t>
            </w:r>
            <w:proofErr w:type="spellStart"/>
            <w:r w:rsidRPr="006F531C">
              <w:rPr>
                <w:rFonts w:ascii="Arial" w:eastAsia="Arial" w:hAnsi="Arial" w:cs="Arial"/>
                <w:lang w:val="en-US" w:bidi="en-US"/>
              </w:rPr>
              <w:t>pihak</w:t>
            </w:r>
            <w:proofErr w:type="spellEnd"/>
            <w:r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Pr="006F531C">
              <w:rPr>
                <w:rFonts w:ascii="Arial" w:eastAsia="Arial" w:hAnsi="Arial" w:cs="Arial"/>
                <w:lang w:val="en-US" w:bidi="en-US"/>
              </w:rPr>
              <w:t>teknikal</w:t>
            </w:r>
            <w:proofErr w:type="spellEnd"/>
            <w:r w:rsidRPr="006F531C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9A086D" w:rsidRPr="009A086D">
              <w:rPr>
                <w:rFonts w:ascii="Arial" w:eastAsia="Arial" w:hAnsi="Arial" w:cs="Arial"/>
                <w:lang w:val="en-US" w:bidi="en-US"/>
              </w:rPr>
              <w:t>adalah</w:t>
            </w:r>
            <w:proofErr w:type="spellEnd"/>
            <w:r w:rsidR="009A086D"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9A086D" w:rsidRPr="009A086D">
              <w:rPr>
                <w:rFonts w:ascii="Arial" w:eastAsia="Arial" w:hAnsi="Arial" w:cs="Arial"/>
                <w:lang w:val="en-US" w:bidi="en-US"/>
              </w:rPr>
              <w:t>seperti</w:t>
            </w:r>
            <w:proofErr w:type="spellEnd"/>
            <w:r w:rsidR="009A086D" w:rsidRPr="009A086D">
              <w:rPr>
                <w:rFonts w:ascii="Arial" w:eastAsia="Arial" w:hAnsi="Arial" w:cs="Arial"/>
                <w:lang w:val="en-US" w:bidi="en-US"/>
              </w:rPr>
              <w:t xml:space="preserve"> </w:t>
            </w:r>
            <w:proofErr w:type="spellStart"/>
            <w:r w:rsidR="009A086D" w:rsidRPr="009A086D">
              <w:rPr>
                <w:rFonts w:ascii="Arial" w:eastAsia="Arial" w:hAnsi="Arial" w:cs="Arial"/>
                <w:lang w:val="en-US" w:bidi="en-US"/>
              </w:rPr>
              <w:t>berikut</w:t>
            </w:r>
            <w:proofErr w:type="spellEnd"/>
            <w:r w:rsidR="009A086D" w:rsidRPr="009A086D">
              <w:rPr>
                <w:rFonts w:ascii="Arial" w:eastAsia="Arial" w:hAnsi="Arial" w:cs="Arial"/>
                <w:lang w:val="en-US" w:bidi="en-US"/>
              </w:rPr>
              <w:t>:</w:t>
            </w:r>
          </w:p>
          <w:tbl>
            <w:tblPr>
              <w:tblStyle w:val="TableGrid"/>
              <w:tblW w:w="6611" w:type="dxa"/>
              <w:tblInd w:w="105" w:type="dxa"/>
              <w:tblLook w:val="04A0" w:firstRow="1" w:lastRow="0" w:firstColumn="1" w:lastColumn="0" w:noHBand="0" w:noVBand="1"/>
            </w:tblPr>
            <w:tblGrid>
              <w:gridCol w:w="630"/>
              <w:gridCol w:w="3287"/>
              <w:gridCol w:w="1134"/>
              <w:gridCol w:w="1560"/>
            </w:tblGrid>
            <w:tr w:rsidR="009A086D" w:rsidRPr="009A086D" w14:paraId="2417EDC5" w14:textId="77777777" w:rsidTr="00B91E19">
              <w:trPr>
                <w:trHeight w:val="604"/>
              </w:trPr>
              <w:tc>
                <w:tcPr>
                  <w:tcW w:w="630" w:type="dxa"/>
                  <w:shd w:val="clear" w:color="auto" w:fill="F2F2F2" w:themeFill="background1" w:themeFillShade="F2"/>
                  <w:vAlign w:val="center"/>
                </w:tcPr>
                <w:p w14:paraId="126B7555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  <w:r w:rsidRPr="009A086D"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  <w:t>No</w:t>
                  </w:r>
                </w:p>
              </w:tc>
              <w:tc>
                <w:tcPr>
                  <w:tcW w:w="3287" w:type="dxa"/>
                  <w:shd w:val="clear" w:color="auto" w:fill="F2F2F2" w:themeFill="background1" w:themeFillShade="F2"/>
                  <w:vAlign w:val="center"/>
                </w:tcPr>
                <w:p w14:paraId="3F8105A9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  <w:proofErr w:type="spellStart"/>
                  <w:r w:rsidRPr="009A086D"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  <w:t>Perkara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53C2FEAF" w14:textId="77777777" w:rsidR="009A086D" w:rsidRPr="009A086D" w:rsidRDefault="009A086D" w:rsidP="009A086D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</w:p>
                <w:p w14:paraId="7AB154B1" w14:textId="77777777" w:rsidR="009A086D" w:rsidRPr="009A086D" w:rsidRDefault="009A086D" w:rsidP="009A086D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  <w:proofErr w:type="spellStart"/>
                  <w:r w:rsidRPr="009A086D"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  <w:t>Kuantiti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000AF155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  <w:r w:rsidRPr="009A086D"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  <w:t>Kos</w:t>
                  </w:r>
                </w:p>
                <w:p w14:paraId="3ED8F410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  <w:r w:rsidRPr="009A086D"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  <w:t>(RM)</w:t>
                  </w:r>
                </w:p>
              </w:tc>
            </w:tr>
            <w:tr w:rsidR="009A086D" w:rsidRPr="009A086D" w14:paraId="4B9D610E" w14:textId="77777777" w:rsidTr="00B91E19">
              <w:trPr>
                <w:trHeight w:val="43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45096B85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  <w:r w:rsidRPr="009A086D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1.</w:t>
                  </w:r>
                </w:p>
              </w:tc>
              <w:tc>
                <w:tcPr>
                  <w:tcW w:w="3287" w:type="dxa"/>
                  <w:vAlign w:val="center"/>
                </w:tcPr>
                <w:p w14:paraId="156E95B3" w14:textId="77777777" w:rsidR="009A086D" w:rsidRPr="009A086D" w:rsidRDefault="009A086D" w:rsidP="009A086D">
                  <w:pP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4E71B956" w14:textId="0CA58B8A" w:rsidR="009A086D" w:rsidRPr="009A086D" w:rsidRDefault="00DA1FB7" w:rsidP="009A086D">
                  <w:pP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Kerja-kerja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membuka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flush valve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rosak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membekal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&amp;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memasang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flush valve urinal yang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baru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serta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kerja-kerja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kemasan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paip</w:t>
                  </w:r>
                  <w:proofErr w:type="spellEnd"/>
                </w:p>
                <w:p w14:paraId="50124FE5" w14:textId="77777777" w:rsidR="009A086D" w:rsidRDefault="009A086D" w:rsidP="009A086D">
                  <w:pP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7BDFF2C1" w14:textId="7D72726D" w:rsidR="00DA1FB7" w:rsidRPr="009A086D" w:rsidRDefault="00927F8C" w:rsidP="009A086D">
                  <w:pP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1 Unit = RM390.00</w:t>
                  </w:r>
                </w:p>
              </w:tc>
              <w:tc>
                <w:tcPr>
                  <w:tcW w:w="1134" w:type="dxa"/>
                </w:tcPr>
                <w:p w14:paraId="5970C023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12E8DECC" w14:textId="77777777" w:rsidR="00DA1FB7" w:rsidRDefault="00DA1FB7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211B81BD" w14:textId="77777777" w:rsidR="00DA1FB7" w:rsidRDefault="00DA1FB7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1C75FE98" w14:textId="26F90A78" w:rsidR="009A086D" w:rsidRDefault="00927F8C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5</w:t>
                  </w:r>
                  <w:r w:rsidR="00DA1FB7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U</w:t>
                  </w:r>
                  <w:r w:rsidR="00DA1FB7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nit</w:t>
                  </w:r>
                </w:p>
                <w:p w14:paraId="363F5113" w14:textId="77777777" w:rsidR="00DA1FB7" w:rsidRDefault="00DA1FB7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5587D974" w14:textId="7269E337" w:rsidR="00DA1FB7" w:rsidRPr="009A086D" w:rsidRDefault="00DA1FB7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7AE0FB4" w14:textId="53C39EB9" w:rsidR="009A086D" w:rsidRPr="009A086D" w:rsidRDefault="00F85417" w:rsidP="00DA1FB7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1950</w:t>
                  </w:r>
                  <w:r w:rsidR="00DA1FB7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.00</w:t>
                  </w:r>
                </w:p>
              </w:tc>
            </w:tr>
            <w:tr w:rsidR="009A086D" w:rsidRPr="009A086D" w14:paraId="7A3C9B3E" w14:textId="77777777" w:rsidTr="00B91E19">
              <w:trPr>
                <w:trHeight w:val="647"/>
              </w:trPr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14:paraId="6FA128CE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3287" w:type="dxa"/>
                  <w:tcBorders>
                    <w:left w:val="nil"/>
                  </w:tcBorders>
                  <w:vAlign w:val="center"/>
                </w:tcPr>
                <w:p w14:paraId="14A7550F" w14:textId="77777777" w:rsidR="009A086D" w:rsidRPr="009A086D" w:rsidRDefault="009A086D" w:rsidP="009A086D">
                  <w:pP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1134" w:type="dxa"/>
                </w:tcPr>
                <w:p w14:paraId="7276DB6A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pPr>
                </w:p>
                <w:p w14:paraId="54CC6FD6" w14:textId="7777777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A086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lang w:bidi="en-US"/>
                    </w:rPr>
                    <w:t>JUMLAH</w:t>
                  </w:r>
                </w:p>
              </w:tc>
              <w:tc>
                <w:tcPr>
                  <w:tcW w:w="1560" w:type="dxa"/>
                  <w:vAlign w:val="center"/>
                </w:tcPr>
                <w:p w14:paraId="41EB482C" w14:textId="0B23D6A7" w:rsidR="009A086D" w:rsidRPr="009A086D" w:rsidRDefault="009A086D" w:rsidP="009A086D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bidi="en-US"/>
                    </w:rPr>
                  </w:pPr>
                  <w:r w:rsidRPr="009A086D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1</w:t>
                  </w:r>
                  <w:r w:rsidR="00927F8C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950</w:t>
                  </w:r>
                  <w:r w:rsidRPr="009A086D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.00</w:t>
                  </w:r>
                </w:p>
              </w:tc>
            </w:tr>
          </w:tbl>
          <w:p w14:paraId="021CA2DF" w14:textId="6D584929" w:rsidR="009A086D" w:rsidRPr="009A086D" w:rsidRDefault="00F85417" w:rsidP="009A086D">
            <w:pPr>
              <w:widowControl w:val="0"/>
              <w:autoSpaceDE w:val="0"/>
              <w:autoSpaceDN w:val="0"/>
              <w:spacing w:before="58" w:line="360" w:lineRule="auto"/>
              <w:ind w:right="96"/>
              <w:rPr>
                <w:rFonts w:ascii="Arial" w:eastAsia="Arial" w:hAnsi="Arial" w:cs="Arial"/>
                <w:sz w:val="24"/>
                <w:lang w:val="en-US" w:bidi="en-US"/>
              </w:rPr>
            </w:pPr>
            <w:r>
              <w:rPr>
                <w:rFonts w:ascii="Arial" w:eastAsia="Arial" w:hAnsi="Arial" w:cs="Arial"/>
                <w:sz w:val="24"/>
                <w:lang w:val="en-US" w:bidi="en-US"/>
              </w:rPr>
              <w:t xml:space="preserve"> </w:t>
            </w:r>
            <w:r w:rsidR="006F531C">
              <w:rPr>
                <w:rFonts w:ascii="Arial" w:eastAsia="Arial" w:hAnsi="Arial" w:cs="Arial"/>
                <w:sz w:val="24"/>
                <w:lang w:val="en-US" w:bidi="en-US"/>
              </w:rPr>
              <w:t>*</w:t>
            </w:r>
            <w:proofErr w:type="spellStart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Anggaran</w:t>
            </w:r>
            <w:proofErr w:type="spellEnd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kos </w:t>
            </w:r>
            <w:proofErr w:type="spellStart"/>
            <w:r w:rsidR="006F531C">
              <w:rPr>
                <w:rFonts w:ascii="Arial" w:eastAsia="Arial" w:hAnsi="Arial" w:cs="Arial"/>
                <w:i/>
                <w:iCs/>
                <w:lang w:val="en-US" w:bidi="en-US"/>
              </w:rPr>
              <w:t>terendah</w:t>
            </w:r>
            <w:proofErr w:type="spellEnd"/>
            <w:r w:rsid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</w:t>
            </w:r>
            <w:proofErr w:type="spellStart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telah</w:t>
            </w:r>
            <w:proofErr w:type="spellEnd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</w:t>
            </w:r>
            <w:proofErr w:type="spellStart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diambil</w:t>
            </w:r>
            <w:proofErr w:type="spellEnd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</w:t>
            </w:r>
            <w:proofErr w:type="spellStart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berdasarkan</w:t>
            </w:r>
            <w:proofErr w:type="spellEnd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</w:t>
            </w:r>
            <w:proofErr w:type="spellStart"/>
            <w:proofErr w:type="gramStart"/>
            <w:r w:rsidR="006F531C"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penilaian</w:t>
            </w:r>
            <w:proofErr w:type="spellEnd"/>
            <w:r w:rsidR="006F531C"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 </w:t>
            </w:r>
            <w:proofErr w:type="spellStart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spesikfikasi</w:t>
            </w:r>
            <w:proofErr w:type="spellEnd"/>
            <w:proofErr w:type="gramEnd"/>
            <w:r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 </w:t>
            </w:r>
            <w:r w:rsidR="006F531C"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 xml:space="preserve">yang </w:t>
            </w:r>
            <w:proofErr w:type="spellStart"/>
            <w:r w:rsidR="006F531C" w:rsidRPr="006F531C">
              <w:rPr>
                <w:rFonts w:ascii="Arial" w:eastAsia="Arial" w:hAnsi="Arial" w:cs="Arial"/>
                <w:i/>
                <w:iCs/>
                <w:lang w:val="en-US" w:bidi="en-US"/>
              </w:rPr>
              <w:t>memuaskan</w:t>
            </w:r>
            <w:proofErr w:type="spellEnd"/>
          </w:p>
        </w:tc>
      </w:tr>
      <w:tr w:rsidR="009A086D" w:rsidRPr="009A086D" w14:paraId="4EFA5454" w14:textId="77777777" w:rsidTr="00B91E19">
        <w:trPr>
          <w:trHeight w:val="932"/>
          <w:jc w:val="center"/>
        </w:trPr>
        <w:tc>
          <w:tcPr>
            <w:tcW w:w="3148" w:type="dxa"/>
          </w:tcPr>
          <w:p w14:paraId="7D1EE872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2" w:line="360" w:lineRule="auto"/>
              <w:ind w:left="107" w:right="552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lang w:val="en-US" w:bidi="en-US"/>
              </w:rPr>
              <w:t xml:space="preserve">CADANGAN TINDAKAN </w:t>
            </w:r>
          </w:p>
        </w:tc>
        <w:tc>
          <w:tcPr>
            <w:tcW w:w="449" w:type="dxa"/>
          </w:tcPr>
          <w:p w14:paraId="25C845DE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52" w:line="240" w:lineRule="auto"/>
              <w:ind w:right="131"/>
              <w:jc w:val="right"/>
              <w:rPr>
                <w:rFonts w:ascii="Arial" w:eastAsia="Arial" w:hAnsi="Arial" w:cs="Arial"/>
                <w:b/>
                <w:sz w:val="24"/>
                <w:lang w:val="en-US" w:bidi="en-US"/>
              </w:rPr>
            </w:pPr>
            <w:r w:rsidRPr="009A086D">
              <w:rPr>
                <w:rFonts w:ascii="Arial" w:eastAsia="Arial" w:hAnsi="Arial" w:cs="Arial"/>
                <w:b/>
                <w:w w:val="99"/>
                <w:sz w:val="24"/>
                <w:lang w:val="en-US" w:bidi="en-US"/>
              </w:rPr>
              <w:t>:</w:t>
            </w:r>
          </w:p>
        </w:tc>
        <w:tc>
          <w:tcPr>
            <w:tcW w:w="7123" w:type="dxa"/>
          </w:tcPr>
          <w:p w14:paraId="0F2D1138" w14:textId="3B58B7FC" w:rsidR="009A086D" w:rsidRPr="009A086D" w:rsidRDefault="009A086D" w:rsidP="009A086D">
            <w:pPr>
              <w:widowControl w:val="0"/>
              <w:numPr>
                <w:ilvl w:val="0"/>
                <w:numId w:val="1"/>
              </w:numPr>
              <w:tabs>
                <w:tab w:val="left" w:pos="454"/>
              </w:tabs>
              <w:autoSpaceDE w:val="0"/>
              <w:autoSpaceDN w:val="0"/>
              <w:spacing w:before="113" w:line="355" w:lineRule="auto"/>
              <w:ind w:right="103"/>
              <w:jc w:val="both"/>
              <w:rPr>
                <w:rFonts w:ascii="Arial" w:eastAsia="Arial" w:hAnsi="Arial" w:cs="Arial"/>
                <w:lang w:val="en-US" w:bidi="en-US"/>
              </w:rPr>
            </w:pPr>
            <w:proofErr w:type="spellStart"/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Penggantian</w:t>
            </w:r>
            <w:proofErr w:type="spellEnd"/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“flush </w:t>
            </w:r>
            <w:r w:rsidR="00927F8C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valve </w:t>
            </w:r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button”</w:t>
            </w:r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baru</w:t>
            </w:r>
            <w:proofErr w:type="spellEnd"/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dilakukan</w:t>
            </w:r>
            <w:proofErr w:type="spellEnd"/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kerana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sebelum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ini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ia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tidak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pernah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ditukar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semenjak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ia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mula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digunakan</w:t>
            </w:r>
            <w:proofErr w:type="spellEnd"/>
            <w:r w:rsidR="00DA1FB7" w:rsidRPr="006F531C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>.</w:t>
            </w:r>
            <w:r w:rsidRPr="009A086D">
              <w:rPr>
                <w:rFonts w:ascii="Arial" w:eastAsia="Arial" w:hAnsi="Arial" w:cs="Arial"/>
                <w:color w:val="404040"/>
                <w:shd w:val="clear" w:color="auto" w:fill="FFFFFF"/>
                <w:lang w:val="en-US" w:bidi="en-US"/>
              </w:rPr>
              <w:t xml:space="preserve"> </w:t>
            </w:r>
          </w:p>
        </w:tc>
      </w:tr>
    </w:tbl>
    <w:p w14:paraId="74820330" w14:textId="77777777" w:rsidR="009A086D" w:rsidRPr="009A086D" w:rsidRDefault="009A086D" w:rsidP="009A086D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b/>
          <w:sz w:val="19"/>
          <w:szCs w:val="24"/>
          <w:lang w:val="en-US" w:bidi="en-US"/>
        </w:rPr>
      </w:pPr>
    </w:p>
    <w:p w14:paraId="3AC13F20" w14:textId="77777777" w:rsidR="009A086D" w:rsidRPr="009A086D" w:rsidRDefault="009A086D" w:rsidP="009A086D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b/>
          <w:sz w:val="19"/>
          <w:szCs w:val="24"/>
          <w:lang w:val="en-US" w:bidi="en-US"/>
        </w:rPr>
      </w:pPr>
    </w:p>
    <w:p w14:paraId="229F7DAD" w14:textId="3AAD4DCC" w:rsidR="009A086D" w:rsidRDefault="009A086D" w:rsidP="009A086D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b/>
          <w:sz w:val="19"/>
          <w:szCs w:val="24"/>
          <w:lang w:val="en-US" w:bidi="en-US"/>
        </w:rPr>
      </w:pPr>
    </w:p>
    <w:p w14:paraId="258E5E22" w14:textId="77777777" w:rsidR="006F531C" w:rsidRPr="009A086D" w:rsidRDefault="006F531C" w:rsidP="009A086D">
      <w:pPr>
        <w:widowControl w:val="0"/>
        <w:autoSpaceDE w:val="0"/>
        <w:autoSpaceDN w:val="0"/>
        <w:spacing w:before="1" w:line="240" w:lineRule="auto"/>
        <w:rPr>
          <w:rFonts w:ascii="Arial" w:eastAsia="Arial" w:hAnsi="Arial" w:cs="Arial"/>
          <w:b/>
          <w:sz w:val="19"/>
          <w:szCs w:val="24"/>
          <w:lang w:val="en-US" w:bidi="en-US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4320"/>
        <w:gridCol w:w="4192"/>
      </w:tblGrid>
      <w:tr w:rsidR="009A086D" w:rsidRPr="009A086D" w14:paraId="4C6173B7" w14:textId="77777777" w:rsidTr="00B91E19">
        <w:trPr>
          <w:trHeight w:val="629"/>
          <w:jc w:val="center"/>
        </w:trPr>
        <w:tc>
          <w:tcPr>
            <w:tcW w:w="1530" w:type="dxa"/>
            <w:vAlign w:val="center"/>
          </w:tcPr>
          <w:p w14:paraId="5BA52186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fi-FI" w:bidi="en-US"/>
              </w:rPr>
            </w:pPr>
          </w:p>
        </w:tc>
        <w:tc>
          <w:tcPr>
            <w:tcW w:w="4320" w:type="dxa"/>
            <w:vAlign w:val="center"/>
          </w:tcPr>
          <w:p w14:paraId="6903FD0D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Disediakan</w:t>
            </w:r>
          </w:p>
        </w:tc>
        <w:tc>
          <w:tcPr>
            <w:tcW w:w="4192" w:type="dxa"/>
            <w:vAlign w:val="center"/>
          </w:tcPr>
          <w:p w14:paraId="590FC0BA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Disahkan</w:t>
            </w:r>
          </w:p>
        </w:tc>
      </w:tr>
      <w:tr w:rsidR="009A086D" w:rsidRPr="009A086D" w14:paraId="75A1BC60" w14:textId="77777777" w:rsidTr="00B91E19">
        <w:trPr>
          <w:jc w:val="center"/>
        </w:trPr>
        <w:tc>
          <w:tcPr>
            <w:tcW w:w="1530" w:type="dxa"/>
          </w:tcPr>
          <w:p w14:paraId="51A10CA5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both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Nama</w:t>
            </w:r>
          </w:p>
        </w:tc>
        <w:tc>
          <w:tcPr>
            <w:tcW w:w="4320" w:type="dxa"/>
            <w:vAlign w:val="center"/>
          </w:tcPr>
          <w:p w14:paraId="2A6EF5A0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Muhammad Afzani Ahmad</w:t>
            </w:r>
          </w:p>
        </w:tc>
        <w:tc>
          <w:tcPr>
            <w:tcW w:w="4192" w:type="dxa"/>
            <w:vAlign w:val="center"/>
          </w:tcPr>
          <w:p w14:paraId="7DD1D33D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Mohd. Wafi Hj. Arip</w:t>
            </w:r>
          </w:p>
        </w:tc>
      </w:tr>
      <w:tr w:rsidR="009A086D" w:rsidRPr="009A086D" w14:paraId="584838EB" w14:textId="77777777" w:rsidTr="00B91E19">
        <w:trPr>
          <w:jc w:val="center"/>
        </w:trPr>
        <w:tc>
          <w:tcPr>
            <w:tcW w:w="1530" w:type="dxa"/>
          </w:tcPr>
          <w:p w14:paraId="58C49A65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both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Jawatan</w:t>
            </w:r>
          </w:p>
        </w:tc>
        <w:tc>
          <w:tcPr>
            <w:tcW w:w="4320" w:type="dxa"/>
            <w:vAlign w:val="center"/>
          </w:tcPr>
          <w:p w14:paraId="096407B6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</w:pPr>
            <w:proofErr w:type="spellStart"/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  <w:t>Penolong</w:t>
            </w:r>
            <w:proofErr w:type="spellEnd"/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  <w:t xml:space="preserve"> Jurutera</w:t>
            </w:r>
          </w:p>
        </w:tc>
        <w:tc>
          <w:tcPr>
            <w:tcW w:w="4192" w:type="dxa"/>
            <w:vAlign w:val="center"/>
          </w:tcPr>
          <w:p w14:paraId="5D887DA0" w14:textId="77777777" w:rsidR="009A086D" w:rsidRPr="009A086D" w:rsidRDefault="009A086D" w:rsidP="009A086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</w:pPr>
            <w:proofErr w:type="spellStart"/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  <w:t>Penolong</w:t>
            </w:r>
            <w:proofErr w:type="spellEnd"/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en-US" w:bidi="en-US"/>
              </w:rPr>
              <w:t>Pengurus</w:t>
            </w:r>
            <w:proofErr w:type="spellEnd"/>
          </w:p>
        </w:tc>
      </w:tr>
      <w:tr w:rsidR="009A086D" w:rsidRPr="009A086D" w14:paraId="2048076D" w14:textId="77777777" w:rsidTr="00B91E19">
        <w:trPr>
          <w:jc w:val="center"/>
        </w:trPr>
        <w:tc>
          <w:tcPr>
            <w:tcW w:w="1530" w:type="dxa"/>
          </w:tcPr>
          <w:p w14:paraId="65BC6862" w14:textId="77777777" w:rsidR="009A086D" w:rsidRPr="009A086D" w:rsidRDefault="009A086D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both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Tarikh</w:t>
            </w:r>
          </w:p>
        </w:tc>
        <w:tc>
          <w:tcPr>
            <w:tcW w:w="4320" w:type="dxa"/>
          </w:tcPr>
          <w:p w14:paraId="07FD6FB7" w14:textId="5FC0124B" w:rsidR="009A086D" w:rsidRPr="009A086D" w:rsidRDefault="00927F8C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7</w:t>
            </w:r>
            <w:r w:rsidR="009A086D"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.1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2</w:t>
            </w:r>
            <w:r w:rsidR="009A086D"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.2020</w:t>
            </w:r>
          </w:p>
        </w:tc>
        <w:tc>
          <w:tcPr>
            <w:tcW w:w="4192" w:type="dxa"/>
          </w:tcPr>
          <w:p w14:paraId="20B3797A" w14:textId="43545BA9" w:rsidR="009A086D" w:rsidRPr="009A086D" w:rsidRDefault="00927F8C" w:rsidP="009A086D">
            <w:pPr>
              <w:widowControl w:val="0"/>
              <w:tabs>
                <w:tab w:val="left" w:pos="1440"/>
              </w:tabs>
              <w:autoSpaceDE w:val="0"/>
              <w:autoSpaceDN w:val="0"/>
              <w:spacing w:line="360" w:lineRule="auto"/>
              <w:ind w:right="14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7</w:t>
            </w:r>
            <w:r w:rsidR="009A086D"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.1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2</w:t>
            </w:r>
            <w:r w:rsidR="009A086D" w:rsidRPr="009A086D">
              <w:rPr>
                <w:rFonts w:ascii="Arial" w:eastAsia="Arial" w:hAnsi="Arial" w:cs="Arial"/>
                <w:b/>
                <w:sz w:val="24"/>
                <w:szCs w:val="24"/>
                <w:lang w:val="sv-SE" w:bidi="en-US"/>
              </w:rPr>
              <w:t>.2020</w:t>
            </w:r>
          </w:p>
        </w:tc>
      </w:tr>
    </w:tbl>
    <w:p w14:paraId="498C1B39" w14:textId="77777777" w:rsidR="00927F8C" w:rsidRDefault="00927F8C" w:rsidP="009A086D">
      <w:pPr>
        <w:jc w:val="center"/>
        <w:rPr>
          <w:rFonts w:ascii="Arial" w:hAnsi="Arial" w:cs="Arial"/>
          <w:b/>
          <w:noProof/>
          <w:lang w:val="sv-SE"/>
        </w:rPr>
      </w:pPr>
    </w:p>
    <w:p w14:paraId="22F5FAD1" w14:textId="2096857F" w:rsidR="009A086D" w:rsidRDefault="009A086D" w:rsidP="009A086D">
      <w:pPr>
        <w:jc w:val="center"/>
        <w:rPr>
          <w:rFonts w:ascii="Arial" w:hAnsi="Arial" w:cs="Arial"/>
          <w:b/>
          <w:noProof/>
          <w:lang w:val="sv-SE"/>
        </w:rPr>
      </w:pPr>
      <w:r w:rsidRPr="009A086D">
        <w:rPr>
          <w:rFonts w:ascii="Arial" w:hAnsi="Arial" w:cs="Arial"/>
          <w:b/>
          <w:noProof/>
          <w:lang w:val="sv-SE"/>
        </w:rPr>
        <w:lastRenderedPageBreak/>
        <w:t xml:space="preserve">GAMBAR KEROSAKAN </w:t>
      </w:r>
    </w:p>
    <w:p w14:paraId="2C7416D1" w14:textId="77777777" w:rsidR="00927F8C" w:rsidRPr="009A086D" w:rsidRDefault="00927F8C" w:rsidP="009A086D">
      <w:pPr>
        <w:jc w:val="center"/>
        <w:rPr>
          <w:rFonts w:ascii="Arial" w:hAnsi="Arial" w:cs="Arial"/>
          <w:b/>
          <w:noProof/>
          <w:lang w:val="sv-SE"/>
        </w:rPr>
      </w:pPr>
    </w:p>
    <w:p w14:paraId="51A3E0FE" w14:textId="77777777" w:rsidR="009A086D" w:rsidRPr="009A086D" w:rsidRDefault="009A086D" w:rsidP="009A086D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lang w:val="en-US" w:bidi="en-US"/>
        </w:rPr>
      </w:pPr>
    </w:p>
    <w:p w14:paraId="16FB4B8A" w14:textId="63E9EB96" w:rsidR="009A086D" w:rsidRPr="009A086D" w:rsidRDefault="00DF1DC8" w:rsidP="00DF1DC8">
      <w:pPr>
        <w:widowControl w:val="0"/>
        <w:autoSpaceDE w:val="0"/>
        <w:autoSpaceDN w:val="0"/>
        <w:spacing w:line="240" w:lineRule="auto"/>
        <w:jc w:val="center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noProof/>
          <w:lang w:val="en-US" w:bidi="en-US"/>
        </w:rPr>
        <w:drawing>
          <wp:inline distT="0" distB="0" distL="0" distR="0" wp14:anchorId="1FFFC5B1" wp14:editId="4DF3EA99">
            <wp:extent cx="3028742" cy="4848225"/>
            <wp:effectExtent l="0" t="0" r="635" b="0"/>
            <wp:docPr id="3" name="Picture 3" descr="A picture containing indoor, floor, wall, bath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rinal yang rosa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669" cy="489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A9C0" w14:textId="77777777" w:rsidR="009A086D" w:rsidRPr="009A086D" w:rsidRDefault="009A086D" w:rsidP="009A086D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lang w:val="en-US" w:bidi="en-US"/>
        </w:rPr>
      </w:pPr>
    </w:p>
    <w:p w14:paraId="72B60290" w14:textId="144EB6B0" w:rsidR="009A086D" w:rsidRPr="009A086D" w:rsidRDefault="009A086D" w:rsidP="009A086D">
      <w:pPr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A086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GAMBAR </w:t>
      </w:r>
      <w:proofErr w:type="gramStart"/>
      <w:r w:rsidRPr="009A086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DIATAS :</w:t>
      </w:r>
      <w:proofErr w:type="gramEnd"/>
      <w:r w:rsidRPr="009A086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KE</w:t>
      </w:r>
      <w:r w:rsidR="00DF1DC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ROSAKAN URINAL – CONTOH 1 UNIT</w:t>
      </w:r>
    </w:p>
    <w:p w14:paraId="4B8D4A05" w14:textId="77777777" w:rsidR="009A086D" w:rsidRPr="009A086D" w:rsidRDefault="009A086D" w:rsidP="009A086D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lang w:val="en-US" w:bidi="en-US"/>
        </w:rPr>
      </w:pPr>
    </w:p>
    <w:p w14:paraId="065D7777" w14:textId="289D5F37" w:rsidR="009A086D" w:rsidRPr="009A086D" w:rsidRDefault="009A086D" w:rsidP="009A086D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lang w:val="en-US" w:bidi="en-US"/>
        </w:rPr>
      </w:pPr>
    </w:p>
    <w:p w14:paraId="4ABCB4F2" w14:textId="77777777" w:rsidR="009A086D" w:rsidRPr="009A086D" w:rsidRDefault="009A086D" w:rsidP="009A086D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lang w:val="en-US" w:bidi="en-US"/>
        </w:rPr>
      </w:pPr>
    </w:p>
    <w:p w14:paraId="11625A88" w14:textId="77777777" w:rsidR="009A086D" w:rsidRPr="009A086D" w:rsidRDefault="009A086D" w:rsidP="009A086D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lang w:val="en-US" w:bidi="en-US"/>
        </w:rPr>
      </w:pPr>
    </w:p>
    <w:p w14:paraId="7A904C03" w14:textId="77777777" w:rsidR="00A64998" w:rsidRDefault="00A64998"/>
    <w:sectPr w:rsidR="00A64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6D"/>
    <w:rsid w:val="000D0DCE"/>
    <w:rsid w:val="006F531C"/>
    <w:rsid w:val="00927F8C"/>
    <w:rsid w:val="009A086D"/>
    <w:rsid w:val="00A64998"/>
    <w:rsid w:val="00DA1FB7"/>
    <w:rsid w:val="00DF1DC8"/>
    <w:rsid w:val="00F8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3870"/>
  <w15:chartTrackingRefBased/>
  <w15:docId w15:val="{AB29F821-552F-41EF-BFB4-B7168633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86D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Afzani Ahmad</dc:creator>
  <cp:keywords/>
  <dc:description/>
  <cp:lastModifiedBy>Muhammad Afzani Ahmad</cp:lastModifiedBy>
  <cp:revision>4</cp:revision>
  <dcterms:created xsi:type="dcterms:W3CDTF">2020-12-07T06:24:00Z</dcterms:created>
  <dcterms:modified xsi:type="dcterms:W3CDTF">2020-12-07T06:59:00Z</dcterms:modified>
</cp:coreProperties>
</file>