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86B2E" w14:textId="40310D5F" w:rsidR="00F9100E" w:rsidRDefault="00F9100E" w:rsidP="00F9100E">
      <w:pPr>
        <w:jc w:val="center"/>
        <w:rPr>
          <w:rFonts w:ascii="Arial" w:hAnsi="Arial" w:cs="Arial"/>
          <w:b/>
          <w:sz w:val="24"/>
          <w:szCs w:val="24"/>
        </w:rPr>
      </w:pPr>
    </w:p>
    <w:p w14:paraId="3AB48187" w14:textId="34DAC323" w:rsidR="00F9100E" w:rsidRDefault="008E2C23" w:rsidP="00F9100E">
      <w:pPr>
        <w:jc w:val="center"/>
        <w:rPr>
          <w:rFonts w:ascii="Arial" w:hAnsi="Arial" w:cs="Arial"/>
          <w:b/>
          <w:sz w:val="24"/>
          <w:szCs w:val="24"/>
        </w:rPr>
      </w:pPr>
      <w:r>
        <w:rPr>
          <w:rFonts w:ascii="Arial" w:hAnsi="Arial" w:cs="Arial"/>
          <w:b/>
          <w:noProof/>
        </w:rPr>
        <mc:AlternateContent>
          <mc:Choice Requires="wps">
            <w:drawing>
              <wp:anchor distT="0" distB="0" distL="114300" distR="114300" simplePos="0" relativeHeight="251659264" behindDoc="0" locked="0" layoutInCell="1" allowOverlap="1" wp14:anchorId="72973B3D" wp14:editId="43BECAFB">
                <wp:simplePos x="0" y="0"/>
                <wp:positionH relativeFrom="column">
                  <wp:posOffset>152400</wp:posOffset>
                </wp:positionH>
                <wp:positionV relativeFrom="paragraph">
                  <wp:posOffset>27940</wp:posOffset>
                </wp:positionV>
                <wp:extent cx="5227320" cy="8096250"/>
                <wp:effectExtent l="19050" t="19050" r="11430" b="19050"/>
                <wp:wrapNone/>
                <wp:docPr id="2" name="Rectangle 2"/>
                <wp:cNvGraphicFramePr/>
                <a:graphic xmlns:a="http://schemas.openxmlformats.org/drawingml/2006/main">
                  <a:graphicData uri="http://schemas.microsoft.com/office/word/2010/wordprocessingShape">
                    <wps:wsp>
                      <wps:cNvSpPr/>
                      <wps:spPr>
                        <a:xfrm>
                          <a:off x="0" y="0"/>
                          <a:ext cx="5227320" cy="8096250"/>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2E1422" id="Rectangle 2" o:spid="_x0000_s1026" style="position:absolute;margin-left:12pt;margin-top:2.2pt;width:411.6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" filled="f" strokecolor="windowText" strokeweight="2.25pt"/>
            </w:pict>
          </mc:Fallback>
        </mc:AlternateContent>
      </w:r>
    </w:p>
    <w:p w14:paraId="39D9EC43" w14:textId="77777777" w:rsidR="00F9100E" w:rsidRDefault="00F9100E" w:rsidP="00F9100E">
      <w:pPr>
        <w:spacing w:after="0" w:line="240" w:lineRule="auto"/>
        <w:jc w:val="center"/>
        <w:rPr>
          <w:rFonts w:ascii="Arial" w:hAnsi="Arial" w:cs="Arial"/>
          <w:sz w:val="24"/>
          <w:szCs w:val="24"/>
        </w:rPr>
      </w:pPr>
      <w:bookmarkStart w:id="0" w:name="_Hlk3547659"/>
      <w:bookmarkEnd w:id="0"/>
    </w:p>
    <w:p w14:paraId="7849A678" w14:textId="77777777" w:rsidR="00F9100E" w:rsidRDefault="00F9100E" w:rsidP="00F9100E">
      <w:pPr>
        <w:spacing w:after="0" w:line="240" w:lineRule="auto"/>
        <w:jc w:val="center"/>
        <w:rPr>
          <w:rFonts w:ascii="Arial" w:hAnsi="Arial" w:cs="Arial"/>
          <w:sz w:val="24"/>
          <w:szCs w:val="24"/>
        </w:rPr>
      </w:pPr>
      <w:r w:rsidRPr="00E56933">
        <w:rPr>
          <w:rFonts w:ascii="Arial" w:hAnsi="Arial" w:cs="Arial"/>
          <w:b/>
          <w:noProof/>
        </w:rPr>
        <w:drawing>
          <wp:inline distT="0" distB="0" distL="0" distR="0" wp14:anchorId="5E9C562F" wp14:editId="2EA33B1E">
            <wp:extent cx="1708785" cy="689610"/>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689610"/>
                    </a:xfrm>
                    <a:prstGeom prst="rect">
                      <a:avLst/>
                    </a:prstGeom>
                    <a:noFill/>
                    <a:ln>
                      <a:noFill/>
                    </a:ln>
                  </pic:spPr>
                </pic:pic>
              </a:graphicData>
            </a:graphic>
          </wp:inline>
        </w:drawing>
      </w:r>
    </w:p>
    <w:p w14:paraId="3C844B85" w14:textId="77777777" w:rsidR="00F9100E" w:rsidRDefault="00F9100E" w:rsidP="00F9100E">
      <w:pPr>
        <w:spacing w:after="0" w:line="240" w:lineRule="auto"/>
        <w:jc w:val="center"/>
        <w:rPr>
          <w:rFonts w:ascii="Arial" w:hAnsi="Arial" w:cs="Arial"/>
          <w:sz w:val="24"/>
          <w:szCs w:val="24"/>
        </w:rPr>
      </w:pPr>
    </w:p>
    <w:p w14:paraId="3A5205F5" w14:textId="77777777" w:rsidR="00F9100E" w:rsidRDefault="00F9100E" w:rsidP="00F9100E">
      <w:pPr>
        <w:spacing w:after="0" w:line="240" w:lineRule="auto"/>
        <w:jc w:val="center"/>
        <w:rPr>
          <w:rFonts w:ascii="Arial" w:hAnsi="Arial" w:cs="Arial"/>
          <w:sz w:val="24"/>
          <w:szCs w:val="24"/>
        </w:rPr>
      </w:pPr>
    </w:p>
    <w:p w14:paraId="77BB5D45" w14:textId="77777777" w:rsidR="00F9100E" w:rsidRDefault="00F9100E" w:rsidP="00F9100E">
      <w:pPr>
        <w:spacing w:after="0" w:line="240" w:lineRule="auto"/>
        <w:jc w:val="center"/>
        <w:rPr>
          <w:rFonts w:ascii="Arial" w:hAnsi="Arial" w:cs="Arial"/>
          <w:sz w:val="24"/>
          <w:szCs w:val="24"/>
        </w:rPr>
      </w:pPr>
    </w:p>
    <w:p w14:paraId="69F61507" w14:textId="77777777" w:rsidR="00F9100E" w:rsidRDefault="00F9100E" w:rsidP="00F9100E">
      <w:pPr>
        <w:spacing w:after="0" w:line="240" w:lineRule="auto"/>
        <w:jc w:val="center"/>
        <w:rPr>
          <w:rFonts w:ascii="Arial" w:hAnsi="Arial" w:cs="Arial"/>
          <w:sz w:val="24"/>
          <w:szCs w:val="24"/>
        </w:rPr>
      </w:pPr>
    </w:p>
    <w:p w14:paraId="20919C37" w14:textId="77777777" w:rsidR="00F9100E" w:rsidRDefault="00F9100E" w:rsidP="00F9100E">
      <w:pPr>
        <w:spacing w:after="0" w:line="240" w:lineRule="auto"/>
        <w:jc w:val="center"/>
        <w:rPr>
          <w:rFonts w:ascii="Arial" w:hAnsi="Arial" w:cs="Arial"/>
          <w:sz w:val="24"/>
          <w:szCs w:val="24"/>
        </w:rPr>
      </w:pPr>
    </w:p>
    <w:p w14:paraId="0D22A853" w14:textId="5D7E7AA3" w:rsidR="00F9100E" w:rsidRPr="00FF1ED9" w:rsidRDefault="00FF269C" w:rsidP="00F9100E">
      <w:pPr>
        <w:spacing w:after="0" w:line="240" w:lineRule="auto"/>
        <w:jc w:val="center"/>
        <w:rPr>
          <w:rFonts w:ascii="Arial" w:hAnsi="Arial" w:cs="Arial"/>
          <w:sz w:val="32"/>
          <w:szCs w:val="24"/>
        </w:rPr>
      </w:pPr>
      <w:r>
        <w:rPr>
          <w:rFonts w:ascii="Arial" w:hAnsi="Arial" w:cs="Arial"/>
          <w:sz w:val="32"/>
          <w:szCs w:val="24"/>
        </w:rPr>
        <w:t xml:space="preserve">NOTIFICATION </w:t>
      </w:r>
      <w:r w:rsidR="00F9100E">
        <w:rPr>
          <w:rFonts w:ascii="Arial" w:hAnsi="Arial" w:cs="Arial"/>
          <w:sz w:val="32"/>
          <w:szCs w:val="24"/>
        </w:rPr>
        <w:t xml:space="preserve">PAPER </w:t>
      </w:r>
      <w:r w:rsidR="00F9100E" w:rsidRPr="00FF1ED9">
        <w:rPr>
          <w:rFonts w:ascii="Arial" w:hAnsi="Arial" w:cs="Arial"/>
          <w:sz w:val="32"/>
          <w:szCs w:val="24"/>
        </w:rPr>
        <w:t>FOR APPROVAL</w:t>
      </w:r>
    </w:p>
    <w:p w14:paraId="05A0306D" w14:textId="77777777" w:rsidR="00F9100E" w:rsidRPr="00FF1ED9" w:rsidRDefault="00F9100E" w:rsidP="00F9100E">
      <w:pPr>
        <w:spacing w:after="0" w:line="240" w:lineRule="auto"/>
        <w:jc w:val="center"/>
        <w:rPr>
          <w:rFonts w:ascii="Arial" w:hAnsi="Arial" w:cs="Arial"/>
          <w:sz w:val="32"/>
          <w:szCs w:val="24"/>
        </w:rPr>
      </w:pPr>
      <w:r w:rsidRPr="00FF1ED9">
        <w:rPr>
          <w:rFonts w:ascii="Arial" w:hAnsi="Arial" w:cs="Arial"/>
          <w:sz w:val="32"/>
          <w:szCs w:val="24"/>
        </w:rPr>
        <w:t>MPC BOARD OF MANAGEMENT (BOM)</w:t>
      </w:r>
    </w:p>
    <w:p w14:paraId="6D6E88E1" w14:textId="0F0C78BA" w:rsidR="00F9100E" w:rsidRDefault="00F9100E" w:rsidP="00F9100E">
      <w:pPr>
        <w:spacing w:after="0" w:line="240" w:lineRule="auto"/>
        <w:jc w:val="center"/>
        <w:rPr>
          <w:rFonts w:ascii="Arial" w:hAnsi="Arial" w:cs="Arial"/>
          <w:sz w:val="32"/>
          <w:szCs w:val="24"/>
        </w:rPr>
      </w:pPr>
    </w:p>
    <w:p w14:paraId="6C801FBB" w14:textId="0A4E3090" w:rsidR="00553B62" w:rsidRDefault="00553B62" w:rsidP="00F9100E">
      <w:pPr>
        <w:spacing w:after="0" w:line="240" w:lineRule="auto"/>
        <w:jc w:val="center"/>
        <w:rPr>
          <w:rFonts w:ascii="Arial" w:hAnsi="Arial" w:cs="Arial"/>
          <w:sz w:val="32"/>
          <w:szCs w:val="24"/>
        </w:rPr>
      </w:pPr>
    </w:p>
    <w:p w14:paraId="74A9BFE1" w14:textId="77777777" w:rsidR="00553B62" w:rsidRPr="00FF1ED9" w:rsidRDefault="00553B62" w:rsidP="00F9100E">
      <w:pPr>
        <w:spacing w:after="0" w:line="240" w:lineRule="auto"/>
        <w:jc w:val="center"/>
        <w:rPr>
          <w:rFonts w:ascii="Arial" w:hAnsi="Arial" w:cs="Arial"/>
          <w:sz w:val="32"/>
          <w:szCs w:val="24"/>
        </w:rPr>
      </w:pPr>
    </w:p>
    <w:p w14:paraId="44862449" w14:textId="77777777" w:rsidR="00F9100E" w:rsidRDefault="00F9100E" w:rsidP="00F9100E">
      <w:pPr>
        <w:spacing w:after="0" w:line="240" w:lineRule="auto"/>
        <w:jc w:val="center"/>
        <w:rPr>
          <w:rFonts w:ascii="Arial" w:hAnsi="Arial" w:cs="Arial"/>
          <w:sz w:val="24"/>
          <w:szCs w:val="24"/>
        </w:rPr>
      </w:pPr>
    </w:p>
    <w:p w14:paraId="4B159327" w14:textId="77777777" w:rsidR="00D45D97" w:rsidRDefault="00E57188" w:rsidP="00D45D97">
      <w:pPr>
        <w:spacing w:after="0" w:line="240" w:lineRule="auto"/>
        <w:ind w:left="567" w:right="650"/>
        <w:jc w:val="center"/>
        <w:rPr>
          <w:rFonts w:ascii="Arial" w:hAnsi="Arial" w:cs="Arial"/>
          <w:b/>
          <w:sz w:val="28"/>
          <w:szCs w:val="28"/>
        </w:rPr>
      </w:pPr>
      <w:r w:rsidRPr="00E57188">
        <w:rPr>
          <w:rFonts w:ascii="Arial" w:hAnsi="Arial" w:cs="Arial"/>
          <w:b/>
          <w:sz w:val="28"/>
          <w:szCs w:val="28"/>
        </w:rPr>
        <w:t xml:space="preserve">DEVELOPING </w:t>
      </w:r>
      <w:r>
        <w:rPr>
          <w:rFonts w:ascii="Arial" w:hAnsi="Arial" w:cs="Arial"/>
          <w:b/>
          <w:sz w:val="28"/>
          <w:szCs w:val="28"/>
        </w:rPr>
        <w:t>AND PROMOTING</w:t>
      </w:r>
    </w:p>
    <w:p w14:paraId="4685E1B4" w14:textId="5833A7E3" w:rsidR="00283BBF" w:rsidRDefault="00E57188" w:rsidP="00D45D97">
      <w:pPr>
        <w:spacing w:after="0" w:line="240" w:lineRule="auto"/>
        <w:ind w:left="567" w:right="650"/>
        <w:jc w:val="center"/>
        <w:rPr>
          <w:rFonts w:ascii="Arial" w:hAnsi="Arial" w:cs="Arial"/>
          <w:b/>
          <w:sz w:val="28"/>
          <w:szCs w:val="28"/>
        </w:rPr>
      </w:pPr>
      <w:r w:rsidRPr="00E57188">
        <w:rPr>
          <w:rFonts w:ascii="Arial" w:hAnsi="Arial" w:cs="Arial"/>
          <w:b/>
          <w:sz w:val="28"/>
          <w:szCs w:val="28"/>
        </w:rPr>
        <w:t>PROFESSIONAL SERVICES CONSORTIUMS</w:t>
      </w:r>
    </w:p>
    <w:p w14:paraId="50BCA627" w14:textId="1AE4988F" w:rsidR="00FF269C" w:rsidRDefault="00FF269C" w:rsidP="00D45D97">
      <w:pPr>
        <w:spacing w:after="0" w:line="240" w:lineRule="auto"/>
        <w:ind w:left="567" w:right="650"/>
        <w:jc w:val="center"/>
        <w:rPr>
          <w:rFonts w:ascii="Arial" w:hAnsi="Arial" w:cs="Arial"/>
          <w:b/>
          <w:sz w:val="28"/>
          <w:szCs w:val="28"/>
        </w:rPr>
      </w:pPr>
      <w:r>
        <w:rPr>
          <w:rFonts w:ascii="Arial" w:hAnsi="Arial" w:cs="Arial"/>
          <w:b/>
          <w:sz w:val="28"/>
          <w:szCs w:val="28"/>
        </w:rPr>
        <w:t>(ADDITIONAL BUDGET FOR COORDINATOR)</w:t>
      </w:r>
    </w:p>
    <w:p w14:paraId="7C75A038" w14:textId="77777777" w:rsidR="00E57188" w:rsidRDefault="00E57188" w:rsidP="00E57188">
      <w:pPr>
        <w:spacing w:after="0" w:line="240" w:lineRule="auto"/>
        <w:ind w:left="567" w:right="650"/>
        <w:jc w:val="center"/>
        <w:rPr>
          <w:rFonts w:ascii="Arial" w:hAnsi="Arial" w:cs="Arial"/>
          <w:b/>
          <w:sz w:val="28"/>
          <w:szCs w:val="28"/>
        </w:rPr>
      </w:pPr>
    </w:p>
    <w:p w14:paraId="6B52A853" w14:textId="504B6F30" w:rsidR="00553B62" w:rsidRPr="005A11E1" w:rsidRDefault="00FF269C" w:rsidP="00A57631">
      <w:pPr>
        <w:spacing w:after="0" w:line="240" w:lineRule="auto"/>
        <w:ind w:left="567" w:right="650"/>
        <w:jc w:val="center"/>
        <w:rPr>
          <w:rFonts w:ascii="Arial" w:hAnsi="Arial" w:cs="Arial"/>
          <w:b/>
          <w:bCs/>
          <w:sz w:val="32"/>
          <w:szCs w:val="32"/>
        </w:rPr>
      </w:pPr>
      <w:r>
        <w:rPr>
          <w:rFonts w:ascii="Arial" w:hAnsi="Arial" w:cs="Arial"/>
          <w:bCs/>
          <w:sz w:val="28"/>
          <w:szCs w:val="28"/>
        </w:rPr>
        <w:t xml:space="preserve"> </w:t>
      </w:r>
      <w:r w:rsidR="00DE1CED">
        <w:rPr>
          <w:rFonts w:ascii="Arial" w:hAnsi="Arial" w:cs="Arial"/>
          <w:bCs/>
          <w:sz w:val="28"/>
          <w:szCs w:val="28"/>
        </w:rPr>
        <w:t xml:space="preserve">JULY </w:t>
      </w:r>
      <w:r w:rsidR="00283BBF" w:rsidRPr="00283BBF">
        <w:rPr>
          <w:rFonts w:ascii="Arial" w:hAnsi="Arial" w:cs="Arial"/>
          <w:bCs/>
          <w:sz w:val="28"/>
          <w:szCs w:val="28"/>
        </w:rPr>
        <w:t xml:space="preserve">– </w:t>
      </w:r>
      <w:r w:rsidR="00DE1CED">
        <w:rPr>
          <w:rFonts w:ascii="Arial" w:hAnsi="Arial" w:cs="Arial"/>
          <w:bCs/>
          <w:sz w:val="28"/>
          <w:szCs w:val="28"/>
        </w:rPr>
        <w:t>NOVEMBER</w:t>
      </w:r>
      <w:r>
        <w:rPr>
          <w:rFonts w:ascii="Arial" w:hAnsi="Arial" w:cs="Arial"/>
          <w:bCs/>
          <w:sz w:val="28"/>
          <w:szCs w:val="28"/>
        </w:rPr>
        <w:t xml:space="preserve"> </w:t>
      </w:r>
      <w:r w:rsidR="009E76EB">
        <w:rPr>
          <w:rFonts w:ascii="Arial" w:hAnsi="Arial" w:cs="Arial"/>
          <w:bCs/>
          <w:sz w:val="28"/>
          <w:szCs w:val="28"/>
        </w:rPr>
        <w:t>2020</w:t>
      </w:r>
    </w:p>
    <w:p w14:paraId="57AA5DA3" w14:textId="77777777" w:rsidR="00553B62" w:rsidRDefault="00553B62" w:rsidP="002431C3">
      <w:pPr>
        <w:spacing w:after="0" w:line="240" w:lineRule="auto"/>
        <w:ind w:left="1134" w:right="1075"/>
        <w:jc w:val="center"/>
        <w:rPr>
          <w:rFonts w:ascii="Arial" w:hAnsi="Arial" w:cs="Arial"/>
          <w:b/>
          <w:bCs/>
          <w:sz w:val="32"/>
          <w:szCs w:val="32"/>
        </w:rPr>
      </w:pPr>
    </w:p>
    <w:p w14:paraId="7DB264B6" w14:textId="77777777" w:rsidR="00553B62" w:rsidRDefault="00553B62" w:rsidP="00553B62">
      <w:pPr>
        <w:spacing w:after="0" w:line="240" w:lineRule="auto"/>
        <w:jc w:val="center"/>
        <w:rPr>
          <w:rFonts w:ascii="Arial" w:hAnsi="Arial" w:cs="Arial"/>
          <w:b/>
          <w:bCs/>
          <w:sz w:val="32"/>
          <w:szCs w:val="32"/>
        </w:rPr>
      </w:pPr>
    </w:p>
    <w:p w14:paraId="24B9F2CB" w14:textId="77777777" w:rsidR="00553B62" w:rsidRDefault="00553B62" w:rsidP="00553B62">
      <w:pPr>
        <w:spacing w:after="0" w:line="240" w:lineRule="auto"/>
        <w:jc w:val="center"/>
        <w:rPr>
          <w:rFonts w:ascii="Arial" w:hAnsi="Arial" w:cs="Arial"/>
          <w:b/>
          <w:bCs/>
          <w:sz w:val="32"/>
          <w:szCs w:val="32"/>
        </w:rPr>
      </w:pPr>
    </w:p>
    <w:p w14:paraId="22FA7A28" w14:textId="77777777" w:rsidR="00F9100E" w:rsidRDefault="00F9100E" w:rsidP="00F9100E">
      <w:pPr>
        <w:spacing w:after="0" w:line="240" w:lineRule="auto"/>
        <w:jc w:val="center"/>
        <w:rPr>
          <w:rFonts w:ascii="Arial" w:hAnsi="Arial" w:cs="Arial"/>
          <w:sz w:val="24"/>
          <w:szCs w:val="24"/>
        </w:rPr>
      </w:pPr>
      <w:r>
        <w:rPr>
          <w:rFonts w:ascii="Arial" w:hAnsi="Arial" w:cs="Arial"/>
          <w:sz w:val="24"/>
          <w:szCs w:val="24"/>
        </w:rPr>
        <w:t>PREPARED</w:t>
      </w:r>
      <w:r w:rsidRPr="00FF1ED9">
        <w:rPr>
          <w:rFonts w:ascii="Arial" w:hAnsi="Arial" w:cs="Arial"/>
          <w:sz w:val="24"/>
          <w:szCs w:val="24"/>
        </w:rPr>
        <w:t xml:space="preserve"> BY:</w:t>
      </w:r>
    </w:p>
    <w:p w14:paraId="7E2D25A5" w14:textId="77777777" w:rsidR="00F9100E" w:rsidRPr="00FF1ED9" w:rsidRDefault="00F9100E" w:rsidP="00F9100E">
      <w:pPr>
        <w:spacing w:after="0" w:line="240" w:lineRule="auto"/>
        <w:jc w:val="center"/>
        <w:rPr>
          <w:rFonts w:ascii="Arial" w:hAnsi="Arial" w:cs="Arial"/>
          <w:sz w:val="24"/>
          <w:szCs w:val="24"/>
        </w:rPr>
      </w:pPr>
    </w:p>
    <w:p w14:paraId="250A3855" w14:textId="77777777" w:rsidR="00F9100E" w:rsidRPr="00F9100E" w:rsidRDefault="00F9100E" w:rsidP="00F9100E">
      <w:pPr>
        <w:spacing w:after="0" w:line="240" w:lineRule="auto"/>
        <w:jc w:val="center"/>
        <w:rPr>
          <w:rFonts w:ascii="Arial" w:hAnsi="Arial" w:cs="Arial"/>
          <w:b/>
          <w:sz w:val="24"/>
          <w:szCs w:val="24"/>
        </w:rPr>
      </w:pPr>
      <w:r w:rsidRPr="00F9100E">
        <w:rPr>
          <w:rFonts w:ascii="Arial" w:hAnsi="Arial" w:cs="Arial"/>
          <w:b/>
          <w:sz w:val="24"/>
          <w:szCs w:val="24"/>
        </w:rPr>
        <w:t>AZHANI ISMAIL</w:t>
      </w:r>
    </w:p>
    <w:p w14:paraId="141FE56E"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MANAGER</w:t>
      </w:r>
    </w:p>
    <w:p w14:paraId="26B16A8E" w14:textId="77777777"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 xml:space="preserve">PRODUCTIVITY NEXUS </w:t>
      </w:r>
      <w:r w:rsidRPr="00FF1ED9">
        <w:rPr>
          <w:rFonts w:ascii="Arial" w:hAnsi="Arial" w:cs="Arial"/>
          <w:sz w:val="24"/>
          <w:szCs w:val="24"/>
        </w:rPr>
        <w:t xml:space="preserve">PROFESSIONAL SERVICES </w:t>
      </w:r>
      <w:r>
        <w:rPr>
          <w:rFonts w:ascii="Arial" w:hAnsi="Arial" w:cs="Arial"/>
          <w:sz w:val="24"/>
          <w:szCs w:val="24"/>
        </w:rPr>
        <w:t>(PSPN)</w:t>
      </w:r>
      <w:r w:rsidRPr="00FF1ED9">
        <w:rPr>
          <w:rFonts w:ascii="Arial" w:hAnsi="Arial" w:cs="Arial"/>
          <w:sz w:val="24"/>
          <w:szCs w:val="24"/>
        </w:rPr>
        <w:t xml:space="preserve"> </w:t>
      </w:r>
    </w:p>
    <w:p w14:paraId="7F5188E6" w14:textId="6251E902" w:rsidR="00F9100E" w:rsidRPr="00FF1ED9" w:rsidRDefault="00EB5992" w:rsidP="00F9100E">
      <w:pPr>
        <w:spacing w:after="0" w:line="240" w:lineRule="auto"/>
        <w:jc w:val="center"/>
        <w:rPr>
          <w:rFonts w:ascii="Arial" w:hAnsi="Arial" w:cs="Arial"/>
          <w:sz w:val="24"/>
          <w:szCs w:val="24"/>
        </w:rPr>
      </w:pPr>
      <w:r>
        <w:rPr>
          <w:rFonts w:ascii="Arial" w:hAnsi="Arial" w:cs="Arial"/>
          <w:sz w:val="24"/>
          <w:szCs w:val="24"/>
        </w:rPr>
        <w:t>PRODUCTIVITY GROWTH DEPARTMENT (PGD)</w:t>
      </w:r>
    </w:p>
    <w:p w14:paraId="75FDCC0C"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MALAYSIA PRODUCTIVITY CORPORATION (MPC)</w:t>
      </w:r>
    </w:p>
    <w:p w14:paraId="2489E92A" w14:textId="77777777" w:rsidR="00F9100E" w:rsidRDefault="00F9100E" w:rsidP="00F9100E">
      <w:pPr>
        <w:spacing w:after="0" w:line="240" w:lineRule="auto"/>
        <w:jc w:val="center"/>
        <w:rPr>
          <w:rFonts w:ascii="Arial" w:hAnsi="Arial" w:cs="Arial"/>
          <w:sz w:val="24"/>
          <w:szCs w:val="24"/>
        </w:rPr>
      </w:pPr>
    </w:p>
    <w:p w14:paraId="59C2AD06"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TEL: 03-7951 2336</w:t>
      </w:r>
    </w:p>
    <w:p w14:paraId="1C74A4EF" w14:textId="77777777" w:rsidR="00F9100E" w:rsidRDefault="00F9100E" w:rsidP="00F9100E">
      <w:pPr>
        <w:spacing w:after="0" w:line="240" w:lineRule="auto"/>
        <w:jc w:val="center"/>
        <w:rPr>
          <w:rFonts w:ascii="Arial" w:hAnsi="Arial" w:cs="Arial"/>
          <w:sz w:val="24"/>
          <w:szCs w:val="24"/>
        </w:rPr>
      </w:pPr>
      <w:r w:rsidRPr="00FF1ED9">
        <w:rPr>
          <w:rFonts w:ascii="Arial" w:hAnsi="Arial" w:cs="Arial"/>
          <w:sz w:val="24"/>
          <w:szCs w:val="24"/>
        </w:rPr>
        <w:t>HP: 016-354 9115</w:t>
      </w:r>
    </w:p>
    <w:p w14:paraId="41E831ED" w14:textId="77777777"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email: azhani@mpc.gov.my</w:t>
      </w:r>
    </w:p>
    <w:p w14:paraId="03D0276B" w14:textId="77777777" w:rsidR="00F9100E" w:rsidRDefault="00F9100E">
      <w:pPr>
        <w:rPr>
          <w:rFonts w:ascii="Arial" w:hAnsi="Arial" w:cs="Arial"/>
          <w:b/>
          <w:sz w:val="24"/>
          <w:szCs w:val="24"/>
        </w:rPr>
      </w:pPr>
    </w:p>
    <w:p w14:paraId="6384F0F0" w14:textId="77777777" w:rsidR="00F9100E" w:rsidRDefault="00F9100E">
      <w:pPr>
        <w:rPr>
          <w:rFonts w:ascii="Arial" w:hAnsi="Arial" w:cs="Arial"/>
          <w:b/>
          <w:sz w:val="24"/>
          <w:szCs w:val="24"/>
        </w:rPr>
      </w:pPr>
    </w:p>
    <w:p w14:paraId="7E1C0272" w14:textId="1344001B" w:rsidR="00F9100E" w:rsidRDefault="00F9100E">
      <w:pPr>
        <w:rPr>
          <w:rFonts w:ascii="Arial" w:hAnsi="Arial" w:cs="Arial"/>
          <w:b/>
          <w:sz w:val="24"/>
          <w:szCs w:val="24"/>
        </w:rPr>
      </w:pPr>
    </w:p>
    <w:p w14:paraId="262BFA59" w14:textId="77777777" w:rsidR="00673F2E" w:rsidRDefault="00673F2E" w:rsidP="00517CD7">
      <w:pPr>
        <w:jc w:val="center"/>
        <w:rPr>
          <w:rFonts w:ascii="Arial" w:hAnsi="Arial" w:cs="Arial"/>
          <w:b/>
          <w:sz w:val="32"/>
          <w:szCs w:val="32"/>
        </w:rPr>
      </w:pPr>
    </w:p>
    <w:p w14:paraId="47D3DD14" w14:textId="77777777" w:rsidR="00673F2E" w:rsidRDefault="00673F2E" w:rsidP="00517CD7">
      <w:pPr>
        <w:jc w:val="center"/>
        <w:rPr>
          <w:rFonts w:ascii="Arial" w:hAnsi="Arial" w:cs="Arial"/>
          <w:b/>
          <w:sz w:val="32"/>
          <w:szCs w:val="32"/>
        </w:rPr>
      </w:pPr>
    </w:p>
    <w:p w14:paraId="1D06625F" w14:textId="6F9B93E9" w:rsidR="00BD016F" w:rsidRDefault="00BD016F" w:rsidP="00517CD7">
      <w:pPr>
        <w:jc w:val="center"/>
        <w:rPr>
          <w:rFonts w:ascii="Arial" w:hAnsi="Arial" w:cs="Arial"/>
          <w:b/>
          <w:sz w:val="32"/>
          <w:szCs w:val="32"/>
        </w:rPr>
      </w:pPr>
      <w:r w:rsidRPr="00F85F61">
        <w:rPr>
          <w:rFonts w:ascii="Arial" w:hAnsi="Arial" w:cs="Arial"/>
          <w:b/>
          <w:sz w:val="32"/>
          <w:szCs w:val="32"/>
        </w:rPr>
        <w:t>EXECUTIVE SUMMARY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40"/>
        <w:gridCol w:w="6282"/>
      </w:tblGrid>
      <w:tr w:rsidR="00BD016F" w:rsidRPr="00673F2E" w14:paraId="539D846D" w14:textId="77777777" w:rsidTr="00673F2E">
        <w:trPr>
          <w:trHeight w:val="1957"/>
        </w:trPr>
        <w:tc>
          <w:tcPr>
            <w:tcW w:w="2245" w:type="dxa"/>
            <w:vAlign w:val="center"/>
          </w:tcPr>
          <w:p w14:paraId="18F88C76" w14:textId="77777777" w:rsidR="00BD016F" w:rsidRPr="00673F2E" w:rsidRDefault="009771B8" w:rsidP="00517CD7">
            <w:pPr>
              <w:spacing w:after="0" w:line="240" w:lineRule="auto"/>
              <w:rPr>
                <w:rFonts w:ascii="Arial" w:hAnsi="Arial" w:cs="Arial"/>
                <w:b/>
                <w:sz w:val="28"/>
                <w:szCs w:val="28"/>
              </w:rPr>
            </w:pPr>
            <w:r w:rsidRPr="00673F2E">
              <w:rPr>
                <w:rFonts w:ascii="Arial" w:hAnsi="Arial" w:cs="Arial"/>
                <w:b/>
                <w:sz w:val="28"/>
                <w:szCs w:val="28"/>
              </w:rPr>
              <w:t>TITLE</w:t>
            </w:r>
          </w:p>
          <w:p w14:paraId="12315C51" w14:textId="77777777" w:rsidR="00BD016F" w:rsidRPr="00673F2E" w:rsidRDefault="009771B8" w:rsidP="00517CD7">
            <w:pPr>
              <w:spacing w:after="0" w:line="240" w:lineRule="auto"/>
              <w:rPr>
                <w:rFonts w:ascii="Arial" w:hAnsi="Arial" w:cs="Arial"/>
                <w:b/>
                <w:sz w:val="28"/>
                <w:szCs w:val="28"/>
              </w:rPr>
            </w:pPr>
            <w:r w:rsidRPr="00673F2E">
              <w:rPr>
                <w:rFonts w:ascii="Arial" w:hAnsi="Arial" w:cs="Arial"/>
                <w:b/>
                <w:sz w:val="28"/>
                <w:szCs w:val="28"/>
              </w:rPr>
              <w:t xml:space="preserve">    </w:t>
            </w:r>
          </w:p>
        </w:tc>
        <w:tc>
          <w:tcPr>
            <w:tcW w:w="540" w:type="dxa"/>
            <w:vAlign w:val="center"/>
          </w:tcPr>
          <w:p w14:paraId="0AAF53EA" w14:textId="77777777" w:rsidR="00BD016F" w:rsidRPr="00673F2E" w:rsidRDefault="00BD016F" w:rsidP="00517CD7">
            <w:pPr>
              <w:spacing w:after="0" w:line="240" w:lineRule="auto"/>
              <w:jc w:val="center"/>
              <w:rPr>
                <w:rFonts w:ascii="Arial" w:hAnsi="Arial" w:cs="Arial"/>
                <w:sz w:val="28"/>
                <w:szCs w:val="28"/>
              </w:rPr>
            </w:pPr>
            <w:r w:rsidRPr="00673F2E">
              <w:rPr>
                <w:rFonts w:ascii="Arial" w:hAnsi="Arial" w:cs="Arial"/>
                <w:sz w:val="28"/>
                <w:szCs w:val="28"/>
              </w:rPr>
              <w:t>:</w:t>
            </w:r>
          </w:p>
        </w:tc>
        <w:tc>
          <w:tcPr>
            <w:tcW w:w="6282" w:type="dxa"/>
            <w:vAlign w:val="center"/>
          </w:tcPr>
          <w:p w14:paraId="0332EC3D" w14:textId="5A7E5F7C" w:rsidR="003971C0" w:rsidRPr="00673F2E" w:rsidRDefault="00E57188" w:rsidP="00673F2E">
            <w:pPr>
              <w:spacing w:after="0" w:line="240" w:lineRule="auto"/>
              <w:ind w:left="85" w:right="96" w:hanging="2"/>
              <w:jc w:val="both"/>
              <w:rPr>
                <w:rFonts w:ascii="Arial" w:hAnsi="Arial" w:cs="Arial"/>
                <w:b/>
                <w:sz w:val="28"/>
                <w:szCs w:val="28"/>
              </w:rPr>
            </w:pPr>
            <w:r w:rsidRPr="00673F2E">
              <w:rPr>
                <w:rFonts w:ascii="Arial" w:hAnsi="Arial" w:cs="Arial"/>
                <w:b/>
                <w:sz w:val="28"/>
                <w:szCs w:val="28"/>
              </w:rPr>
              <w:t>Developing and Promoting Professional Services Consortiums</w:t>
            </w:r>
            <w:r w:rsidR="00FF269C" w:rsidRPr="00673F2E">
              <w:rPr>
                <w:rFonts w:ascii="Arial" w:hAnsi="Arial" w:cs="Arial"/>
                <w:b/>
                <w:sz w:val="28"/>
                <w:szCs w:val="28"/>
              </w:rPr>
              <w:t xml:space="preserve"> (Additional Budget for Coordinator)</w:t>
            </w:r>
          </w:p>
        </w:tc>
      </w:tr>
      <w:tr w:rsidR="00B63142" w:rsidRPr="00673F2E" w14:paraId="4944A85A" w14:textId="77777777" w:rsidTr="00673F2E">
        <w:trPr>
          <w:trHeight w:val="1120"/>
        </w:trPr>
        <w:tc>
          <w:tcPr>
            <w:tcW w:w="2245" w:type="dxa"/>
            <w:vAlign w:val="center"/>
          </w:tcPr>
          <w:p w14:paraId="2EE76611" w14:textId="05FB30DD" w:rsidR="00B63142" w:rsidRPr="00673F2E" w:rsidRDefault="001A64ED" w:rsidP="00517CD7">
            <w:pPr>
              <w:spacing w:after="0" w:line="240" w:lineRule="auto"/>
              <w:rPr>
                <w:rFonts w:ascii="Arial" w:hAnsi="Arial" w:cs="Arial"/>
                <w:b/>
                <w:sz w:val="28"/>
                <w:szCs w:val="28"/>
              </w:rPr>
            </w:pPr>
            <w:r w:rsidRPr="00673F2E">
              <w:rPr>
                <w:rFonts w:ascii="Arial" w:hAnsi="Arial" w:cs="Arial"/>
                <w:b/>
                <w:sz w:val="28"/>
                <w:szCs w:val="28"/>
              </w:rPr>
              <w:t>DURATION</w:t>
            </w:r>
          </w:p>
        </w:tc>
        <w:tc>
          <w:tcPr>
            <w:tcW w:w="540" w:type="dxa"/>
            <w:vAlign w:val="center"/>
          </w:tcPr>
          <w:p w14:paraId="7E436613" w14:textId="6BBFF4B6" w:rsidR="00B63142" w:rsidRPr="00673F2E" w:rsidRDefault="00B63142" w:rsidP="00517CD7">
            <w:pPr>
              <w:spacing w:after="0" w:line="240" w:lineRule="auto"/>
              <w:jc w:val="center"/>
              <w:rPr>
                <w:rFonts w:ascii="Arial" w:hAnsi="Arial" w:cs="Arial"/>
                <w:sz w:val="28"/>
                <w:szCs w:val="28"/>
              </w:rPr>
            </w:pPr>
            <w:r w:rsidRPr="00673F2E">
              <w:rPr>
                <w:rFonts w:ascii="Arial" w:hAnsi="Arial" w:cs="Arial"/>
                <w:sz w:val="28"/>
                <w:szCs w:val="28"/>
              </w:rPr>
              <w:t>:</w:t>
            </w:r>
          </w:p>
        </w:tc>
        <w:tc>
          <w:tcPr>
            <w:tcW w:w="6282" w:type="dxa"/>
            <w:vAlign w:val="center"/>
          </w:tcPr>
          <w:p w14:paraId="7AAFE72D" w14:textId="5088FB39" w:rsidR="00B63142" w:rsidRPr="00673F2E" w:rsidRDefault="00DE1CED" w:rsidP="00673F2E">
            <w:pPr>
              <w:spacing w:after="0" w:line="240" w:lineRule="auto"/>
              <w:ind w:left="85" w:hanging="2"/>
              <w:jc w:val="both"/>
              <w:rPr>
                <w:rFonts w:ascii="Arial" w:hAnsi="Arial" w:cs="Arial"/>
                <w:b/>
                <w:sz w:val="28"/>
                <w:szCs w:val="28"/>
              </w:rPr>
            </w:pPr>
            <w:r w:rsidRPr="00673F2E">
              <w:rPr>
                <w:rFonts w:ascii="Arial" w:hAnsi="Arial" w:cs="Arial"/>
                <w:b/>
                <w:sz w:val="28"/>
                <w:szCs w:val="28"/>
              </w:rPr>
              <w:t>July</w:t>
            </w:r>
            <w:r w:rsidR="00FF269C" w:rsidRPr="00673F2E">
              <w:rPr>
                <w:rFonts w:ascii="Arial" w:hAnsi="Arial" w:cs="Arial"/>
                <w:b/>
                <w:sz w:val="28"/>
                <w:szCs w:val="28"/>
              </w:rPr>
              <w:t xml:space="preserve"> </w:t>
            </w:r>
            <w:r w:rsidR="003971C0" w:rsidRPr="00673F2E">
              <w:rPr>
                <w:rFonts w:ascii="Arial" w:hAnsi="Arial" w:cs="Arial"/>
                <w:b/>
                <w:sz w:val="28"/>
                <w:szCs w:val="28"/>
              </w:rPr>
              <w:t xml:space="preserve">– </w:t>
            </w:r>
            <w:r w:rsidRPr="00673F2E">
              <w:rPr>
                <w:rFonts w:ascii="Arial" w:hAnsi="Arial" w:cs="Arial"/>
                <w:b/>
                <w:sz w:val="28"/>
                <w:szCs w:val="28"/>
              </w:rPr>
              <w:t>November</w:t>
            </w:r>
            <w:r w:rsidR="009E76EB" w:rsidRPr="00673F2E">
              <w:rPr>
                <w:rFonts w:ascii="Arial" w:hAnsi="Arial" w:cs="Arial"/>
                <w:b/>
                <w:sz w:val="28"/>
                <w:szCs w:val="28"/>
              </w:rPr>
              <w:t xml:space="preserve"> </w:t>
            </w:r>
            <w:r w:rsidR="00A6747E" w:rsidRPr="00673F2E">
              <w:rPr>
                <w:rFonts w:ascii="Arial" w:hAnsi="Arial" w:cs="Arial"/>
                <w:b/>
                <w:sz w:val="28"/>
                <w:szCs w:val="28"/>
              </w:rPr>
              <w:t>2020</w:t>
            </w:r>
            <w:r w:rsidR="00BC53A1" w:rsidRPr="00673F2E">
              <w:rPr>
                <w:sz w:val="28"/>
                <w:szCs w:val="28"/>
              </w:rPr>
              <w:t xml:space="preserve"> </w:t>
            </w:r>
          </w:p>
        </w:tc>
      </w:tr>
      <w:tr w:rsidR="003971C0" w:rsidRPr="00673F2E" w14:paraId="662BAD20" w14:textId="77777777" w:rsidTr="00673F2E">
        <w:trPr>
          <w:trHeight w:val="2979"/>
        </w:trPr>
        <w:tc>
          <w:tcPr>
            <w:tcW w:w="2245" w:type="dxa"/>
            <w:vAlign w:val="center"/>
          </w:tcPr>
          <w:p w14:paraId="04C08398" w14:textId="454C738C" w:rsidR="003971C0" w:rsidRPr="00673F2E" w:rsidRDefault="003971C0" w:rsidP="00517CD7">
            <w:pPr>
              <w:spacing w:after="0" w:line="240" w:lineRule="auto"/>
              <w:rPr>
                <w:rFonts w:ascii="Arial" w:hAnsi="Arial" w:cs="Arial"/>
                <w:b/>
                <w:sz w:val="28"/>
                <w:szCs w:val="28"/>
              </w:rPr>
            </w:pPr>
            <w:r w:rsidRPr="00673F2E">
              <w:rPr>
                <w:rFonts w:ascii="Arial" w:hAnsi="Arial" w:cs="Arial"/>
                <w:b/>
                <w:sz w:val="28"/>
                <w:szCs w:val="28"/>
              </w:rPr>
              <w:t>OBJECTIVES</w:t>
            </w:r>
          </w:p>
        </w:tc>
        <w:tc>
          <w:tcPr>
            <w:tcW w:w="540" w:type="dxa"/>
            <w:vAlign w:val="center"/>
          </w:tcPr>
          <w:p w14:paraId="688505B4" w14:textId="1F5887F6" w:rsidR="003971C0" w:rsidRPr="00673F2E" w:rsidRDefault="00517CD7" w:rsidP="00517CD7">
            <w:pPr>
              <w:spacing w:after="0" w:line="240" w:lineRule="auto"/>
              <w:jc w:val="center"/>
              <w:rPr>
                <w:rFonts w:ascii="Arial" w:hAnsi="Arial" w:cs="Arial"/>
                <w:sz w:val="28"/>
                <w:szCs w:val="28"/>
              </w:rPr>
            </w:pPr>
            <w:r w:rsidRPr="00673F2E">
              <w:rPr>
                <w:rFonts w:ascii="Arial" w:hAnsi="Arial" w:cs="Arial"/>
                <w:sz w:val="28"/>
                <w:szCs w:val="28"/>
              </w:rPr>
              <w:t>:</w:t>
            </w:r>
          </w:p>
        </w:tc>
        <w:tc>
          <w:tcPr>
            <w:tcW w:w="6282" w:type="dxa"/>
            <w:vAlign w:val="center"/>
          </w:tcPr>
          <w:p w14:paraId="574F82A7" w14:textId="77777777" w:rsidR="00673F2E" w:rsidRDefault="00414FD3" w:rsidP="00673F2E">
            <w:pPr>
              <w:pStyle w:val="ListParagraph"/>
              <w:spacing w:after="0" w:line="240" w:lineRule="auto"/>
              <w:ind w:left="85" w:right="324" w:hanging="2"/>
              <w:jc w:val="both"/>
              <w:rPr>
                <w:rFonts w:ascii="Arial" w:hAnsi="Arial" w:cs="Arial"/>
                <w:sz w:val="28"/>
                <w:szCs w:val="28"/>
              </w:rPr>
            </w:pPr>
            <w:r w:rsidRPr="00673F2E">
              <w:rPr>
                <w:rFonts w:ascii="Arial" w:hAnsi="Arial" w:cs="Arial"/>
                <w:sz w:val="28"/>
                <w:szCs w:val="28"/>
              </w:rPr>
              <w:t xml:space="preserve">To seek for the approval of MPC’s Board of Management (BOM) for additional budget allocation for coordinator utilizing the SPN - Professional Services Productivity Nexus (SPN-PSPN) to develop and promote Professional Services Consortiums, </w:t>
            </w:r>
          </w:p>
          <w:p w14:paraId="5238C007" w14:textId="42B93C6A" w:rsidR="00673F2E" w:rsidRPr="00673F2E" w:rsidRDefault="00414FD3" w:rsidP="00673F2E">
            <w:pPr>
              <w:pStyle w:val="ListParagraph"/>
              <w:spacing w:after="0" w:line="240" w:lineRule="auto"/>
              <w:ind w:left="85" w:right="324" w:hanging="2"/>
              <w:jc w:val="both"/>
              <w:rPr>
                <w:rFonts w:ascii="Arial" w:hAnsi="Arial" w:cs="Arial"/>
                <w:sz w:val="28"/>
                <w:szCs w:val="28"/>
              </w:rPr>
            </w:pPr>
            <w:r w:rsidRPr="00673F2E">
              <w:rPr>
                <w:rFonts w:ascii="Arial" w:hAnsi="Arial" w:cs="Arial"/>
                <w:sz w:val="28"/>
                <w:szCs w:val="28"/>
              </w:rPr>
              <w:t>July – November 2020.</w:t>
            </w:r>
          </w:p>
        </w:tc>
      </w:tr>
      <w:tr w:rsidR="00C754A8" w:rsidRPr="00673F2E" w14:paraId="24CA51CE" w14:textId="77777777" w:rsidTr="00673F2E">
        <w:trPr>
          <w:trHeight w:val="1109"/>
        </w:trPr>
        <w:tc>
          <w:tcPr>
            <w:tcW w:w="2245" w:type="dxa"/>
            <w:vAlign w:val="center"/>
          </w:tcPr>
          <w:p w14:paraId="08AF0578" w14:textId="64774DF5" w:rsidR="00C754A8" w:rsidRPr="00673F2E" w:rsidRDefault="00C754A8" w:rsidP="00517CD7">
            <w:pPr>
              <w:spacing w:after="0" w:line="240" w:lineRule="auto"/>
              <w:rPr>
                <w:rFonts w:ascii="Arial" w:hAnsi="Arial" w:cs="Arial"/>
                <w:b/>
                <w:sz w:val="28"/>
                <w:szCs w:val="28"/>
              </w:rPr>
            </w:pPr>
            <w:r w:rsidRPr="00673F2E">
              <w:rPr>
                <w:rFonts w:ascii="Arial" w:hAnsi="Arial" w:cs="Arial"/>
                <w:b/>
                <w:sz w:val="28"/>
                <w:szCs w:val="28"/>
              </w:rPr>
              <w:t>ESTIMATED COST</w:t>
            </w:r>
          </w:p>
        </w:tc>
        <w:tc>
          <w:tcPr>
            <w:tcW w:w="540" w:type="dxa"/>
            <w:vAlign w:val="center"/>
          </w:tcPr>
          <w:p w14:paraId="3D717667" w14:textId="77777777" w:rsidR="00C754A8" w:rsidRPr="00673F2E" w:rsidRDefault="00C754A8" w:rsidP="00517CD7">
            <w:pPr>
              <w:spacing w:after="0" w:line="240" w:lineRule="auto"/>
              <w:jc w:val="center"/>
              <w:rPr>
                <w:rFonts w:ascii="Arial" w:hAnsi="Arial" w:cs="Arial"/>
                <w:sz w:val="28"/>
                <w:szCs w:val="28"/>
              </w:rPr>
            </w:pPr>
            <w:r w:rsidRPr="00673F2E">
              <w:rPr>
                <w:rFonts w:ascii="Arial" w:hAnsi="Arial" w:cs="Arial"/>
                <w:sz w:val="28"/>
                <w:szCs w:val="28"/>
              </w:rPr>
              <w:t>:</w:t>
            </w:r>
          </w:p>
        </w:tc>
        <w:tc>
          <w:tcPr>
            <w:tcW w:w="6282" w:type="dxa"/>
            <w:vAlign w:val="center"/>
          </w:tcPr>
          <w:p w14:paraId="3B0E0B0A" w14:textId="085EE6A7" w:rsidR="00C754A8" w:rsidRPr="00673F2E" w:rsidRDefault="00757CCA" w:rsidP="00673F2E">
            <w:pPr>
              <w:spacing w:after="0" w:line="240" w:lineRule="auto"/>
              <w:ind w:left="85" w:hanging="2"/>
              <w:jc w:val="both"/>
              <w:rPr>
                <w:rFonts w:ascii="Arial" w:hAnsi="Arial" w:cs="Arial"/>
                <w:color w:val="FF0000"/>
                <w:sz w:val="28"/>
                <w:szCs w:val="28"/>
              </w:rPr>
            </w:pPr>
            <w:r w:rsidRPr="00673F2E">
              <w:rPr>
                <w:rFonts w:ascii="Arial" w:hAnsi="Arial" w:cs="Arial"/>
                <w:color w:val="000000" w:themeColor="text1"/>
                <w:sz w:val="28"/>
                <w:szCs w:val="28"/>
              </w:rPr>
              <w:t>RM</w:t>
            </w:r>
            <w:r w:rsidR="00414FD3" w:rsidRPr="00673F2E">
              <w:rPr>
                <w:rFonts w:ascii="Arial" w:hAnsi="Arial" w:cs="Arial"/>
                <w:color w:val="000000" w:themeColor="text1"/>
                <w:sz w:val="28"/>
                <w:szCs w:val="28"/>
              </w:rPr>
              <w:t>15,000.00</w:t>
            </w:r>
          </w:p>
        </w:tc>
      </w:tr>
      <w:tr w:rsidR="00C754A8" w:rsidRPr="00673F2E" w14:paraId="68D46424" w14:textId="77777777" w:rsidTr="00673F2E">
        <w:trPr>
          <w:trHeight w:val="970"/>
        </w:trPr>
        <w:tc>
          <w:tcPr>
            <w:tcW w:w="2245" w:type="dxa"/>
            <w:vAlign w:val="center"/>
          </w:tcPr>
          <w:p w14:paraId="00B11725" w14:textId="77777777" w:rsidR="00C754A8" w:rsidRPr="00673F2E" w:rsidRDefault="00C754A8" w:rsidP="00517CD7">
            <w:pPr>
              <w:spacing w:after="0" w:line="240" w:lineRule="auto"/>
              <w:rPr>
                <w:rFonts w:ascii="Arial" w:hAnsi="Arial" w:cs="Arial"/>
                <w:b/>
                <w:sz w:val="28"/>
                <w:szCs w:val="28"/>
              </w:rPr>
            </w:pPr>
            <w:r w:rsidRPr="00673F2E">
              <w:rPr>
                <w:rFonts w:ascii="Arial" w:hAnsi="Arial" w:cs="Arial"/>
                <w:b/>
                <w:sz w:val="28"/>
                <w:szCs w:val="28"/>
              </w:rPr>
              <w:t>BUDGET</w:t>
            </w:r>
          </w:p>
        </w:tc>
        <w:tc>
          <w:tcPr>
            <w:tcW w:w="540" w:type="dxa"/>
            <w:vAlign w:val="center"/>
          </w:tcPr>
          <w:p w14:paraId="24D1889C" w14:textId="77777777" w:rsidR="00C754A8" w:rsidRPr="00673F2E" w:rsidRDefault="00C754A8" w:rsidP="00517CD7">
            <w:pPr>
              <w:spacing w:after="0" w:line="240" w:lineRule="auto"/>
              <w:jc w:val="center"/>
              <w:rPr>
                <w:rFonts w:ascii="Arial" w:hAnsi="Arial" w:cs="Arial"/>
                <w:sz w:val="28"/>
                <w:szCs w:val="28"/>
              </w:rPr>
            </w:pPr>
            <w:r w:rsidRPr="00673F2E">
              <w:rPr>
                <w:rFonts w:ascii="Arial" w:hAnsi="Arial" w:cs="Arial"/>
                <w:sz w:val="28"/>
                <w:szCs w:val="28"/>
              </w:rPr>
              <w:t>:</w:t>
            </w:r>
          </w:p>
        </w:tc>
        <w:tc>
          <w:tcPr>
            <w:tcW w:w="6282" w:type="dxa"/>
            <w:vAlign w:val="center"/>
          </w:tcPr>
          <w:p w14:paraId="15729BEC" w14:textId="31476747" w:rsidR="00C754A8" w:rsidRPr="00673F2E" w:rsidRDefault="003971C0" w:rsidP="00673F2E">
            <w:pPr>
              <w:spacing w:after="0" w:line="240" w:lineRule="auto"/>
              <w:ind w:left="85" w:hanging="2"/>
              <w:rPr>
                <w:rFonts w:ascii="Arial" w:hAnsi="Arial" w:cs="Arial"/>
                <w:color w:val="FF0000"/>
                <w:sz w:val="28"/>
                <w:szCs w:val="28"/>
              </w:rPr>
            </w:pPr>
            <w:r w:rsidRPr="00673F2E">
              <w:rPr>
                <w:rFonts w:ascii="Arial" w:hAnsi="Arial" w:cs="Arial"/>
                <w:color w:val="000000" w:themeColor="text1"/>
                <w:sz w:val="28"/>
                <w:szCs w:val="28"/>
              </w:rPr>
              <w:t>SPN</w:t>
            </w:r>
            <w:r w:rsidR="005A6F4E" w:rsidRPr="00673F2E">
              <w:rPr>
                <w:rFonts w:ascii="Arial" w:hAnsi="Arial" w:cs="Arial"/>
                <w:color w:val="000000" w:themeColor="text1"/>
                <w:sz w:val="28"/>
                <w:szCs w:val="28"/>
              </w:rPr>
              <w:t>-PSPN</w:t>
            </w:r>
          </w:p>
        </w:tc>
      </w:tr>
      <w:tr w:rsidR="00C754A8" w:rsidRPr="00673F2E" w14:paraId="346CC0BD" w14:textId="77777777" w:rsidTr="00673F2E">
        <w:trPr>
          <w:trHeight w:val="1577"/>
        </w:trPr>
        <w:tc>
          <w:tcPr>
            <w:tcW w:w="2245" w:type="dxa"/>
            <w:vAlign w:val="center"/>
          </w:tcPr>
          <w:p w14:paraId="15F38FB0" w14:textId="6958B8C3" w:rsidR="00C754A8" w:rsidRPr="00673F2E" w:rsidRDefault="00C754A8" w:rsidP="00517CD7">
            <w:pPr>
              <w:spacing w:after="0" w:line="240" w:lineRule="auto"/>
              <w:rPr>
                <w:rFonts w:ascii="Arial" w:hAnsi="Arial" w:cs="Arial"/>
                <w:b/>
                <w:sz w:val="28"/>
                <w:szCs w:val="28"/>
              </w:rPr>
            </w:pPr>
            <w:r w:rsidRPr="00673F2E">
              <w:rPr>
                <w:rFonts w:ascii="Arial" w:hAnsi="Arial" w:cs="Arial"/>
                <w:b/>
                <w:sz w:val="28"/>
                <w:szCs w:val="28"/>
              </w:rPr>
              <w:t>COMMENT / SIGNATURE BY HEAD ACCOUNTANT</w:t>
            </w:r>
          </w:p>
        </w:tc>
        <w:tc>
          <w:tcPr>
            <w:tcW w:w="540" w:type="dxa"/>
            <w:vAlign w:val="center"/>
          </w:tcPr>
          <w:p w14:paraId="3BDC2163" w14:textId="77777777" w:rsidR="00C754A8" w:rsidRPr="00673F2E" w:rsidRDefault="00C754A8" w:rsidP="00517CD7">
            <w:pPr>
              <w:spacing w:after="0" w:line="240" w:lineRule="auto"/>
              <w:jc w:val="center"/>
              <w:rPr>
                <w:rFonts w:ascii="Arial" w:hAnsi="Arial" w:cs="Arial"/>
                <w:sz w:val="28"/>
                <w:szCs w:val="28"/>
              </w:rPr>
            </w:pPr>
            <w:r w:rsidRPr="00673F2E">
              <w:rPr>
                <w:rFonts w:ascii="Arial" w:hAnsi="Arial" w:cs="Arial"/>
                <w:sz w:val="28"/>
                <w:szCs w:val="28"/>
              </w:rPr>
              <w:t>:</w:t>
            </w:r>
          </w:p>
        </w:tc>
        <w:tc>
          <w:tcPr>
            <w:tcW w:w="6282" w:type="dxa"/>
            <w:vAlign w:val="center"/>
          </w:tcPr>
          <w:p w14:paraId="06F9B3A0" w14:textId="77777777" w:rsidR="00C754A8" w:rsidRPr="00673F2E" w:rsidRDefault="00C754A8" w:rsidP="00517CD7">
            <w:pPr>
              <w:spacing w:after="0" w:line="240" w:lineRule="auto"/>
              <w:ind w:left="3060" w:hanging="3060"/>
              <w:rPr>
                <w:rFonts w:ascii="Arial" w:hAnsi="Arial" w:cs="Arial"/>
                <w:sz w:val="28"/>
                <w:szCs w:val="28"/>
                <w:lang w:val="fr-FR"/>
              </w:rPr>
            </w:pPr>
          </w:p>
        </w:tc>
      </w:tr>
      <w:tr w:rsidR="00C754A8" w:rsidRPr="00673F2E" w14:paraId="2BC60034" w14:textId="77777777" w:rsidTr="00673F2E">
        <w:trPr>
          <w:trHeight w:val="1415"/>
        </w:trPr>
        <w:tc>
          <w:tcPr>
            <w:tcW w:w="2245" w:type="dxa"/>
            <w:vAlign w:val="center"/>
          </w:tcPr>
          <w:p w14:paraId="4B2AF4AA" w14:textId="77777777" w:rsidR="00C754A8" w:rsidRPr="00673F2E" w:rsidRDefault="00C754A8" w:rsidP="00517CD7">
            <w:pPr>
              <w:spacing w:after="0" w:line="240" w:lineRule="auto"/>
              <w:rPr>
                <w:rFonts w:ascii="Arial" w:hAnsi="Arial" w:cs="Arial"/>
                <w:b/>
                <w:sz w:val="28"/>
                <w:szCs w:val="28"/>
              </w:rPr>
            </w:pPr>
            <w:r w:rsidRPr="00673F2E">
              <w:rPr>
                <w:rFonts w:ascii="Arial" w:hAnsi="Arial" w:cs="Arial"/>
                <w:b/>
                <w:sz w:val="28"/>
                <w:szCs w:val="28"/>
              </w:rPr>
              <w:t xml:space="preserve">COMMENT / SIGNATURE BY PCT </w:t>
            </w:r>
          </w:p>
        </w:tc>
        <w:tc>
          <w:tcPr>
            <w:tcW w:w="540" w:type="dxa"/>
            <w:vAlign w:val="center"/>
          </w:tcPr>
          <w:p w14:paraId="49F90E13" w14:textId="7FB0DABB" w:rsidR="00C754A8" w:rsidRPr="00673F2E" w:rsidRDefault="00C9717B" w:rsidP="00517CD7">
            <w:pPr>
              <w:spacing w:after="0" w:line="240" w:lineRule="auto"/>
              <w:jc w:val="center"/>
              <w:rPr>
                <w:rFonts w:ascii="Arial" w:hAnsi="Arial" w:cs="Arial"/>
                <w:sz w:val="28"/>
                <w:szCs w:val="28"/>
              </w:rPr>
            </w:pPr>
            <w:r w:rsidRPr="00673F2E">
              <w:rPr>
                <w:rFonts w:ascii="Arial" w:hAnsi="Arial" w:cs="Arial"/>
                <w:sz w:val="28"/>
                <w:szCs w:val="28"/>
              </w:rPr>
              <w:t>:</w:t>
            </w:r>
          </w:p>
        </w:tc>
        <w:tc>
          <w:tcPr>
            <w:tcW w:w="6282" w:type="dxa"/>
            <w:vAlign w:val="center"/>
          </w:tcPr>
          <w:p w14:paraId="729DD374" w14:textId="77777777" w:rsidR="00C754A8" w:rsidRPr="00673F2E" w:rsidRDefault="00C754A8" w:rsidP="00517CD7">
            <w:pPr>
              <w:spacing w:after="0" w:line="240" w:lineRule="auto"/>
              <w:ind w:left="3060" w:hanging="3060"/>
              <w:rPr>
                <w:rFonts w:ascii="Arial" w:hAnsi="Arial" w:cs="Arial"/>
                <w:color w:val="FF0000"/>
                <w:sz w:val="28"/>
                <w:szCs w:val="28"/>
              </w:rPr>
            </w:pPr>
          </w:p>
        </w:tc>
      </w:tr>
    </w:tbl>
    <w:p w14:paraId="59E9F10E" w14:textId="7EC52D4C" w:rsidR="00682ECE" w:rsidRPr="00310608" w:rsidRDefault="005662E4" w:rsidP="007244DA">
      <w:pPr>
        <w:spacing w:after="0" w:line="240" w:lineRule="auto"/>
        <w:jc w:val="center"/>
        <w:rPr>
          <w:rFonts w:ascii="Arial" w:hAnsi="Arial" w:cs="Arial"/>
          <w:b/>
          <w:sz w:val="24"/>
          <w:szCs w:val="24"/>
        </w:rPr>
      </w:pPr>
      <w:r>
        <w:rPr>
          <w:rFonts w:ascii="Arial" w:hAnsi="Arial" w:cs="Arial"/>
          <w:b/>
          <w:sz w:val="24"/>
          <w:szCs w:val="24"/>
        </w:rPr>
        <w:br w:type="page"/>
      </w:r>
      <w:r w:rsidR="00682ECE" w:rsidRPr="00310608">
        <w:rPr>
          <w:rFonts w:ascii="Arial" w:hAnsi="Arial" w:cs="Arial"/>
          <w:b/>
          <w:sz w:val="24"/>
          <w:szCs w:val="24"/>
        </w:rPr>
        <w:lastRenderedPageBreak/>
        <w:t>REQUEST FOR APPROVAL</w:t>
      </w:r>
    </w:p>
    <w:p w14:paraId="7ED19AE5" w14:textId="77777777" w:rsidR="00682ECE" w:rsidRPr="00310608" w:rsidRDefault="00682ECE" w:rsidP="007244DA">
      <w:pPr>
        <w:spacing w:after="0" w:line="240" w:lineRule="auto"/>
        <w:jc w:val="center"/>
        <w:rPr>
          <w:rFonts w:ascii="Arial" w:hAnsi="Arial" w:cs="Arial"/>
          <w:b/>
          <w:sz w:val="24"/>
          <w:szCs w:val="24"/>
        </w:rPr>
      </w:pPr>
      <w:r w:rsidRPr="00310608">
        <w:rPr>
          <w:rFonts w:ascii="Arial" w:hAnsi="Arial" w:cs="Arial"/>
          <w:b/>
          <w:sz w:val="24"/>
          <w:szCs w:val="24"/>
        </w:rPr>
        <w:t xml:space="preserve">MPC BOARD OF MANAGEMENT (BOM) </w:t>
      </w:r>
    </w:p>
    <w:p w14:paraId="0A443043" w14:textId="77777777" w:rsidR="009F1465" w:rsidRPr="00310608" w:rsidRDefault="009F1465" w:rsidP="007244DA">
      <w:pPr>
        <w:spacing w:after="0" w:line="240" w:lineRule="auto"/>
        <w:jc w:val="both"/>
        <w:rPr>
          <w:rFonts w:ascii="Arial" w:hAnsi="Arial" w:cs="Arial"/>
          <w:b/>
          <w:sz w:val="24"/>
          <w:szCs w:val="24"/>
        </w:rPr>
      </w:pPr>
      <w:r w:rsidRPr="00310608">
        <w:rPr>
          <w:rFonts w:ascii="Arial" w:hAnsi="Arial" w:cs="Arial"/>
          <w:sz w:val="24"/>
          <w:szCs w:val="24"/>
        </w:rPr>
        <w:t xml:space="preserve"> </w:t>
      </w:r>
    </w:p>
    <w:p w14:paraId="7A5BB929" w14:textId="78F5532F" w:rsidR="00310608" w:rsidRDefault="00A07A30" w:rsidP="007244DA">
      <w:pPr>
        <w:spacing w:after="0" w:line="240" w:lineRule="auto"/>
        <w:jc w:val="center"/>
        <w:rPr>
          <w:rFonts w:ascii="Arial" w:hAnsi="Arial" w:cs="Arial"/>
          <w:b/>
          <w:bCs/>
          <w:sz w:val="24"/>
          <w:szCs w:val="24"/>
        </w:rPr>
      </w:pPr>
      <w:r w:rsidRPr="00A07A30">
        <w:rPr>
          <w:rFonts w:ascii="Arial" w:hAnsi="Arial" w:cs="Arial"/>
          <w:b/>
          <w:bCs/>
          <w:sz w:val="24"/>
          <w:szCs w:val="24"/>
        </w:rPr>
        <w:t>DEVELOPING AND PROMOTING PROFESSIONAL SERVICES CONSORTIUMS</w:t>
      </w:r>
    </w:p>
    <w:p w14:paraId="76852E9A" w14:textId="2A0D8D0B" w:rsidR="00DE1CED" w:rsidRDefault="00DE1CED" w:rsidP="007244DA">
      <w:pPr>
        <w:spacing w:after="0" w:line="240" w:lineRule="auto"/>
        <w:jc w:val="center"/>
        <w:rPr>
          <w:rFonts w:ascii="Arial" w:hAnsi="Arial" w:cs="Arial"/>
          <w:b/>
          <w:bCs/>
          <w:sz w:val="24"/>
          <w:szCs w:val="24"/>
        </w:rPr>
      </w:pPr>
      <w:r>
        <w:rPr>
          <w:rFonts w:ascii="Arial" w:hAnsi="Arial" w:cs="Arial"/>
          <w:b/>
          <w:bCs/>
          <w:sz w:val="24"/>
          <w:szCs w:val="24"/>
        </w:rPr>
        <w:t>(ADDITIONAL BUDGET FOR COORDINATORS)</w:t>
      </w:r>
    </w:p>
    <w:p w14:paraId="062DA2F2" w14:textId="01124533" w:rsidR="00A07A30" w:rsidRDefault="00A07A30" w:rsidP="007244DA">
      <w:pPr>
        <w:spacing w:after="0" w:line="240" w:lineRule="auto"/>
        <w:jc w:val="center"/>
        <w:rPr>
          <w:rFonts w:ascii="Arial" w:hAnsi="Arial" w:cs="Arial"/>
          <w:b/>
          <w:bCs/>
          <w:sz w:val="24"/>
          <w:szCs w:val="24"/>
        </w:rPr>
      </w:pPr>
      <w:r>
        <w:rPr>
          <w:rFonts w:ascii="Arial" w:hAnsi="Arial" w:cs="Arial"/>
          <w:b/>
          <w:bCs/>
          <w:sz w:val="24"/>
          <w:szCs w:val="24"/>
        </w:rPr>
        <w:t>JULY – NOVEMBER 2020</w:t>
      </w:r>
    </w:p>
    <w:p w14:paraId="56619D48" w14:textId="77777777" w:rsidR="00A07A30" w:rsidRPr="00310608" w:rsidRDefault="00A07A30" w:rsidP="00A07A30">
      <w:pPr>
        <w:spacing w:after="0" w:line="360" w:lineRule="auto"/>
        <w:jc w:val="center"/>
        <w:rPr>
          <w:rFonts w:ascii="Arial" w:hAnsi="Arial" w:cs="Arial"/>
          <w:b/>
          <w:bCs/>
          <w:sz w:val="24"/>
          <w:szCs w:val="24"/>
        </w:rPr>
      </w:pPr>
    </w:p>
    <w:p w14:paraId="62689046" w14:textId="085FABD4" w:rsidR="006739D9" w:rsidRPr="00310608" w:rsidRDefault="00DC0369" w:rsidP="007244DA">
      <w:pPr>
        <w:spacing w:after="0" w:line="360" w:lineRule="auto"/>
        <w:ind w:left="567" w:hanging="567"/>
        <w:jc w:val="both"/>
        <w:rPr>
          <w:rFonts w:ascii="Arial" w:hAnsi="Arial" w:cs="Arial"/>
          <w:b/>
          <w:sz w:val="24"/>
          <w:szCs w:val="24"/>
        </w:rPr>
      </w:pPr>
      <w:r w:rsidRPr="00310608">
        <w:rPr>
          <w:rFonts w:ascii="Arial" w:hAnsi="Arial" w:cs="Arial"/>
          <w:b/>
          <w:sz w:val="24"/>
          <w:szCs w:val="24"/>
        </w:rPr>
        <w:t>1.</w:t>
      </w:r>
      <w:r w:rsidR="00C9717B" w:rsidRPr="00310608">
        <w:rPr>
          <w:rFonts w:ascii="Arial" w:hAnsi="Arial" w:cs="Arial"/>
          <w:b/>
          <w:sz w:val="24"/>
          <w:szCs w:val="24"/>
        </w:rPr>
        <w:t>0</w:t>
      </w:r>
      <w:r w:rsidRPr="00310608">
        <w:rPr>
          <w:rFonts w:ascii="Arial" w:hAnsi="Arial" w:cs="Arial"/>
          <w:b/>
          <w:sz w:val="24"/>
          <w:szCs w:val="24"/>
        </w:rPr>
        <w:tab/>
      </w:r>
      <w:r w:rsidR="002E5C43" w:rsidRPr="00310608">
        <w:rPr>
          <w:rFonts w:ascii="Arial" w:hAnsi="Arial" w:cs="Arial"/>
          <w:b/>
          <w:sz w:val="24"/>
          <w:szCs w:val="24"/>
        </w:rPr>
        <w:t xml:space="preserve">PURPOSE  </w:t>
      </w:r>
      <w:r w:rsidR="009F1465" w:rsidRPr="00310608">
        <w:rPr>
          <w:rFonts w:ascii="Arial" w:hAnsi="Arial" w:cs="Arial"/>
          <w:b/>
          <w:sz w:val="24"/>
          <w:szCs w:val="24"/>
        </w:rPr>
        <w:t xml:space="preserve"> </w:t>
      </w:r>
    </w:p>
    <w:p w14:paraId="6073B940" w14:textId="77777777" w:rsidR="006739D9" w:rsidRPr="007244DA" w:rsidRDefault="006739D9" w:rsidP="007244DA">
      <w:pPr>
        <w:pStyle w:val="ListParagraph"/>
        <w:spacing w:after="0" w:line="360" w:lineRule="auto"/>
        <w:ind w:left="567" w:hanging="567"/>
        <w:jc w:val="both"/>
        <w:rPr>
          <w:rFonts w:ascii="Arial" w:hAnsi="Arial" w:cs="Arial"/>
          <w:sz w:val="10"/>
          <w:szCs w:val="10"/>
        </w:rPr>
      </w:pPr>
    </w:p>
    <w:p w14:paraId="253003FC" w14:textId="11A4AE1F" w:rsidR="003971C0" w:rsidRPr="00502E48" w:rsidRDefault="009F1465" w:rsidP="007244DA">
      <w:pPr>
        <w:pStyle w:val="ListParagraph"/>
        <w:numPr>
          <w:ilvl w:val="1"/>
          <w:numId w:val="4"/>
        </w:numPr>
        <w:spacing w:after="0" w:line="360" w:lineRule="auto"/>
        <w:ind w:left="567" w:hanging="567"/>
        <w:jc w:val="both"/>
        <w:rPr>
          <w:rFonts w:ascii="Arial" w:hAnsi="Arial" w:cs="Arial"/>
          <w:sz w:val="24"/>
          <w:szCs w:val="24"/>
        </w:rPr>
      </w:pPr>
      <w:r w:rsidRPr="00502E48">
        <w:rPr>
          <w:rFonts w:ascii="Arial" w:hAnsi="Arial" w:cs="Arial"/>
          <w:sz w:val="24"/>
          <w:szCs w:val="24"/>
        </w:rPr>
        <w:t xml:space="preserve">The purpose of this paper is </w:t>
      </w:r>
      <w:r w:rsidR="00E62273" w:rsidRPr="00502E48">
        <w:rPr>
          <w:rFonts w:ascii="Arial" w:hAnsi="Arial" w:cs="Arial"/>
          <w:sz w:val="24"/>
          <w:szCs w:val="24"/>
        </w:rPr>
        <w:t>t</w:t>
      </w:r>
      <w:r w:rsidR="000F7ACC" w:rsidRPr="00502E48">
        <w:rPr>
          <w:rFonts w:ascii="Arial" w:hAnsi="Arial" w:cs="Arial"/>
          <w:sz w:val="24"/>
          <w:szCs w:val="24"/>
        </w:rPr>
        <w:t xml:space="preserve">o seek for the approval of MPC’s Board of Management (BOM) </w:t>
      </w:r>
      <w:r w:rsidR="009F03EC">
        <w:rPr>
          <w:rFonts w:ascii="Arial" w:hAnsi="Arial" w:cs="Arial"/>
          <w:sz w:val="24"/>
          <w:szCs w:val="24"/>
        </w:rPr>
        <w:t xml:space="preserve">for additional budget allocation for coordinator utilizing </w:t>
      </w:r>
      <w:r w:rsidR="000F7ACC" w:rsidRPr="00502E48">
        <w:rPr>
          <w:rFonts w:ascii="Arial" w:hAnsi="Arial" w:cs="Arial"/>
          <w:sz w:val="24"/>
          <w:szCs w:val="24"/>
        </w:rPr>
        <w:t xml:space="preserve">the </w:t>
      </w:r>
      <w:r w:rsidR="003971C0" w:rsidRPr="00502E48">
        <w:rPr>
          <w:rFonts w:ascii="Arial" w:hAnsi="Arial" w:cs="Arial"/>
          <w:sz w:val="24"/>
          <w:szCs w:val="24"/>
        </w:rPr>
        <w:t>SPN</w:t>
      </w:r>
      <w:r w:rsidR="00761170" w:rsidRPr="00502E48">
        <w:rPr>
          <w:rFonts w:ascii="Arial" w:hAnsi="Arial" w:cs="Arial"/>
          <w:sz w:val="24"/>
          <w:szCs w:val="24"/>
        </w:rPr>
        <w:t xml:space="preserve"> - Professional Services Productivity Nexus (</w:t>
      </w:r>
      <w:r w:rsidR="003971C0" w:rsidRPr="00502E48">
        <w:rPr>
          <w:rFonts w:ascii="Arial" w:hAnsi="Arial" w:cs="Arial"/>
          <w:sz w:val="24"/>
          <w:szCs w:val="24"/>
        </w:rPr>
        <w:t>SPN</w:t>
      </w:r>
      <w:r w:rsidR="00761170" w:rsidRPr="00502E48">
        <w:rPr>
          <w:rFonts w:ascii="Arial" w:hAnsi="Arial" w:cs="Arial"/>
          <w:sz w:val="24"/>
          <w:szCs w:val="24"/>
        </w:rPr>
        <w:t xml:space="preserve">-PSPN) </w:t>
      </w:r>
      <w:bookmarkStart w:id="1" w:name="_Hlk37669430"/>
      <w:r w:rsidR="000F7ACC" w:rsidRPr="00502E48">
        <w:rPr>
          <w:rFonts w:ascii="Arial" w:hAnsi="Arial" w:cs="Arial"/>
          <w:sz w:val="24"/>
          <w:szCs w:val="24"/>
        </w:rPr>
        <w:t xml:space="preserve">to </w:t>
      </w:r>
      <w:bookmarkStart w:id="2" w:name="_Hlk37750974"/>
      <w:r w:rsidR="009E76EB" w:rsidRPr="00502E48">
        <w:rPr>
          <w:rFonts w:ascii="Arial" w:hAnsi="Arial" w:cs="Arial"/>
          <w:sz w:val="24"/>
          <w:szCs w:val="24"/>
        </w:rPr>
        <w:t xml:space="preserve">develop </w:t>
      </w:r>
      <w:r w:rsidR="00502E48" w:rsidRPr="00502E48">
        <w:rPr>
          <w:rFonts w:ascii="Arial" w:hAnsi="Arial" w:cs="Arial"/>
          <w:sz w:val="24"/>
          <w:szCs w:val="24"/>
        </w:rPr>
        <w:t>and promote Professional Services Consortiums</w:t>
      </w:r>
      <w:r w:rsidR="009E76EB" w:rsidRPr="00502E48">
        <w:rPr>
          <w:rFonts w:ascii="Arial" w:hAnsi="Arial" w:cs="Arial"/>
          <w:sz w:val="24"/>
          <w:szCs w:val="24"/>
        </w:rPr>
        <w:t xml:space="preserve">, </w:t>
      </w:r>
      <w:r w:rsidR="00310608" w:rsidRPr="00502E48">
        <w:rPr>
          <w:rFonts w:ascii="Arial" w:hAnsi="Arial" w:cs="Arial"/>
          <w:sz w:val="24"/>
          <w:szCs w:val="24"/>
        </w:rPr>
        <w:t xml:space="preserve">July – </w:t>
      </w:r>
      <w:r w:rsidR="009E76EB" w:rsidRPr="00502E48">
        <w:rPr>
          <w:rFonts w:ascii="Arial" w:hAnsi="Arial" w:cs="Arial"/>
          <w:sz w:val="24"/>
          <w:szCs w:val="24"/>
        </w:rPr>
        <w:t xml:space="preserve">November </w:t>
      </w:r>
      <w:r w:rsidR="00310608" w:rsidRPr="00502E48">
        <w:rPr>
          <w:rFonts w:ascii="Arial" w:hAnsi="Arial" w:cs="Arial"/>
          <w:sz w:val="24"/>
          <w:szCs w:val="24"/>
        </w:rPr>
        <w:t>2020</w:t>
      </w:r>
      <w:r w:rsidR="003971C0" w:rsidRPr="00502E48">
        <w:rPr>
          <w:rFonts w:ascii="Arial" w:hAnsi="Arial" w:cs="Arial"/>
          <w:sz w:val="24"/>
          <w:szCs w:val="24"/>
        </w:rPr>
        <w:t>.</w:t>
      </w:r>
    </w:p>
    <w:bookmarkEnd w:id="1"/>
    <w:bookmarkEnd w:id="2"/>
    <w:p w14:paraId="0179E97D" w14:textId="77777777" w:rsidR="00FA11DB" w:rsidRPr="00310608" w:rsidRDefault="00FA11DB" w:rsidP="007244DA">
      <w:pPr>
        <w:pStyle w:val="ListParagraph"/>
        <w:spacing w:after="0" w:line="360" w:lineRule="auto"/>
        <w:ind w:left="567" w:hanging="567"/>
        <w:jc w:val="both"/>
        <w:rPr>
          <w:rFonts w:ascii="Arial" w:hAnsi="Arial" w:cs="Arial"/>
          <w:sz w:val="24"/>
          <w:szCs w:val="24"/>
        </w:rPr>
      </w:pPr>
    </w:p>
    <w:p w14:paraId="20F68997" w14:textId="6F1136AD" w:rsidR="006739D9" w:rsidRPr="00310608" w:rsidRDefault="002E5C43" w:rsidP="007244DA">
      <w:pPr>
        <w:pStyle w:val="ListParagraph"/>
        <w:numPr>
          <w:ilvl w:val="0"/>
          <w:numId w:val="2"/>
        </w:numPr>
        <w:spacing w:after="0" w:line="360" w:lineRule="auto"/>
        <w:ind w:left="567" w:hanging="567"/>
        <w:jc w:val="both"/>
        <w:rPr>
          <w:rFonts w:ascii="Arial" w:hAnsi="Arial" w:cs="Arial"/>
          <w:b/>
          <w:sz w:val="24"/>
          <w:szCs w:val="24"/>
        </w:rPr>
      </w:pPr>
      <w:r w:rsidRPr="00310608">
        <w:rPr>
          <w:rFonts w:ascii="Arial" w:hAnsi="Arial" w:cs="Arial"/>
          <w:b/>
          <w:sz w:val="24"/>
          <w:szCs w:val="24"/>
        </w:rPr>
        <w:t xml:space="preserve">BACKGROUND </w:t>
      </w:r>
      <w:r w:rsidR="000A6A5B">
        <w:rPr>
          <w:rFonts w:ascii="Arial" w:hAnsi="Arial" w:cs="Arial"/>
          <w:b/>
          <w:sz w:val="24"/>
          <w:szCs w:val="24"/>
        </w:rPr>
        <w:t>AND REQUESTED ADDITIONAL BUDGET</w:t>
      </w:r>
    </w:p>
    <w:p w14:paraId="1266BC6C" w14:textId="77777777" w:rsidR="00CE2377" w:rsidRPr="007244DA" w:rsidRDefault="00CE2377" w:rsidP="007244DA">
      <w:pPr>
        <w:tabs>
          <w:tab w:val="left" w:pos="709"/>
          <w:tab w:val="left" w:pos="1440"/>
        </w:tabs>
        <w:spacing w:after="0" w:line="360" w:lineRule="auto"/>
        <w:ind w:left="567" w:hanging="567"/>
        <w:jc w:val="both"/>
        <w:rPr>
          <w:rFonts w:ascii="Arial" w:hAnsi="Arial" w:cs="Arial"/>
          <w:sz w:val="10"/>
          <w:szCs w:val="10"/>
        </w:rPr>
      </w:pPr>
      <w:bookmarkStart w:id="3" w:name="_Hlk27041595"/>
    </w:p>
    <w:p w14:paraId="19875B34" w14:textId="77777777" w:rsidR="004C6BC8" w:rsidRDefault="009F03EC" w:rsidP="007244DA">
      <w:pPr>
        <w:pStyle w:val="ListParagraph"/>
        <w:numPr>
          <w:ilvl w:val="1"/>
          <w:numId w:val="2"/>
        </w:numPr>
        <w:spacing w:after="0" w:line="360" w:lineRule="auto"/>
        <w:ind w:left="567" w:hanging="567"/>
        <w:jc w:val="both"/>
        <w:rPr>
          <w:rFonts w:ascii="Arial" w:hAnsi="Arial" w:cs="Arial"/>
          <w:sz w:val="24"/>
          <w:szCs w:val="24"/>
        </w:rPr>
      </w:pPr>
      <w:bookmarkStart w:id="4" w:name="_Hlk36311747"/>
      <w:r w:rsidRPr="009F03EC">
        <w:rPr>
          <w:rFonts w:ascii="Arial" w:hAnsi="Arial" w:cs="Arial"/>
          <w:sz w:val="24"/>
          <w:szCs w:val="24"/>
        </w:rPr>
        <w:t>PSPN has already engaged with all six (6) fraternities and conducted a series of awareness webinars on consortium, promoting companies and professional services providers alliances  to achieve specific objectives either to lobby for support, bidding on large business projects or increasing partners ability to acquire better deals.</w:t>
      </w:r>
    </w:p>
    <w:p w14:paraId="35A4F0CE" w14:textId="149454D6" w:rsidR="009F03EC" w:rsidRPr="007244DA" w:rsidRDefault="009F03EC" w:rsidP="007244DA">
      <w:pPr>
        <w:pStyle w:val="ListParagraph"/>
        <w:spacing w:after="0" w:line="360" w:lineRule="auto"/>
        <w:ind w:left="567" w:hanging="567"/>
        <w:jc w:val="both"/>
        <w:rPr>
          <w:rFonts w:ascii="Arial" w:hAnsi="Arial" w:cs="Arial"/>
          <w:sz w:val="10"/>
          <w:szCs w:val="10"/>
        </w:rPr>
      </w:pPr>
      <w:r w:rsidRPr="009F03EC">
        <w:rPr>
          <w:rFonts w:ascii="Arial" w:hAnsi="Arial" w:cs="Arial"/>
          <w:sz w:val="24"/>
          <w:szCs w:val="24"/>
        </w:rPr>
        <w:t xml:space="preserve"> </w:t>
      </w:r>
    </w:p>
    <w:p w14:paraId="30E36E71" w14:textId="3F4964A8" w:rsidR="004C6BC8" w:rsidRDefault="009F03EC" w:rsidP="007244DA">
      <w:pPr>
        <w:pStyle w:val="ListParagraph"/>
        <w:numPr>
          <w:ilvl w:val="1"/>
          <w:numId w:val="2"/>
        </w:numPr>
        <w:spacing w:after="0" w:line="360" w:lineRule="auto"/>
        <w:ind w:left="567" w:hanging="567"/>
        <w:jc w:val="both"/>
        <w:rPr>
          <w:rFonts w:ascii="Arial" w:hAnsi="Arial" w:cs="Arial"/>
          <w:sz w:val="24"/>
          <w:szCs w:val="24"/>
        </w:rPr>
      </w:pPr>
      <w:r w:rsidRPr="004C6BC8">
        <w:rPr>
          <w:rFonts w:ascii="Arial" w:hAnsi="Arial" w:cs="Arial"/>
          <w:sz w:val="24"/>
          <w:szCs w:val="24"/>
        </w:rPr>
        <w:t>Starting from third week of August to date, seven (7) series of webinar on awareness have been organized. Another three (3) webinar series on awareness are in the pipeline until end of October</w:t>
      </w:r>
      <w:bookmarkStart w:id="5" w:name="_GoBack"/>
      <w:bookmarkEnd w:id="5"/>
      <w:r w:rsidRPr="004C6BC8">
        <w:rPr>
          <w:rFonts w:ascii="Arial" w:hAnsi="Arial" w:cs="Arial"/>
          <w:sz w:val="24"/>
          <w:szCs w:val="24"/>
        </w:rPr>
        <w:t>, followed by ten (10) virtual  consortium guidelines sharing  by technical experts from respective fraternity, and another ten (10) virtual mentoring and coaching sessions with  aims to strengthen the capabilities of professional services, providing real time industry insights and also real-time recommendations based on collaborative models.</w:t>
      </w:r>
    </w:p>
    <w:p w14:paraId="2010A1BF" w14:textId="77777777" w:rsidR="004C6BC8" w:rsidRPr="007244DA" w:rsidRDefault="004C6BC8" w:rsidP="007244DA">
      <w:pPr>
        <w:pStyle w:val="ListParagraph"/>
        <w:ind w:left="567" w:hanging="567"/>
        <w:rPr>
          <w:rFonts w:ascii="Arial" w:hAnsi="Arial" w:cs="Arial"/>
          <w:sz w:val="10"/>
          <w:szCs w:val="10"/>
        </w:rPr>
      </w:pPr>
    </w:p>
    <w:p w14:paraId="5878A43C" w14:textId="3DD95D09" w:rsidR="004C6BC8" w:rsidRDefault="004C6BC8" w:rsidP="007244DA">
      <w:pPr>
        <w:pStyle w:val="ListParagraph"/>
        <w:numPr>
          <w:ilvl w:val="1"/>
          <w:numId w:val="2"/>
        </w:numPr>
        <w:spacing w:after="0" w:line="360" w:lineRule="auto"/>
        <w:ind w:left="567" w:hanging="567"/>
        <w:jc w:val="both"/>
        <w:rPr>
          <w:rFonts w:ascii="Arial" w:hAnsi="Arial" w:cs="Arial"/>
          <w:sz w:val="24"/>
          <w:szCs w:val="24"/>
        </w:rPr>
      </w:pPr>
      <w:r w:rsidRPr="004C6BC8">
        <w:rPr>
          <w:rFonts w:ascii="Arial" w:hAnsi="Arial" w:cs="Arial"/>
          <w:sz w:val="24"/>
          <w:szCs w:val="24"/>
        </w:rPr>
        <w:t>With reference to the approval of BOM dated 10</w:t>
      </w:r>
      <w:r w:rsidRPr="004C6BC8">
        <w:rPr>
          <w:rFonts w:ascii="Arial" w:hAnsi="Arial" w:cs="Arial"/>
          <w:sz w:val="24"/>
          <w:szCs w:val="24"/>
          <w:vertAlign w:val="superscript"/>
        </w:rPr>
        <w:t>th</w:t>
      </w:r>
      <w:r w:rsidRPr="004C6BC8">
        <w:rPr>
          <w:rFonts w:ascii="Arial" w:hAnsi="Arial" w:cs="Arial"/>
          <w:sz w:val="24"/>
          <w:szCs w:val="24"/>
        </w:rPr>
        <w:t xml:space="preserve"> July 2020 (624/2020, cost: RM196,100.00; Developing </w:t>
      </w:r>
      <w:r>
        <w:rPr>
          <w:rFonts w:ascii="Arial" w:hAnsi="Arial" w:cs="Arial"/>
          <w:sz w:val="24"/>
          <w:szCs w:val="24"/>
        </w:rPr>
        <w:t>a</w:t>
      </w:r>
      <w:r w:rsidRPr="004C6BC8">
        <w:rPr>
          <w:rFonts w:ascii="Arial" w:hAnsi="Arial" w:cs="Arial"/>
          <w:sz w:val="24"/>
          <w:szCs w:val="24"/>
        </w:rPr>
        <w:t>nd Promoting Professional Services Consortiums)</w:t>
      </w:r>
      <w:r>
        <w:rPr>
          <w:rFonts w:ascii="Arial" w:hAnsi="Arial" w:cs="Arial"/>
          <w:sz w:val="24"/>
          <w:szCs w:val="24"/>
        </w:rPr>
        <w:t>, it was found that there is insufficient budget allocated for coordinator as per item No.2 in the Estimated Budget’s table.</w:t>
      </w:r>
    </w:p>
    <w:tbl>
      <w:tblPr>
        <w:tblW w:w="8505" w:type="dxa"/>
        <w:tblInd w:w="699" w:type="dxa"/>
        <w:tblLayout w:type="fixed"/>
        <w:tblLook w:val="0600" w:firstRow="0" w:lastRow="0" w:firstColumn="0" w:lastColumn="0" w:noHBand="1" w:noVBand="1"/>
      </w:tblPr>
      <w:tblGrid>
        <w:gridCol w:w="4394"/>
        <w:gridCol w:w="2618"/>
        <w:gridCol w:w="1493"/>
      </w:tblGrid>
      <w:tr w:rsidR="004C6BC8" w:rsidRPr="008040DE" w14:paraId="5AB413B4" w14:textId="77777777" w:rsidTr="004C6BC8">
        <w:trPr>
          <w:trHeight w:val="25"/>
        </w:trPr>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06F5A7CB" w14:textId="0BDFEF23" w:rsidR="004C6BC8" w:rsidRPr="004C6BC8" w:rsidRDefault="004C6BC8" w:rsidP="007244DA">
            <w:pPr>
              <w:spacing w:after="0" w:line="240" w:lineRule="auto"/>
              <w:ind w:left="567" w:hanging="567"/>
              <w:rPr>
                <w:rFonts w:ascii="Arial" w:eastAsia="Arial" w:hAnsi="Arial" w:cs="Arial"/>
                <w:b/>
                <w:bCs/>
              </w:rPr>
            </w:pPr>
            <w:r w:rsidRPr="008040DE">
              <w:rPr>
                <w:rFonts w:ascii="Arial" w:eastAsia="Arial" w:hAnsi="Arial" w:cs="Arial"/>
                <w:b/>
              </w:rPr>
              <w:t>Activity</w:t>
            </w:r>
          </w:p>
        </w:tc>
        <w:tc>
          <w:tcPr>
            <w:tcW w:w="2618"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1932C401" w14:textId="28E5B84E" w:rsidR="004C6BC8" w:rsidRPr="008040DE" w:rsidRDefault="004C6BC8" w:rsidP="007244DA">
            <w:pPr>
              <w:spacing w:after="0" w:line="240" w:lineRule="auto"/>
              <w:ind w:left="567" w:hanging="567"/>
              <w:rPr>
                <w:rFonts w:ascii="Arial" w:eastAsia="Arial" w:hAnsi="Arial" w:cs="Arial"/>
              </w:rPr>
            </w:pPr>
            <w:r w:rsidRPr="008040DE">
              <w:rPr>
                <w:rFonts w:ascii="Arial" w:eastAsia="Arial" w:hAnsi="Arial" w:cs="Arial"/>
                <w:b/>
              </w:rPr>
              <w:t>Details</w:t>
            </w:r>
          </w:p>
        </w:tc>
        <w:tc>
          <w:tcPr>
            <w:tcW w:w="1493" w:type="dxa"/>
            <w:tcBorders>
              <w:top w:val="single" w:sz="8" w:space="0" w:color="000000"/>
              <w:left w:val="single" w:sz="8" w:space="0" w:color="000000"/>
              <w:bottom w:val="single" w:sz="8" w:space="0" w:color="000000"/>
              <w:right w:val="single" w:sz="8" w:space="0" w:color="000000"/>
            </w:tcBorders>
          </w:tcPr>
          <w:p w14:paraId="4B96291D" w14:textId="0FDC50B8" w:rsidR="004C6BC8" w:rsidRPr="008040DE" w:rsidRDefault="004C6BC8" w:rsidP="007244DA">
            <w:pPr>
              <w:spacing w:after="0" w:line="240" w:lineRule="auto"/>
              <w:ind w:left="567" w:hanging="567"/>
              <w:jc w:val="right"/>
              <w:rPr>
                <w:rFonts w:ascii="Arial" w:eastAsia="Arial" w:hAnsi="Arial" w:cs="Arial"/>
              </w:rPr>
            </w:pPr>
            <w:r w:rsidRPr="008040DE">
              <w:rPr>
                <w:rFonts w:ascii="Arial" w:eastAsia="Arial" w:hAnsi="Arial" w:cs="Arial"/>
                <w:b/>
              </w:rPr>
              <w:t>Cost (RM)</w:t>
            </w:r>
          </w:p>
        </w:tc>
      </w:tr>
      <w:tr w:rsidR="004C6BC8" w:rsidRPr="008040DE" w14:paraId="524A2907" w14:textId="77777777" w:rsidTr="004C6BC8">
        <w:trPr>
          <w:trHeight w:val="581"/>
        </w:trPr>
        <w:tc>
          <w:tcPr>
            <w:tcW w:w="4394"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16ADBB8F" w14:textId="5708C5BF" w:rsidR="004C6BC8" w:rsidRPr="004C6BC8" w:rsidRDefault="004C6BC8" w:rsidP="007244DA">
            <w:pPr>
              <w:spacing w:after="0" w:line="240" w:lineRule="auto"/>
              <w:ind w:left="567" w:hanging="567"/>
              <w:rPr>
                <w:rFonts w:ascii="Arial" w:eastAsia="Arial" w:hAnsi="Arial" w:cs="Arial"/>
                <w:b/>
                <w:bCs/>
              </w:rPr>
            </w:pPr>
            <w:r w:rsidRPr="004C6BC8">
              <w:rPr>
                <w:rFonts w:ascii="Arial" w:eastAsia="Arial" w:hAnsi="Arial" w:cs="Arial"/>
                <w:b/>
                <w:bCs/>
              </w:rPr>
              <w:t>2. Create and Enhance Awareness</w:t>
            </w:r>
          </w:p>
          <w:p w14:paraId="22011FF0" w14:textId="77777777" w:rsidR="004C6BC8" w:rsidRPr="00F57DC1" w:rsidRDefault="004C6BC8" w:rsidP="007244DA">
            <w:pPr>
              <w:pStyle w:val="ListParagraph"/>
              <w:numPr>
                <w:ilvl w:val="0"/>
                <w:numId w:val="15"/>
              </w:numPr>
              <w:spacing w:after="0" w:line="240" w:lineRule="auto"/>
              <w:ind w:left="567" w:hanging="567"/>
              <w:rPr>
                <w:rFonts w:ascii="Arial" w:eastAsia="Arial" w:hAnsi="Arial" w:cs="Arial"/>
                <w:b/>
                <w:bCs/>
                <w:color w:val="0070C0"/>
              </w:rPr>
            </w:pPr>
            <w:r w:rsidRPr="00F57DC1">
              <w:rPr>
                <w:rFonts w:ascii="Arial" w:eastAsia="Arial" w:hAnsi="Arial" w:cs="Arial"/>
                <w:b/>
                <w:bCs/>
                <w:color w:val="0070C0"/>
              </w:rPr>
              <w:t>Coordinator (for 10 sessions)</w:t>
            </w:r>
          </w:p>
          <w:p w14:paraId="2032FC80" w14:textId="77777777" w:rsidR="004C6BC8" w:rsidRPr="008040DE" w:rsidRDefault="004C6BC8" w:rsidP="007244DA">
            <w:pPr>
              <w:pStyle w:val="ListParagraph"/>
              <w:numPr>
                <w:ilvl w:val="0"/>
                <w:numId w:val="15"/>
              </w:numPr>
              <w:spacing w:after="0" w:line="240" w:lineRule="auto"/>
              <w:ind w:left="567" w:hanging="567"/>
              <w:rPr>
                <w:rFonts w:ascii="Arial" w:eastAsia="Arial" w:hAnsi="Arial" w:cs="Arial"/>
              </w:rPr>
            </w:pPr>
            <w:r w:rsidRPr="008040DE">
              <w:rPr>
                <w:rFonts w:ascii="Arial" w:eastAsia="Arial" w:hAnsi="Arial" w:cs="Arial"/>
              </w:rPr>
              <w:t>Speakers (1 hour per Session)</w:t>
            </w:r>
          </w:p>
          <w:p w14:paraId="5F0D8AD2" w14:textId="77777777" w:rsidR="004C6BC8" w:rsidRPr="008040DE" w:rsidRDefault="004C6BC8" w:rsidP="007244DA">
            <w:pPr>
              <w:pStyle w:val="ListParagraph"/>
              <w:numPr>
                <w:ilvl w:val="0"/>
                <w:numId w:val="15"/>
              </w:numPr>
              <w:spacing w:after="0" w:line="240" w:lineRule="auto"/>
              <w:ind w:left="567" w:hanging="567"/>
              <w:rPr>
                <w:rFonts w:ascii="Arial" w:eastAsia="Arial" w:hAnsi="Arial" w:cs="Arial"/>
              </w:rPr>
            </w:pPr>
            <w:r w:rsidRPr="008040DE">
              <w:rPr>
                <w:rFonts w:ascii="Arial" w:eastAsia="Arial" w:hAnsi="Arial" w:cs="Arial"/>
              </w:rPr>
              <w:t>Webinar platforms</w:t>
            </w:r>
          </w:p>
        </w:tc>
        <w:tc>
          <w:tcPr>
            <w:tcW w:w="2618"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25938FB4" w14:textId="77777777" w:rsidR="004C6BC8" w:rsidRPr="008040DE" w:rsidRDefault="004C6BC8" w:rsidP="007244DA">
            <w:pPr>
              <w:spacing w:after="0" w:line="240" w:lineRule="auto"/>
              <w:ind w:left="567" w:hanging="567"/>
              <w:rPr>
                <w:rFonts w:ascii="Arial" w:eastAsia="Arial" w:hAnsi="Arial" w:cs="Arial"/>
              </w:rPr>
            </w:pPr>
          </w:p>
          <w:p w14:paraId="28FCB812" w14:textId="77777777" w:rsidR="004C6BC8" w:rsidRPr="00F57DC1" w:rsidRDefault="004C6BC8" w:rsidP="007244DA">
            <w:pPr>
              <w:spacing w:after="0" w:line="240" w:lineRule="auto"/>
              <w:ind w:left="567" w:hanging="567"/>
              <w:rPr>
                <w:rFonts w:ascii="Arial" w:eastAsia="Arial" w:hAnsi="Arial" w:cs="Arial"/>
                <w:b/>
                <w:bCs/>
                <w:color w:val="0070C0"/>
              </w:rPr>
            </w:pPr>
            <w:r w:rsidRPr="00F57DC1">
              <w:rPr>
                <w:rFonts w:ascii="Arial" w:eastAsia="Arial" w:hAnsi="Arial" w:cs="Arial"/>
                <w:b/>
                <w:bCs/>
                <w:color w:val="0070C0"/>
              </w:rPr>
              <w:t xml:space="preserve">RM500 </w:t>
            </w:r>
          </w:p>
          <w:p w14:paraId="022E4F8D" w14:textId="77777777" w:rsidR="004C6BC8" w:rsidRPr="008040DE" w:rsidRDefault="004C6BC8" w:rsidP="007244DA">
            <w:pPr>
              <w:spacing w:after="0" w:line="240" w:lineRule="auto"/>
              <w:ind w:left="567" w:hanging="567"/>
              <w:rPr>
                <w:rFonts w:ascii="Arial" w:eastAsia="Arial" w:hAnsi="Arial" w:cs="Arial"/>
              </w:rPr>
            </w:pPr>
            <w:r w:rsidRPr="008040DE">
              <w:rPr>
                <w:rFonts w:ascii="Arial" w:eastAsia="Arial" w:hAnsi="Arial" w:cs="Arial"/>
              </w:rPr>
              <w:t>RM200 X 10 sessions</w:t>
            </w:r>
          </w:p>
          <w:p w14:paraId="45AE92DD" w14:textId="77777777" w:rsidR="004C6BC8" w:rsidRPr="008040DE" w:rsidRDefault="004C6BC8" w:rsidP="007244DA">
            <w:pPr>
              <w:spacing w:after="0" w:line="240" w:lineRule="auto"/>
              <w:ind w:left="567" w:hanging="567"/>
              <w:rPr>
                <w:rFonts w:ascii="Arial" w:eastAsia="Arial" w:hAnsi="Arial" w:cs="Arial"/>
              </w:rPr>
            </w:pPr>
            <w:r w:rsidRPr="008040DE">
              <w:rPr>
                <w:rFonts w:ascii="Arial" w:eastAsia="Arial" w:hAnsi="Arial" w:cs="Arial"/>
              </w:rPr>
              <w:t>RM100 X 10 sessions</w:t>
            </w:r>
          </w:p>
        </w:tc>
        <w:tc>
          <w:tcPr>
            <w:tcW w:w="1493" w:type="dxa"/>
            <w:tcBorders>
              <w:top w:val="single" w:sz="8" w:space="0" w:color="000000"/>
              <w:left w:val="single" w:sz="8" w:space="0" w:color="000000"/>
              <w:bottom w:val="single" w:sz="8" w:space="0" w:color="000000"/>
              <w:right w:val="single" w:sz="8" w:space="0" w:color="000000"/>
            </w:tcBorders>
          </w:tcPr>
          <w:p w14:paraId="5544FC6E" w14:textId="77777777" w:rsidR="004C6BC8" w:rsidRPr="008040DE" w:rsidRDefault="004C6BC8" w:rsidP="007244DA">
            <w:pPr>
              <w:spacing w:after="0" w:line="240" w:lineRule="auto"/>
              <w:ind w:left="567" w:hanging="567"/>
              <w:jc w:val="right"/>
              <w:rPr>
                <w:rFonts w:ascii="Arial" w:eastAsia="Arial" w:hAnsi="Arial" w:cs="Arial"/>
              </w:rPr>
            </w:pPr>
          </w:p>
          <w:p w14:paraId="5294F821" w14:textId="77777777" w:rsidR="004C6BC8" w:rsidRPr="00F57DC1" w:rsidRDefault="004C6BC8" w:rsidP="007244DA">
            <w:pPr>
              <w:spacing w:after="0" w:line="240" w:lineRule="auto"/>
              <w:ind w:left="567" w:hanging="567"/>
              <w:jc w:val="right"/>
              <w:rPr>
                <w:rFonts w:ascii="Arial" w:eastAsia="Arial" w:hAnsi="Arial" w:cs="Arial"/>
                <w:b/>
                <w:bCs/>
                <w:color w:val="0070C0"/>
              </w:rPr>
            </w:pPr>
            <w:r w:rsidRPr="00F57DC1">
              <w:rPr>
                <w:rFonts w:ascii="Arial" w:eastAsia="Arial" w:hAnsi="Arial" w:cs="Arial"/>
                <w:b/>
                <w:bCs/>
                <w:color w:val="0070C0"/>
              </w:rPr>
              <w:t>500</w:t>
            </w:r>
          </w:p>
          <w:p w14:paraId="37FFE09B" w14:textId="77777777" w:rsidR="004C6BC8" w:rsidRPr="008040DE" w:rsidRDefault="004C6BC8" w:rsidP="007244DA">
            <w:pPr>
              <w:spacing w:after="0" w:line="240" w:lineRule="auto"/>
              <w:ind w:left="567" w:hanging="567"/>
              <w:jc w:val="right"/>
              <w:rPr>
                <w:rFonts w:ascii="Arial" w:eastAsia="Arial" w:hAnsi="Arial" w:cs="Arial"/>
              </w:rPr>
            </w:pPr>
            <w:r w:rsidRPr="008040DE">
              <w:rPr>
                <w:rFonts w:ascii="Arial" w:eastAsia="Arial" w:hAnsi="Arial" w:cs="Arial"/>
              </w:rPr>
              <w:t>2,000</w:t>
            </w:r>
          </w:p>
          <w:p w14:paraId="6E58733F" w14:textId="77777777" w:rsidR="004C6BC8" w:rsidRPr="008040DE" w:rsidRDefault="004C6BC8" w:rsidP="007244DA">
            <w:pPr>
              <w:spacing w:after="0" w:line="240" w:lineRule="auto"/>
              <w:ind w:left="567" w:hanging="567"/>
              <w:jc w:val="right"/>
              <w:rPr>
                <w:rFonts w:ascii="Arial" w:eastAsia="Arial" w:hAnsi="Arial" w:cs="Arial"/>
              </w:rPr>
            </w:pPr>
            <w:r w:rsidRPr="008040DE">
              <w:rPr>
                <w:rFonts w:ascii="Arial" w:eastAsia="Arial" w:hAnsi="Arial" w:cs="Arial"/>
              </w:rPr>
              <w:t>1,000</w:t>
            </w:r>
          </w:p>
        </w:tc>
      </w:tr>
    </w:tbl>
    <w:p w14:paraId="00D4CB11" w14:textId="1B9A5CD1" w:rsidR="004C6BC8" w:rsidRDefault="004C6BC8" w:rsidP="007244DA">
      <w:pPr>
        <w:spacing w:after="0" w:line="360" w:lineRule="auto"/>
        <w:ind w:left="567" w:hanging="567"/>
        <w:jc w:val="both"/>
        <w:rPr>
          <w:rFonts w:ascii="Arial" w:hAnsi="Arial" w:cs="Arial"/>
          <w:sz w:val="24"/>
          <w:szCs w:val="24"/>
        </w:rPr>
      </w:pPr>
    </w:p>
    <w:p w14:paraId="191088D8" w14:textId="1C82FC34" w:rsidR="000A6A5B" w:rsidRDefault="00203FF8" w:rsidP="007244DA">
      <w:pPr>
        <w:pStyle w:val="ListParagraph"/>
        <w:numPr>
          <w:ilvl w:val="1"/>
          <w:numId w:val="2"/>
        </w:numPr>
        <w:spacing w:after="0" w:line="360" w:lineRule="auto"/>
        <w:ind w:left="567" w:hanging="567"/>
        <w:jc w:val="both"/>
        <w:rPr>
          <w:rFonts w:ascii="Arial" w:hAnsi="Arial" w:cs="Arial"/>
          <w:sz w:val="24"/>
          <w:szCs w:val="24"/>
        </w:rPr>
      </w:pPr>
      <w:r w:rsidRPr="00203FF8">
        <w:rPr>
          <w:rFonts w:ascii="Arial" w:hAnsi="Arial" w:cs="Arial"/>
          <w:sz w:val="24"/>
          <w:szCs w:val="24"/>
        </w:rPr>
        <w:t>The allocation budget in the 1</w:t>
      </w:r>
      <w:r w:rsidRPr="00203FF8">
        <w:rPr>
          <w:rFonts w:ascii="Arial" w:hAnsi="Arial" w:cs="Arial"/>
          <w:sz w:val="24"/>
          <w:szCs w:val="24"/>
          <w:vertAlign w:val="superscript"/>
        </w:rPr>
        <w:t>st</w:t>
      </w:r>
      <w:r w:rsidRPr="00203FF8">
        <w:rPr>
          <w:rFonts w:ascii="Arial" w:hAnsi="Arial" w:cs="Arial"/>
          <w:sz w:val="24"/>
          <w:szCs w:val="24"/>
        </w:rPr>
        <w:t xml:space="preserve"> BOM Paper for coordinator only 10 sessions, and it was mistakenly allocated RM500 for 10 sessions. It was supposedly budgeted RM5,000 for 10 sessions. </w:t>
      </w:r>
    </w:p>
    <w:p w14:paraId="681207AB" w14:textId="77777777" w:rsidR="007244DA" w:rsidRDefault="007244DA" w:rsidP="007244DA">
      <w:pPr>
        <w:pStyle w:val="ListParagraph"/>
        <w:spacing w:after="0" w:line="360" w:lineRule="auto"/>
        <w:ind w:left="567" w:hanging="567"/>
        <w:jc w:val="both"/>
        <w:rPr>
          <w:rFonts w:ascii="Arial" w:hAnsi="Arial" w:cs="Arial"/>
          <w:sz w:val="24"/>
          <w:szCs w:val="24"/>
        </w:rPr>
      </w:pPr>
    </w:p>
    <w:p w14:paraId="0BE78A6E" w14:textId="7E78FAB5" w:rsidR="00F57DC1" w:rsidRPr="007244DA" w:rsidRDefault="00203FF8" w:rsidP="00065922">
      <w:pPr>
        <w:pStyle w:val="ListParagraph"/>
        <w:numPr>
          <w:ilvl w:val="1"/>
          <w:numId w:val="2"/>
        </w:numPr>
        <w:spacing w:after="0" w:line="360" w:lineRule="auto"/>
        <w:ind w:left="567" w:hanging="567"/>
        <w:jc w:val="both"/>
        <w:rPr>
          <w:rFonts w:ascii="Arial" w:hAnsi="Arial" w:cs="Arial"/>
          <w:sz w:val="24"/>
          <w:szCs w:val="24"/>
        </w:rPr>
      </w:pPr>
      <w:r w:rsidRPr="007244DA">
        <w:rPr>
          <w:rFonts w:ascii="Arial" w:hAnsi="Arial" w:cs="Arial"/>
          <w:sz w:val="24"/>
          <w:szCs w:val="24"/>
        </w:rPr>
        <w:t xml:space="preserve">In addition, PSPN needs another 20 additional sessions for the coordinator to run the webinar sessions (10 sessions for guidelines and 10 sessions for mentoring and coaching) for the year 2020. Therefore, </w:t>
      </w:r>
      <w:r w:rsidR="000A6A5B" w:rsidRPr="007244DA">
        <w:rPr>
          <w:rFonts w:ascii="Arial" w:hAnsi="Arial" w:cs="Arial"/>
          <w:sz w:val="24"/>
          <w:szCs w:val="24"/>
        </w:rPr>
        <w:t>the additional budget request for coordinator is as follows:</w:t>
      </w:r>
    </w:p>
    <w:tbl>
      <w:tblPr>
        <w:tblW w:w="8505" w:type="dxa"/>
        <w:tblInd w:w="699" w:type="dxa"/>
        <w:tblLayout w:type="fixed"/>
        <w:tblLook w:val="0600" w:firstRow="0" w:lastRow="0" w:firstColumn="0" w:lastColumn="0" w:noHBand="1" w:noVBand="1"/>
      </w:tblPr>
      <w:tblGrid>
        <w:gridCol w:w="851"/>
        <w:gridCol w:w="3543"/>
        <w:gridCol w:w="2552"/>
        <w:gridCol w:w="1559"/>
      </w:tblGrid>
      <w:tr w:rsidR="00203FF8" w:rsidRPr="008040DE" w14:paraId="76E90942" w14:textId="77777777" w:rsidTr="007244DA">
        <w:trPr>
          <w:trHeight w:val="194"/>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55770D75" w14:textId="77777777" w:rsidR="00203FF8" w:rsidRPr="008040DE" w:rsidRDefault="00203FF8" w:rsidP="007244DA">
            <w:pPr>
              <w:spacing w:after="0" w:line="240" w:lineRule="auto"/>
              <w:ind w:left="567" w:right="-160" w:hanging="567"/>
              <w:jc w:val="center"/>
              <w:rPr>
                <w:rFonts w:ascii="Arial" w:eastAsia="Arial" w:hAnsi="Arial" w:cs="Arial"/>
                <w:b/>
              </w:rPr>
            </w:pPr>
            <w:r w:rsidRPr="008040DE">
              <w:rPr>
                <w:rFonts w:ascii="Arial" w:eastAsia="Arial" w:hAnsi="Arial" w:cs="Arial"/>
                <w:b/>
              </w:rPr>
              <w:t>No.</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534C34D1" w14:textId="77777777" w:rsidR="00203FF8" w:rsidRPr="008040DE" w:rsidRDefault="00203FF8" w:rsidP="007244DA">
            <w:pPr>
              <w:spacing w:after="0" w:line="240" w:lineRule="auto"/>
              <w:ind w:left="567" w:hanging="567"/>
              <w:jc w:val="center"/>
              <w:rPr>
                <w:rFonts w:ascii="Arial" w:eastAsia="Arial" w:hAnsi="Arial" w:cs="Arial"/>
                <w:b/>
              </w:rPr>
            </w:pPr>
            <w:r w:rsidRPr="008040DE">
              <w:rPr>
                <w:rFonts w:ascii="Arial" w:eastAsia="Arial" w:hAnsi="Arial" w:cs="Arial"/>
                <w:b/>
              </w:rPr>
              <w:t>Activity</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160" w:type="dxa"/>
            </w:tcMar>
            <w:vAlign w:val="center"/>
          </w:tcPr>
          <w:p w14:paraId="2D9324AC" w14:textId="77777777" w:rsidR="00203FF8" w:rsidRPr="008040DE" w:rsidRDefault="00203FF8" w:rsidP="007244DA">
            <w:pPr>
              <w:spacing w:after="0" w:line="240" w:lineRule="auto"/>
              <w:ind w:left="567" w:hanging="567"/>
              <w:jc w:val="center"/>
              <w:rPr>
                <w:rFonts w:ascii="Arial" w:eastAsia="Arial" w:hAnsi="Arial" w:cs="Arial"/>
                <w:b/>
              </w:rPr>
            </w:pPr>
            <w:r w:rsidRPr="008040DE">
              <w:rPr>
                <w:rFonts w:ascii="Arial" w:eastAsia="Arial" w:hAnsi="Arial" w:cs="Arial"/>
                <w:b/>
              </w:rPr>
              <w:t>Details</w:t>
            </w:r>
          </w:p>
        </w:tc>
        <w:tc>
          <w:tcPr>
            <w:tcW w:w="1559" w:type="dxa"/>
            <w:tcBorders>
              <w:top w:val="single" w:sz="8" w:space="0" w:color="000000"/>
              <w:left w:val="single" w:sz="8" w:space="0" w:color="000000"/>
              <w:bottom w:val="single" w:sz="8" w:space="0" w:color="000000"/>
              <w:right w:val="single" w:sz="8" w:space="0" w:color="000000"/>
            </w:tcBorders>
          </w:tcPr>
          <w:p w14:paraId="00F29FCC" w14:textId="77777777" w:rsidR="00203FF8" w:rsidRPr="008040DE" w:rsidRDefault="00203FF8" w:rsidP="007244DA">
            <w:pPr>
              <w:spacing w:after="0" w:line="240" w:lineRule="auto"/>
              <w:ind w:left="567" w:hanging="567"/>
              <w:jc w:val="center"/>
              <w:rPr>
                <w:rFonts w:ascii="Arial" w:eastAsia="Arial" w:hAnsi="Arial" w:cs="Arial"/>
                <w:b/>
              </w:rPr>
            </w:pPr>
            <w:r w:rsidRPr="008040DE">
              <w:rPr>
                <w:rFonts w:ascii="Arial" w:eastAsia="Arial" w:hAnsi="Arial" w:cs="Arial"/>
                <w:b/>
              </w:rPr>
              <w:t>Cost (RM)</w:t>
            </w:r>
          </w:p>
        </w:tc>
      </w:tr>
      <w:tr w:rsidR="00203FF8" w:rsidRPr="008040DE" w14:paraId="1ECECCEF" w14:textId="77777777" w:rsidTr="007244DA">
        <w:trPr>
          <w:trHeight w:val="25"/>
        </w:trPr>
        <w:tc>
          <w:tcPr>
            <w:tcW w:w="85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65151300" w14:textId="77777777" w:rsidR="00203FF8" w:rsidRPr="008040DE" w:rsidRDefault="00203FF8" w:rsidP="007244DA">
            <w:pPr>
              <w:spacing w:after="0" w:line="240" w:lineRule="auto"/>
              <w:ind w:left="567" w:right="-160" w:hanging="567"/>
              <w:jc w:val="center"/>
              <w:rPr>
                <w:rFonts w:ascii="Arial" w:eastAsia="Arial" w:hAnsi="Arial" w:cs="Arial"/>
              </w:rPr>
            </w:pPr>
            <w:r w:rsidRPr="008040DE">
              <w:rPr>
                <w:rFonts w:ascii="Arial" w:eastAsia="Arial" w:hAnsi="Arial" w:cs="Arial"/>
              </w:rPr>
              <w:t>1.</w:t>
            </w:r>
          </w:p>
        </w:tc>
        <w:tc>
          <w:tcPr>
            <w:tcW w:w="3543"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727DF44E" w14:textId="38359121" w:rsidR="00203FF8" w:rsidRPr="008040DE" w:rsidRDefault="000A6A5B" w:rsidP="007244DA">
            <w:pPr>
              <w:spacing w:after="0" w:line="240" w:lineRule="auto"/>
              <w:ind w:left="567" w:hanging="567"/>
              <w:rPr>
                <w:rFonts w:ascii="Arial" w:eastAsia="Arial" w:hAnsi="Arial" w:cs="Arial"/>
              </w:rPr>
            </w:pPr>
            <w:r w:rsidRPr="000A6A5B">
              <w:rPr>
                <w:rFonts w:ascii="Arial" w:eastAsia="Arial" w:hAnsi="Arial" w:cs="Arial"/>
              </w:rPr>
              <w:t>Create and Enhance Awareness</w:t>
            </w:r>
          </w:p>
        </w:tc>
        <w:tc>
          <w:tcPr>
            <w:tcW w:w="255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0BCE3085" w14:textId="088004EB" w:rsidR="00203FF8" w:rsidRPr="008040DE" w:rsidRDefault="000A6A5B" w:rsidP="007244DA">
            <w:pPr>
              <w:spacing w:after="0" w:line="240" w:lineRule="auto"/>
              <w:ind w:left="567" w:hanging="567"/>
              <w:rPr>
                <w:rFonts w:ascii="Arial" w:eastAsia="Arial" w:hAnsi="Arial" w:cs="Arial"/>
              </w:rPr>
            </w:pPr>
            <w:r>
              <w:rPr>
                <w:rFonts w:ascii="Arial" w:eastAsia="Arial" w:hAnsi="Arial" w:cs="Arial"/>
              </w:rPr>
              <w:t>10 Sessions X RM500</w:t>
            </w:r>
          </w:p>
        </w:tc>
        <w:tc>
          <w:tcPr>
            <w:tcW w:w="1559" w:type="dxa"/>
            <w:tcBorders>
              <w:top w:val="single" w:sz="8" w:space="0" w:color="000000"/>
              <w:left w:val="single" w:sz="8" w:space="0" w:color="000000"/>
              <w:bottom w:val="single" w:sz="8" w:space="0" w:color="000000"/>
              <w:right w:val="single" w:sz="8" w:space="0" w:color="000000"/>
            </w:tcBorders>
          </w:tcPr>
          <w:p w14:paraId="002822E1" w14:textId="5B442A2F" w:rsidR="00203FF8" w:rsidRPr="008040DE" w:rsidRDefault="000A6A5B" w:rsidP="007244DA">
            <w:pPr>
              <w:spacing w:after="0" w:line="240" w:lineRule="auto"/>
              <w:ind w:left="567" w:hanging="567"/>
              <w:jc w:val="right"/>
              <w:rPr>
                <w:rFonts w:ascii="Arial" w:eastAsia="Arial" w:hAnsi="Arial" w:cs="Arial"/>
              </w:rPr>
            </w:pPr>
            <w:r>
              <w:rPr>
                <w:rFonts w:ascii="Arial" w:eastAsia="Arial" w:hAnsi="Arial" w:cs="Arial"/>
              </w:rPr>
              <w:t>RM5,000</w:t>
            </w:r>
          </w:p>
        </w:tc>
      </w:tr>
      <w:tr w:rsidR="000A6A5B" w:rsidRPr="008040DE" w14:paraId="041E3FA8" w14:textId="77777777" w:rsidTr="007244DA">
        <w:trPr>
          <w:trHeight w:val="207"/>
        </w:trPr>
        <w:tc>
          <w:tcPr>
            <w:tcW w:w="85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7E98B354" w14:textId="39DA4BAD" w:rsidR="000A6A5B" w:rsidRPr="008040DE" w:rsidRDefault="000A6A5B" w:rsidP="007244DA">
            <w:pPr>
              <w:spacing w:after="0" w:line="240" w:lineRule="auto"/>
              <w:ind w:left="567" w:right="-160" w:hanging="567"/>
              <w:jc w:val="center"/>
              <w:rPr>
                <w:rFonts w:ascii="Arial" w:eastAsia="Arial" w:hAnsi="Arial" w:cs="Arial"/>
              </w:rPr>
            </w:pPr>
            <w:r>
              <w:rPr>
                <w:rFonts w:ascii="Arial" w:eastAsia="Arial" w:hAnsi="Arial" w:cs="Arial"/>
              </w:rPr>
              <w:t>2</w:t>
            </w:r>
          </w:p>
        </w:tc>
        <w:tc>
          <w:tcPr>
            <w:tcW w:w="3543"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585FFF5E" w14:textId="0297A8E0" w:rsidR="000A6A5B" w:rsidRPr="008040DE" w:rsidRDefault="000A6A5B" w:rsidP="007244DA">
            <w:pPr>
              <w:pStyle w:val="ListParagraph"/>
              <w:spacing w:after="0" w:line="240" w:lineRule="auto"/>
              <w:ind w:left="567" w:hanging="567"/>
              <w:rPr>
                <w:rFonts w:ascii="Arial" w:eastAsia="Arial" w:hAnsi="Arial" w:cs="Arial"/>
              </w:rPr>
            </w:pPr>
            <w:r>
              <w:rPr>
                <w:rFonts w:ascii="Arial" w:eastAsia="Arial" w:hAnsi="Arial" w:cs="Arial"/>
              </w:rPr>
              <w:t>Provide Guidance</w:t>
            </w:r>
          </w:p>
        </w:tc>
        <w:tc>
          <w:tcPr>
            <w:tcW w:w="255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663FCD6A" w14:textId="1CC8E46F" w:rsidR="000A6A5B" w:rsidRPr="008040DE" w:rsidRDefault="000A6A5B" w:rsidP="007244DA">
            <w:pPr>
              <w:spacing w:after="0" w:line="240" w:lineRule="auto"/>
              <w:ind w:left="567" w:hanging="567"/>
              <w:rPr>
                <w:rFonts w:ascii="Arial" w:eastAsia="Arial" w:hAnsi="Arial" w:cs="Arial"/>
              </w:rPr>
            </w:pPr>
            <w:r>
              <w:rPr>
                <w:rFonts w:ascii="Arial" w:eastAsia="Arial" w:hAnsi="Arial" w:cs="Arial"/>
              </w:rPr>
              <w:t>10 Sessions X RM500</w:t>
            </w:r>
          </w:p>
        </w:tc>
        <w:tc>
          <w:tcPr>
            <w:tcW w:w="1559" w:type="dxa"/>
            <w:tcBorders>
              <w:top w:val="single" w:sz="8" w:space="0" w:color="000000"/>
              <w:left w:val="single" w:sz="8" w:space="0" w:color="000000"/>
              <w:bottom w:val="single" w:sz="8" w:space="0" w:color="000000"/>
              <w:right w:val="single" w:sz="8" w:space="0" w:color="000000"/>
            </w:tcBorders>
          </w:tcPr>
          <w:p w14:paraId="1BBB865C" w14:textId="61F042E6" w:rsidR="000A6A5B" w:rsidRPr="008040DE" w:rsidRDefault="000A6A5B" w:rsidP="007244DA">
            <w:pPr>
              <w:spacing w:after="0" w:line="240" w:lineRule="auto"/>
              <w:ind w:left="567" w:hanging="567"/>
              <w:jc w:val="right"/>
              <w:rPr>
                <w:rFonts w:ascii="Arial" w:eastAsia="Arial" w:hAnsi="Arial" w:cs="Arial"/>
              </w:rPr>
            </w:pPr>
            <w:r>
              <w:rPr>
                <w:rFonts w:ascii="Arial" w:eastAsia="Arial" w:hAnsi="Arial" w:cs="Arial"/>
              </w:rPr>
              <w:t>RM5,000</w:t>
            </w:r>
          </w:p>
        </w:tc>
      </w:tr>
      <w:tr w:rsidR="000A6A5B" w:rsidRPr="008040DE" w14:paraId="5C1E096D" w14:textId="77777777" w:rsidTr="007244DA">
        <w:trPr>
          <w:trHeight w:val="581"/>
        </w:trPr>
        <w:tc>
          <w:tcPr>
            <w:tcW w:w="85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2B72C786" w14:textId="06960D2F" w:rsidR="000A6A5B" w:rsidRPr="008040DE" w:rsidRDefault="000A6A5B" w:rsidP="007244DA">
            <w:pPr>
              <w:spacing w:after="0" w:line="240" w:lineRule="auto"/>
              <w:ind w:left="567" w:right="-160" w:hanging="567"/>
              <w:jc w:val="center"/>
              <w:rPr>
                <w:rFonts w:ascii="Arial" w:eastAsia="Arial" w:hAnsi="Arial" w:cs="Arial"/>
              </w:rPr>
            </w:pPr>
            <w:r>
              <w:rPr>
                <w:rFonts w:ascii="Arial" w:eastAsia="Arial" w:hAnsi="Arial" w:cs="Arial"/>
              </w:rPr>
              <w:t>3</w:t>
            </w:r>
          </w:p>
        </w:tc>
        <w:tc>
          <w:tcPr>
            <w:tcW w:w="3543"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1ADBB830" w14:textId="77777777" w:rsidR="000A6A5B" w:rsidRDefault="000A6A5B" w:rsidP="007244DA">
            <w:pPr>
              <w:pStyle w:val="ListParagraph"/>
              <w:spacing w:after="0" w:line="240" w:lineRule="auto"/>
              <w:ind w:left="567" w:hanging="567"/>
              <w:rPr>
                <w:rFonts w:ascii="Arial" w:eastAsia="Arial" w:hAnsi="Arial" w:cs="Arial"/>
              </w:rPr>
            </w:pPr>
            <w:r>
              <w:rPr>
                <w:rFonts w:ascii="Arial" w:eastAsia="Arial" w:hAnsi="Arial" w:cs="Arial"/>
              </w:rPr>
              <w:t>Conduct Experimentation</w:t>
            </w:r>
          </w:p>
          <w:p w14:paraId="6D5D3BEA" w14:textId="387DA77F" w:rsidR="000A6A5B" w:rsidRPr="008040DE" w:rsidRDefault="000A6A5B" w:rsidP="007244DA">
            <w:pPr>
              <w:pStyle w:val="ListParagraph"/>
              <w:spacing w:after="0" w:line="240" w:lineRule="auto"/>
              <w:ind w:left="567" w:hanging="567"/>
              <w:rPr>
                <w:rFonts w:ascii="Arial" w:eastAsia="Arial" w:hAnsi="Arial" w:cs="Arial"/>
              </w:rPr>
            </w:pPr>
            <w:r>
              <w:rPr>
                <w:rFonts w:ascii="Arial" w:eastAsia="Arial" w:hAnsi="Arial" w:cs="Arial"/>
              </w:rPr>
              <w:t>(coaching and Mentoring)</w:t>
            </w:r>
          </w:p>
        </w:tc>
        <w:tc>
          <w:tcPr>
            <w:tcW w:w="255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2CD070DA" w14:textId="1B8CC173" w:rsidR="000A6A5B" w:rsidRPr="008040DE" w:rsidRDefault="000A6A5B" w:rsidP="007244DA">
            <w:pPr>
              <w:spacing w:after="0" w:line="240" w:lineRule="auto"/>
              <w:ind w:left="567" w:hanging="567"/>
              <w:rPr>
                <w:rFonts w:ascii="Arial" w:eastAsia="Arial" w:hAnsi="Arial" w:cs="Arial"/>
              </w:rPr>
            </w:pPr>
            <w:r>
              <w:rPr>
                <w:rFonts w:ascii="Arial" w:eastAsia="Arial" w:hAnsi="Arial" w:cs="Arial"/>
              </w:rPr>
              <w:t>10 Sessions X RM500</w:t>
            </w:r>
          </w:p>
        </w:tc>
        <w:tc>
          <w:tcPr>
            <w:tcW w:w="1559" w:type="dxa"/>
            <w:tcBorders>
              <w:top w:val="single" w:sz="8" w:space="0" w:color="000000"/>
              <w:left w:val="single" w:sz="8" w:space="0" w:color="000000"/>
              <w:bottom w:val="single" w:sz="8" w:space="0" w:color="000000"/>
              <w:right w:val="single" w:sz="8" w:space="0" w:color="000000"/>
            </w:tcBorders>
          </w:tcPr>
          <w:p w14:paraId="538623F3" w14:textId="01E62103" w:rsidR="000A6A5B" w:rsidRPr="008040DE" w:rsidRDefault="000A6A5B" w:rsidP="007244DA">
            <w:pPr>
              <w:spacing w:after="0" w:line="240" w:lineRule="auto"/>
              <w:ind w:left="567" w:hanging="567"/>
              <w:jc w:val="right"/>
              <w:rPr>
                <w:rFonts w:ascii="Arial" w:eastAsia="Arial" w:hAnsi="Arial" w:cs="Arial"/>
              </w:rPr>
            </w:pPr>
            <w:r>
              <w:rPr>
                <w:rFonts w:ascii="Arial" w:eastAsia="Arial" w:hAnsi="Arial" w:cs="Arial"/>
              </w:rPr>
              <w:t>RM5,000</w:t>
            </w:r>
          </w:p>
        </w:tc>
      </w:tr>
      <w:tr w:rsidR="000A6A5B" w:rsidRPr="008040DE" w14:paraId="7A3762E8" w14:textId="77777777" w:rsidTr="000A6A5B">
        <w:trPr>
          <w:trHeight w:val="25"/>
        </w:trPr>
        <w:tc>
          <w:tcPr>
            <w:tcW w:w="6946" w:type="dxa"/>
            <w:gridSpan w:val="3"/>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tcPr>
          <w:p w14:paraId="669C69EA" w14:textId="3D1E10A1" w:rsidR="000A6A5B" w:rsidRPr="000A6A5B" w:rsidRDefault="000A6A5B" w:rsidP="007244DA">
            <w:pPr>
              <w:spacing w:after="0" w:line="240" w:lineRule="auto"/>
              <w:ind w:left="567" w:hanging="567"/>
              <w:jc w:val="right"/>
              <w:rPr>
                <w:rFonts w:ascii="Arial" w:eastAsia="Arial" w:hAnsi="Arial" w:cs="Arial"/>
                <w:b/>
                <w:bCs/>
                <w:color w:val="000000" w:themeColor="text1"/>
              </w:rPr>
            </w:pPr>
            <w:r w:rsidRPr="000A6A5B">
              <w:rPr>
                <w:rFonts w:ascii="Arial" w:eastAsia="Arial" w:hAnsi="Arial" w:cs="Arial"/>
                <w:b/>
                <w:bCs/>
                <w:color w:val="000000" w:themeColor="text1"/>
              </w:rPr>
              <w:t>Total Cost</w:t>
            </w:r>
          </w:p>
        </w:tc>
        <w:tc>
          <w:tcPr>
            <w:tcW w:w="1559" w:type="dxa"/>
            <w:tcBorders>
              <w:top w:val="single" w:sz="8" w:space="0" w:color="000000"/>
              <w:left w:val="single" w:sz="8" w:space="0" w:color="000000"/>
              <w:bottom w:val="single" w:sz="8" w:space="0" w:color="000000"/>
              <w:right w:val="single" w:sz="8" w:space="0" w:color="000000"/>
            </w:tcBorders>
          </w:tcPr>
          <w:p w14:paraId="199813AC" w14:textId="1E981AE5" w:rsidR="000A6A5B" w:rsidRPr="000A6A5B" w:rsidRDefault="000A6A5B" w:rsidP="007244DA">
            <w:pPr>
              <w:spacing w:after="0" w:line="240" w:lineRule="auto"/>
              <w:ind w:left="567" w:hanging="567"/>
              <w:jc w:val="right"/>
              <w:rPr>
                <w:rFonts w:ascii="Arial" w:eastAsia="Arial" w:hAnsi="Arial" w:cs="Arial"/>
                <w:b/>
                <w:bCs/>
                <w:color w:val="000000" w:themeColor="text1"/>
              </w:rPr>
            </w:pPr>
            <w:r w:rsidRPr="000A6A5B">
              <w:rPr>
                <w:rFonts w:ascii="Arial" w:eastAsia="Arial" w:hAnsi="Arial" w:cs="Arial"/>
                <w:b/>
                <w:bCs/>
                <w:color w:val="000000" w:themeColor="text1"/>
              </w:rPr>
              <w:t>RM15,000</w:t>
            </w:r>
          </w:p>
        </w:tc>
      </w:tr>
      <w:bookmarkEnd w:id="3"/>
      <w:bookmarkEnd w:id="4"/>
    </w:tbl>
    <w:p w14:paraId="077E0CA0" w14:textId="77777777" w:rsidR="007C4E68" w:rsidRPr="00310608" w:rsidRDefault="007C4E68" w:rsidP="007244DA">
      <w:pPr>
        <w:spacing w:after="0" w:line="360" w:lineRule="auto"/>
        <w:ind w:left="567" w:hanging="567"/>
        <w:jc w:val="both"/>
        <w:rPr>
          <w:rFonts w:ascii="Arial" w:hAnsi="Arial" w:cs="Arial"/>
          <w:b/>
          <w:sz w:val="24"/>
          <w:szCs w:val="24"/>
          <w:lang w:val="ms-MY"/>
        </w:rPr>
      </w:pPr>
    </w:p>
    <w:p w14:paraId="2BF64527" w14:textId="70D0F9EA" w:rsidR="009F1465" w:rsidRPr="00C626AA" w:rsidRDefault="002E5C43" w:rsidP="007244DA">
      <w:pPr>
        <w:spacing w:after="0" w:line="360" w:lineRule="auto"/>
        <w:ind w:left="567" w:hanging="567"/>
        <w:jc w:val="both"/>
        <w:rPr>
          <w:rFonts w:ascii="Arial" w:hAnsi="Arial" w:cs="Arial"/>
          <w:b/>
          <w:sz w:val="24"/>
          <w:szCs w:val="24"/>
        </w:rPr>
      </w:pPr>
      <w:r w:rsidRPr="00310608">
        <w:rPr>
          <w:noProof/>
          <w:lang w:val="en-MY" w:eastAsia="en-MY"/>
        </w:rPr>
        <mc:AlternateContent>
          <mc:Choice Requires="wpg">
            <w:drawing>
              <wp:anchor distT="0" distB="0" distL="114300" distR="114300" simplePos="0" relativeHeight="251661312" behindDoc="0" locked="0" layoutInCell="1" allowOverlap="1" wp14:anchorId="0D3C47DE" wp14:editId="5C9DB6C2">
                <wp:simplePos x="0" y="0"/>
                <wp:positionH relativeFrom="column">
                  <wp:posOffset>613410</wp:posOffset>
                </wp:positionH>
                <wp:positionV relativeFrom="paragraph">
                  <wp:posOffset>9349740</wp:posOffset>
                </wp:positionV>
                <wp:extent cx="8269356" cy="866295"/>
                <wp:effectExtent l="0" t="0" r="17780" b="10160"/>
                <wp:wrapNone/>
                <wp:docPr id="12" name="Group 4"/>
                <wp:cNvGraphicFramePr/>
                <a:graphic xmlns:a="http://schemas.openxmlformats.org/drawingml/2006/main">
                  <a:graphicData uri="http://schemas.microsoft.com/office/word/2010/wordprocessingGroup">
                    <wpg:wgp>
                      <wpg:cNvGrpSpPr/>
                      <wpg:grpSpPr>
                        <a:xfrm>
                          <a:off x="0" y="0"/>
                          <a:ext cx="8269356" cy="866295"/>
                          <a:chOff x="764230" y="5339924"/>
                          <a:chExt cx="8269356" cy="866295"/>
                        </a:xfrm>
                      </wpg:grpSpPr>
                      <wps:wsp>
                        <wps:cNvPr id="13" name="Rectangle 13"/>
                        <wps:cNvSpPr/>
                        <wps:spPr>
                          <a:xfrm>
                            <a:off x="2261725" y="5346304"/>
                            <a:ext cx="6771861" cy="410818"/>
                          </a:xfrm>
                          <a:prstGeom prst="rect">
                            <a:avLst/>
                          </a:prstGeom>
                          <a:noFill/>
                          <a:ln w="25400" cap="flat" cmpd="sng" algn="ctr">
                            <a:solidFill>
                              <a:sysClr val="windowText" lastClr="000000"/>
                            </a:solidFill>
                            <a:prstDash val="solid"/>
                          </a:ln>
                          <a:effectLst/>
                        </wps:spPr>
                        <wps:txbx>
                          <w:txbxContent>
                            <w:p w14:paraId="75505DF7" w14:textId="77777777" w:rsidR="002E5C43" w:rsidRDefault="002E5C43"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wps:txbx>
                        <wps:bodyPr rtlCol="0" anchor="ctr"/>
                      </wps:wsp>
                      <wps:wsp>
                        <wps:cNvPr id="14" name="Rectangle 14"/>
                        <wps:cNvSpPr/>
                        <wps:spPr>
                          <a:xfrm>
                            <a:off x="764230" y="5790005"/>
                            <a:ext cx="1497496" cy="410818"/>
                          </a:xfrm>
                          <a:prstGeom prst="rect">
                            <a:avLst/>
                          </a:prstGeom>
                          <a:noFill/>
                          <a:ln w="25400" cap="flat" cmpd="sng" algn="ctr">
                            <a:solidFill>
                              <a:sysClr val="windowText" lastClr="000000"/>
                            </a:solidFill>
                            <a:prstDash val="solid"/>
                          </a:ln>
                          <a:effectLst/>
                        </wps:spPr>
                        <wps:txbx>
                          <w:txbxContent>
                            <w:p w14:paraId="2731B362"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Output KPI</w:t>
                              </w:r>
                            </w:p>
                          </w:txbxContent>
                        </wps:txbx>
                        <wps:bodyPr rtlCol="0" anchor="ctr"/>
                      </wps:wsp>
                      <wps:wsp>
                        <wps:cNvPr id="15" name="Rectangle 15"/>
                        <wps:cNvSpPr/>
                        <wps:spPr>
                          <a:xfrm>
                            <a:off x="2261725" y="5795401"/>
                            <a:ext cx="6771861" cy="410818"/>
                          </a:xfrm>
                          <a:prstGeom prst="rect">
                            <a:avLst/>
                          </a:prstGeom>
                          <a:noFill/>
                          <a:ln w="25400" cap="flat" cmpd="sng" algn="ctr">
                            <a:solidFill>
                              <a:sysClr val="windowText" lastClr="000000"/>
                            </a:solidFill>
                            <a:prstDash val="solid"/>
                          </a:ln>
                          <a:effectLst/>
                        </wps:spPr>
                        <wps:txbx>
                          <w:txbxContent>
                            <w:p w14:paraId="38BB8ABF" w14:textId="77777777" w:rsidR="002E5C43" w:rsidRDefault="002E5C43" w:rsidP="0083045E">
                              <w:pPr>
                                <w:pStyle w:val="ListParagraph"/>
                                <w:numPr>
                                  <w:ilvl w:val="0"/>
                                  <w:numId w:val="1"/>
                                </w:numPr>
                                <w:spacing w:after="0" w:line="240" w:lineRule="auto"/>
                              </w:pPr>
                              <w:r>
                                <w:rPr>
                                  <w:rFonts w:ascii="Arial" w:hAnsi="Arial" w:cs="Arial"/>
                                  <w:color w:val="000000" w:themeColor="text1"/>
                                  <w:kern w:val="24"/>
                                </w:rPr>
                                <w:t>Number of collaborative connection established</w:t>
                              </w:r>
                            </w:p>
                            <w:p w14:paraId="0DC69A8E" w14:textId="77777777" w:rsidR="002E5C43" w:rsidRDefault="002E5C43" w:rsidP="0083045E">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wps:txbx>
                        <wps:bodyPr rtlCol="0" anchor="ctr"/>
                      </wps:wsp>
                      <wps:wsp>
                        <wps:cNvPr id="16" name="Rectangle 16"/>
                        <wps:cNvSpPr/>
                        <wps:spPr>
                          <a:xfrm>
                            <a:off x="764230" y="5339924"/>
                            <a:ext cx="1497496" cy="410818"/>
                          </a:xfrm>
                          <a:prstGeom prst="rect">
                            <a:avLst/>
                          </a:prstGeom>
                          <a:noFill/>
                          <a:ln w="25400" cap="flat" cmpd="sng" algn="ctr">
                            <a:solidFill>
                              <a:sysClr val="windowText" lastClr="000000"/>
                            </a:solidFill>
                            <a:prstDash val="solid"/>
                          </a:ln>
                          <a:effectLst/>
                        </wps:spPr>
                        <wps:txbx>
                          <w:txbxContent>
                            <w:p w14:paraId="1723F2E9"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wps:txbx>
                        <wps:bodyPr rtlCol="0" anchor="ctr"/>
                      </wps:wsp>
                    </wpg:wgp>
                  </a:graphicData>
                </a:graphic>
              </wp:anchor>
            </w:drawing>
          </mc:Choice>
          <mc:Fallback>
            <w:pict>
              <v:group w14:anchorId="0D3C47DE" id="Group 4" o:spid="_x0000_s1026" style="position:absolute;left:0;text-align:left;margin-left:48.3pt;margin-top:736.2pt;width:651.15pt;height:68.2pt;z-index:251661312" coordorigin="7642,53399" coordsize="82693,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">
                <v:rect id="Rectangle 13" o:spid="_x0000_s1027" style="position:absolute;left:22617;top:53463;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" filled="f" strokecolor="windowText" strokeweight="2pt">
                  <v:textbox>
                    <w:txbxContent>
                      <w:p w14:paraId="75505DF7" w14:textId="77777777" w:rsidR="002E5C43" w:rsidRDefault="002E5C43"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v:textbox>
                </v:rect>
                <v:rect id="Rectangle 14" o:spid="_x0000_s1028" style="position:absolute;left:7642;top:57900;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textbox>
                    <w:txbxContent>
                      <w:p w14:paraId="2731B362"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Output KPI</w:t>
                        </w:r>
                      </w:p>
                    </w:txbxContent>
                  </v:textbox>
                </v:rect>
                <v:rect id="Rectangle 15" o:spid="_x0000_s1029" style="position:absolute;left:22617;top:57954;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textbox>
                    <w:txbxContent>
                      <w:p w14:paraId="38BB8ABF" w14:textId="77777777" w:rsidR="002E5C43" w:rsidRDefault="002E5C43" w:rsidP="0083045E">
                        <w:pPr>
                          <w:pStyle w:val="ListParagraph"/>
                          <w:numPr>
                            <w:ilvl w:val="0"/>
                            <w:numId w:val="1"/>
                          </w:numPr>
                          <w:spacing w:after="0" w:line="240" w:lineRule="auto"/>
                        </w:pPr>
                        <w:r>
                          <w:rPr>
                            <w:rFonts w:ascii="Arial" w:hAnsi="Arial" w:cs="Arial"/>
                            <w:color w:val="000000" w:themeColor="text1"/>
                            <w:kern w:val="24"/>
                          </w:rPr>
                          <w:t>Number of collaborative connection established</w:t>
                        </w:r>
                      </w:p>
                      <w:p w14:paraId="0DC69A8E" w14:textId="77777777" w:rsidR="002E5C43" w:rsidRDefault="002E5C43" w:rsidP="0083045E">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v:textbox>
                </v:rect>
                <v:rect id="Rectangle 16" o:spid="_x0000_s1030" style="position:absolute;left:7642;top:53399;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textbox>
                    <w:txbxContent>
                      <w:p w14:paraId="1723F2E9" w14:textId="77777777" w:rsidR="002E5C43" w:rsidRDefault="002E5C43"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v:textbox>
                </v:rect>
              </v:group>
            </w:pict>
          </mc:Fallback>
        </mc:AlternateContent>
      </w:r>
      <w:r w:rsidR="000A6A5B">
        <w:rPr>
          <w:rFonts w:ascii="Arial" w:hAnsi="Arial" w:cs="Arial"/>
          <w:bCs/>
          <w:sz w:val="24"/>
          <w:szCs w:val="24"/>
          <w:lang w:val="ms-MY"/>
        </w:rPr>
        <w:t>3.0</w:t>
      </w:r>
      <w:r w:rsidR="000A6A5B">
        <w:rPr>
          <w:rFonts w:ascii="Arial" w:hAnsi="Arial" w:cs="Arial"/>
          <w:bCs/>
          <w:sz w:val="24"/>
          <w:szCs w:val="24"/>
          <w:lang w:val="ms-MY"/>
        </w:rPr>
        <w:tab/>
      </w:r>
      <w:r w:rsidR="00E76B13" w:rsidRPr="00C626AA">
        <w:rPr>
          <w:rFonts w:ascii="Arial" w:hAnsi="Arial" w:cs="Arial"/>
          <w:b/>
          <w:sz w:val="24"/>
          <w:szCs w:val="24"/>
        </w:rPr>
        <w:t xml:space="preserve">APPROVAL OF BOM   </w:t>
      </w:r>
    </w:p>
    <w:p w14:paraId="21C7A1BE" w14:textId="77777777" w:rsidR="009F1465" w:rsidRPr="007244DA" w:rsidRDefault="009F1465" w:rsidP="007244DA">
      <w:pPr>
        <w:spacing w:after="0" w:line="360" w:lineRule="auto"/>
        <w:ind w:left="567" w:hanging="567"/>
        <w:jc w:val="both"/>
        <w:rPr>
          <w:rFonts w:ascii="Arial" w:hAnsi="Arial" w:cs="Arial"/>
          <w:sz w:val="16"/>
          <w:szCs w:val="16"/>
        </w:rPr>
      </w:pPr>
      <w:r w:rsidRPr="00310608">
        <w:rPr>
          <w:rFonts w:ascii="Arial" w:hAnsi="Arial" w:cs="Arial"/>
          <w:sz w:val="24"/>
          <w:szCs w:val="24"/>
        </w:rPr>
        <w:t xml:space="preserve"> </w:t>
      </w:r>
    </w:p>
    <w:p w14:paraId="02347A26" w14:textId="12C63F76" w:rsidR="000A6A5B" w:rsidRDefault="000A6A5B" w:rsidP="007244DA">
      <w:pPr>
        <w:spacing w:after="0" w:line="36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w:t>
      </w:r>
      <w:r w:rsidR="00757CCA" w:rsidRPr="00310608">
        <w:rPr>
          <w:rFonts w:ascii="Arial" w:hAnsi="Arial" w:cs="Arial"/>
          <w:color w:val="000000" w:themeColor="text1"/>
          <w:sz w:val="24"/>
          <w:szCs w:val="24"/>
        </w:rPr>
        <w:t>.1</w:t>
      </w:r>
      <w:r w:rsidR="00757CCA" w:rsidRPr="00310608">
        <w:rPr>
          <w:rFonts w:ascii="Arial" w:hAnsi="Arial" w:cs="Arial"/>
          <w:color w:val="000000" w:themeColor="text1"/>
          <w:sz w:val="24"/>
          <w:szCs w:val="24"/>
        </w:rPr>
        <w:tab/>
      </w:r>
      <w:r w:rsidR="009F1465" w:rsidRPr="00310608">
        <w:rPr>
          <w:rFonts w:ascii="Arial" w:hAnsi="Arial" w:cs="Arial"/>
          <w:color w:val="000000" w:themeColor="text1"/>
          <w:sz w:val="24"/>
          <w:szCs w:val="24"/>
        </w:rPr>
        <w:t xml:space="preserve">The approval of BOM is sought to approve the </w:t>
      </w:r>
      <w:r w:rsidR="000D754A" w:rsidRPr="00C626AA">
        <w:rPr>
          <w:rFonts w:ascii="Arial" w:hAnsi="Arial" w:cs="Arial"/>
          <w:color w:val="000000" w:themeColor="text1"/>
          <w:sz w:val="24"/>
          <w:szCs w:val="24"/>
        </w:rPr>
        <w:t>b</w:t>
      </w:r>
      <w:r w:rsidR="009F1465" w:rsidRPr="00C626AA">
        <w:rPr>
          <w:rFonts w:ascii="Arial" w:hAnsi="Arial" w:cs="Arial"/>
          <w:color w:val="000000" w:themeColor="text1"/>
          <w:sz w:val="24"/>
          <w:szCs w:val="24"/>
        </w:rPr>
        <w:t>udget of R</w:t>
      </w:r>
      <w:r w:rsidR="000D754A" w:rsidRPr="00C626AA">
        <w:rPr>
          <w:rFonts w:ascii="Arial" w:hAnsi="Arial" w:cs="Arial"/>
          <w:color w:val="000000" w:themeColor="text1"/>
          <w:sz w:val="24"/>
          <w:szCs w:val="24"/>
        </w:rPr>
        <w:t>M</w:t>
      </w:r>
      <w:r>
        <w:rPr>
          <w:rFonts w:ascii="Arial" w:hAnsi="Arial" w:cs="Arial"/>
          <w:color w:val="000000" w:themeColor="text1"/>
          <w:sz w:val="24"/>
          <w:szCs w:val="24"/>
        </w:rPr>
        <w:t>15,000.00</w:t>
      </w:r>
      <w:r w:rsidR="00757CCA" w:rsidRPr="00C626AA">
        <w:rPr>
          <w:rFonts w:ascii="Arial" w:hAnsi="Arial" w:cs="Arial"/>
          <w:color w:val="000000" w:themeColor="text1"/>
          <w:sz w:val="24"/>
          <w:szCs w:val="24"/>
        </w:rPr>
        <w:t xml:space="preserve"> </w:t>
      </w:r>
      <w:r w:rsidRPr="000A6A5B">
        <w:rPr>
          <w:rFonts w:ascii="Arial" w:hAnsi="Arial" w:cs="Arial"/>
          <w:color w:val="000000" w:themeColor="text1"/>
          <w:sz w:val="24"/>
          <w:szCs w:val="24"/>
        </w:rPr>
        <w:t>for additional budget allocation for coordinator utilizing the SPN - Professional Services Productivity Nexus (SPN-PSPN) to develop and promote Professional Services Consortiums, July – November 2020.</w:t>
      </w:r>
    </w:p>
    <w:p w14:paraId="5A7D420B" w14:textId="77777777" w:rsidR="007244DA" w:rsidRDefault="007244DA" w:rsidP="007E2F71">
      <w:pPr>
        <w:spacing w:after="0" w:line="360" w:lineRule="auto"/>
        <w:ind w:left="1134" w:hanging="708"/>
        <w:jc w:val="both"/>
        <w:rPr>
          <w:rFonts w:ascii="Arial" w:hAnsi="Arial" w:cs="Arial"/>
          <w:color w:val="000000" w:themeColor="text1"/>
          <w:sz w:val="24"/>
          <w:szCs w:val="24"/>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330"/>
        <w:gridCol w:w="2880"/>
      </w:tblGrid>
      <w:tr w:rsidR="009867BA" w:rsidRPr="00310608" w14:paraId="6AAA0DD2" w14:textId="77777777" w:rsidTr="008E41EA">
        <w:trPr>
          <w:trHeight w:val="1665"/>
        </w:trPr>
        <w:tc>
          <w:tcPr>
            <w:tcW w:w="3235" w:type="dxa"/>
          </w:tcPr>
          <w:p w14:paraId="524BF24E" w14:textId="77777777" w:rsidR="009867BA" w:rsidRPr="00310608" w:rsidRDefault="009867BA" w:rsidP="007E2F71">
            <w:pPr>
              <w:spacing w:line="360" w:lineRule="auto"/>
              <w:rPr>
                <w:rFonts w:ascii="Arial" w:hAnsi="Arial" w:cs="Arial"/>
                <w:sz w:val="24"/>
                <w:szCs w:val="24"/>
              </w:rPr>
            </w:pPr>
            <w:r w:rsidRPr="00310608">
              <w:rPr>
                <w:rFonts w:ascii="Arial" w:hAnsi="Arial" w:cs="Arial"/>
                <w:sz w:val="24"/>
                <w:szCs w:val="24"/>
              </w:rPr>
              <w:t>Prepared by:</w:t>
            </w:r>
          </w:p>
          <w:p w14:paraId="575F9604" w14:textId="44ADA79D" w:rsidR="009867BA" w:rsidRPr="00310608" w:rsidRDefault="009867BA" w:rsidP="000A6A5B">
            <w:pPr>
              <w:spacing w:line="360" w:lineRule="auto"/>
              <w:rPr>
                <w:rFonts w:ascii="Arial" w:hAnsi="Arial" w:cs="Arial"/>
                <w:sz w:val="24"/>
                <w:szCs w:val="24"/>
              </w:rPr>
            </w:pPr>
            <w:r w:rsidRPr="00310608">
              <w:rPr>
                <w:rFonts w:ascii="Arial" w:hAnsi="Arial" w:cs="Arial"/>
                <w:b/>
                <w:noProof/>
                <w:sz w:val="24"/>
                <w:szCs w:val="24"/>
              </w:rPr>
              <w:drawing>
                <wp:inline distT="0" distB="0" distL="0" distR="0" wp14:anchorId="06A001E5" wp14:editId="43756FC1">
                  <wp:extent cx="889000" cy="705322"/>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1610" cy="707392"/>
                          </a:xfrm>
                          <a:prstGeom prst="rect">
                            <a:avLst/>
                          </a:prstGeom>
                          <a:noFill/>
                        </pic:spPr>
                      </pic:pic>
                    </a:graphicData>
                  </a:graphic>
                </wp:inline>
              </w:drawing>
            </w:r>
          </w:p>
        </w:tc>
        <w:tc>
          <w:tcPr>
            <w:tcW w:w="3330" w:type="dxa"/>
          </w:tcPr>
          <w:p w14:paraId="090AF3D8" w14:textId="77777777" w:rsidR="009867BA" w:rsidRPr="00310608" w:rsidRDefault="009867BA" w:rsidP="007E2F71">
            <w:pPr>
              <w:spacing w:line="360" w:lineRule="auto"/>
              <w:rPr>
                <w:rFonts w:ascii="Arial" w:hAnsi="Arial" w:cs="Arial"/>
                <w:sz w:val="24"/>
                <w:szCs w:val="24"/>
              </w:rPr>
            </w:pPr>
            <w:r w:rsidRPr="00310608">
              <w:rPr>
                <w:rFonts w:ascii="Arial" w:hAnsi="Arial" w:cs="Arial"/>
                <w:sz w:val="24"/>
                <w:szCs w:val="24"/>
              </w:rPr>
              <w:t>Checked by:</w:t>
            </w:r>
          </w:p>
          <w:p w14:paraId="04395786" w14:textId="77777777" w:rsidR="009867BA" w:rsidRPr="00310608" w:rsidRDefault="009867BA" w:rsidP="007E2F71">
            <w:pPr>
              <w:spacing w:line="360" w:lineRule="auto"/>
              <w:rPr>
                <w:rFonts w:ascii="Arial" w:hAnsi="Arial" w:cs="Arial"/>
                <w:sz w:val="24"/>
                <w:szCs w:val="24"/>
              </w:rPr>
            </w:pPr>
            <w:r w:rsidRPr="00310608">
              <w:rPr>
                <w:rFonts w:ascii="Arial" w:hAnsi="Arial" w:cs="Arial"/>
                <w:noProof/>
                <w:sz w:val="24"/>
                <w:szCs w:val="24"/>
              </w:rPr>
              <w:drawing>
                <wp:inline distT="0" distB="0" distL="0" distR="0" wp14:anchorId="0B4D167C" wp14:editId="27643E95">
                  <wp:extent cx="1285875" cy="8829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974" cy="942063"/>
                          </a:xfrm>
                          <a:prstGeom prst="rect">
                            <a:avLst/>
                          </a:prstGeom>
                        </pic:spPr>
                      </pic:pic>
                    </a:graphicData>
                  </a:graphic>
                </wp:inline>
              </w:drawing>
            </w:r>
          </w:p>
        </w:tc>
        <w:tc>
          <w:tcPr>
            <w:tcW w:w="2880" w:type="dxa"/>
            <w:shd w:val="clear" w:color="auto" w:fill="auto"/>
          </w:tcPr>
          <w:p w14:paraId="26DF700C" w14:textId="77777777" w:rsidR="009867BA" w:rsidRPr="00310608" w:rsidRDefault="009867BA" w:rsidP="007E2F71">
            <w:pPr>
              <w:spacing w:line="360" w:lineRule="auto"/>
              <w:rPr>
                <w:rFonts w:ascii="Arial" w:hAnsi="Arial" w:cs="Arial"/>
                <w:sz w:val="24"/>
                <w:szCs w:val="24"/>
              </w:rPr>
            </w:pPr>
            <w:r w:rsidRPr="00310608">
              <w:rPr>
                <w:rFonts w:ascii="Arial" w:hAnsi="Arial" w:cs="Arial"/>
                <w:sz w:val="24"/>
                <w:szCs w:val="24"/>
              </w:rPr>
              <w:t xml:space="preserve">Approved by:  </w:t>
            </w:r>
          </w:p>
          <w:p w14:paraId="16B8A884" w14:textId="77777777" w:rsidR="000A6A5B" w:rsidRDefault="009867BA" w:rsidP="000A6A5B">
            <w:pPr>
              <w:spacing w:line="360" w:lineRule="auto"/>
              <w:rPr>
                <w:rFonts w:ascii="Arial" w:hAnsi="Arial" w:cs="Arial"/>
                <w:noProof/>
                <w:sz w:val="24"/>
                <w:szCs w:val="24"/>
              </w:rPr>
            </w:pPr>
            <w:r w:rsidRPr="00310608">
              <w:rPr>
                <w:rFonts w:ascii="Arial" w:hAnsi="Arial" w:cs="Arial"/>
                <w:sz w:val="24"/>
                <w:szCs w:val="24"/>
              </w:rPr>
              <w:t xml:space="preserve"> </w:t>
            </w:r>
          </w:p>
          <w:p w14:paraId="6F3F4E41" w14:textId="55040820" w:rsidR="009867BA" w:rsidRPr="00310608" w:rsidRDefault="000B7FD6" w:rsidP="000A6A5B">
            <w:pPr>
              <w:spacing w:line="360" w:lineRule="auto"/>
              <w:rPr>
                <w:rFonts w:ascii="Arial" w:hAnsi="Arial" w:cs="Arial"/>
                <w:b/>
                <w:sz w:val="24"/>
                <w:szCs w:val="24"/>
              </w:rPr>
            </w:pPr>
            <w:r w:rsidRPr="00310608">
              <w:rPr>
                <w:rFonts w:ascii="Arial" w:hAnsi="Arial" w:cs="Arial"/>
                <w:noProof/>
                <w:sz w:val="24"/>
                <w:szCs w:val="24"/>
              </w:rPr>
              <w:drawing>
                <wp:inline distT="0" distB="0" distL="0" distR="0" wp14:anchorId="33EB52C1" wp14:editId="65D294E5">
                  <wp:extent cx="1250642" cy="466725"/>
                  <wp:effectExtent l="0" t="0" r="6985" b="0"/>
                  <wp:docPr id="5" name="Picture 4">
                    <a:extLst xmlns:a="http://schemas.openxmlformats.org/drawingml/2006/main">
                      <a:ext uri="{FF2B5EF4-FFF2-40B4-BE49-F238E27FC236}">
                        <a16:creationId xmlns:a16="http://schemas.microsoft.com/office/drawing/2014/main" id="{AF7C25C1-2FFF-48D3-B641-AE71F7D6B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7C25C1-2FFF-48D3-B641-AE71F7D6B30A}"/>
                              </a:ext>
                            </a:extLst>
                          </pic:cNvPr>
                          <pic:cNvPicPr>
                            <a:picLocks noChangeAspect="1"/>
                          </pic:cNvPicPr>
                        </pic:nvPicPr>
                        <pic:blipFill>
                          <a:blip r:embed="rId11" cstate="print">
                            <a:extLst>
                              <a:ext uri="{BEBA8EAE-BF5A-486C-A8C5-ECC9F3942E4B}">
                                <a14:imgProps xmlns:a14="http://schemas.microsoft.com/office/drawing/2010/main">
                                  <a14:imgLayer r:embed="rId12">
                                    <a14:imgEffect>
                                      <a14:backgroundRemoval t="9709" b="95146" l="9783" r="97464">
                                        <a14:foregroundMark x1="37319" y1="32039" x2="37319" y2="32039"/>
                                        <a14:foregroundMark x1="49638" y1="38835" x2="49638" y2="38835"/>
                                        <a14:foregroundMark x1="84783" y1="45631" x2="84783" y2="45631"/>
                                        <a14:foregroundMark x1="41304" y1="73786" x2="41304" y2="73786"/>
                                        <a14:foregroundMark x1="27174" y1="95146" x2="27174" y2="95146"/>
                                        <a14:foregroundMark x1="71739" y1="26214" x2="71739" y2="27184"/>
                                        <a14:foregroundMark x1="84058" y1="24272" x2="84058" y2="24272"/>
                                        <a14:foregroundMark x1="29348" y1="41748" x2="29348" y2="41748"/>
                                        <a14:foregroundMark x1="97464" y1="56311" x2="97464" y2="56311"/>
                                        <a14:foregroundMark x1="46739" y1="39806" x2="46739" y2="39806"/>
                                        <a14:foregroundMark x1="35870" y1="40777" x2="35870" y2="40777"/>
                                        <a14:foregroundMark x1="31884" y1="40777" x2="31884" y2="40777"/>
                                        <a14:backgroundMark x1="9783" y1="70874" x2="9783" y2="70874"/>
                                        <a14:backgroundMark x1="43478" y1="33981" x2="43478" y2="33981"/>
                                        <a14:backgroundMark x1="36957" y1="36893" x2="36957" y2="36893"/>
                                        <a14:backgroundMark x1="32246" y1="38835" x2="32246" y2="38835"/>
                                      </a14:backgroundRemoval>
                                    </a14:imgEffect>
                                  </a14:imgLayer>
                                </a14:imgProps>
                              </a:ext>
                              <a:ext uri="{28A0092B-C50C-407E-A947-70E740481C1C}">
                                <a14:useLocalDpi xmlns:a14="http://schemas.microsoft.com/office/drawing/2010/main" val="0"/>
                              </a:ext>
                            </a:extLst>
                          </a:blip>
                          <a:stretch>
                            <a:fillRect/>
                          </a:stretch>
                        </pic:blipFill>
                        <pic:spPr>
                          <a:xfrm>
                            <a:off x="0" y="0"/>
                            <a:ext cx="1302250" cy="485985"/>
                          </a:xfrm>
                          <a:prstGeom prst="rect">
                            <a:avLst/>
                          </a:prstGeom>
                        </pic:spPr>
                      </pic:pic>
                    </a:graphicData>
                  </a:graphic>
                </wp:inline>
              </w:drawing>
            </w:r>
          </w:p>
        </w:tc>
      </w:tr>
      <w:tr w:rsidR="009867BA" w:rsidRPr="00310608" w14:paraId="6D2A30D3" w14:textId="77777777" w:rsidTr="008E41EA">
        <w:trPr>
          <w:trHeight w:val="70"/>
        </w:trPr>
        <w:tc>
          <w:tcPr>
            <w:tcW w:w="3235" w:type="dxa"/>
          </w:tcPr>
          <w:p w14:paraId="18E11505" w14:textId="77777777" w:rsidR="009867BA" w:rsidRPr="00310608" w:rsidRDefault="009867BA" w:rsidP="007244DA">
            <w:pPr>
              <w:rPr>
                <w:rFonts w:ascii="Arial" w:hAnsi="Arial" w:cs="Arial"/>
                <w:b/>
                <w:sz w:val="24"/>
                <w:szCs w:val="24"/>
              </w:rPr>
            </w:pPr>
            <w:r w:rsidRPr="00310608">
              <w:rPr>
                <w:rFonts w:ascii="Arial" w:hAnsi="Arial" w:cs="Arial"/>
                <w:b/>
                <w:sz w:val="24"/>
                <w:szCs w:val="24"/>
              </w:rPr>
              <w:t>Azhani Ismail</w:t>
            </w:r>
          </w:p>
          <w:p w14:paraId="0DF03198" w14:textId="77777777" w:rsidR="009867BA" w:rsidRPr="00310608" w:rsidRDefault="009867BA" w:rsidP="007244DA">
            <w:pPr>
              <w:rPr>
                <w:rFonts w:ascii="Arial" w:hAnsi="Arial" w:cs="Arial"/>
                <w:sz w:val="24"/>
                <w:szCs w:val="24"/>
              </w:rPr>
            </w:pPr>
            <w:r w:rsidRPr="00310608">
              <w:rPr>
                <w:rFonts w:ascii="Arial" w:hAnsi="Arial" w:cs="Arial"/>
                <w:sz w:val="24"/>
                <w:szCs w:val="24"/>
              </w:rPr>
              <w:t xml:space="preserve">Project Manager </w:t>
            </w:r>
          </w:p>
          <w:p w14:paraId="52AB405A" w14:textId="77777777" w:rsidR="009867BA" w:rsidRPr="00310608" w:rsidRDefault="009867BA" w:rsidP="007244DA">
            <w:pPr>
              <w:rPr>
                <w:rFonts w:ascii="Arial" w:hAnsi="Arial" w:cs="Arial"/>
                <w:sz w:val="24"/>
                <w:szCs w:val="24"/>
              </w:rPr>
            </w:pPr>
            <w:r w:rsidRPr="00310608">
              <w:rPr>
                <w:rFonts w:ascii="Arial" w:hAnsi="Arial" w:cs="Arial"/>
                <w:sz w:val="24"/>
                <w:szCs w:val="24"/>
              </w:rPr>
              <w:t>Professional Services Productivity Nexus (PSPN)</w:t>
            </w:r>
          </w:p>
          <w:p w14:paraId="0ED09603" w14:textId="3A766F1B" w:rsidR="009867BA" w:rsidRPr="00310608" w:rsidRDefault="009867BA" w:rsidP="007244DA">
            <w:pPr>
              <w:rPr>
                <w:rFonts w:ascii="Arial" w:hAnsi="Arial" w:cs="Arial"/>
                <w:sz w:val="24"/>
                <w:szCs w:val="24"/>
              </w:rPr>
            </w:pPr>
            <w:r w:rsidRPr="00310608">
              <w:rPr>
                <w:rFonts w:ascii="Arial" w:hAnsi="Arial" w:cs="Arial"/>
                <w:sz w:val="24"/>
                <w:szCs w:val="24"/>
              </w:rPr>
              <w:t xml:space="preserve">Date: </w:t>
            </w:r>
            <w:r w:rsidR="00414FD3">
              <w:rPr>
                <w:rFonts w:ascii="Arial" w:hAnsi="Arial" w:cs="Arial"/>
                <w:sz w:val="24"/>
                <w:szCs w:val="24"/>
              </w:rPr>
              <w:t xml:space="preserve">12 October </w:t>
            </w:r>
            <w:r w:rsidR="001A64ED" w:rsidRPr="00310608">
              <w:rPr>
                <w:rFonts w:ascii="Arial" w:hAnsi="Arial" w:cs="Arial"/>
                <w:sz w:val="24"/>
                <w:szCs w:val="24"/>
              </w:rPr>
              <w:t>2020</w:t>
            </w:r>
          </w:p>
        </w:tc>
        <w:tc>
          <w:tcPr>
            <w:tcW w:w="3330" w:type="dxa"/>
          </w:tcPr>
          <w:p w14:paraId="7317B858" w14:textId="77777777" w:rsidR="009867BA" w:rsidRPr="00310608" w:rsidRDefault="009867BA" w:rsidP="007244DA">
            <w:pPr>
              <w:rPr>
                <w:rFonts w:ascii="Arial" w:hAnsi="Arial" w:cs="Arial"/>
                <w:b/>
                <w:sz w:val="24"/>
                <w:szCs w:val="24"/>
              </w:rPr>
            </w:pPr>
            <w:r w:rsidRPr="00310608">
              <w:rPr>
                <w:rFonts w:ascii="Arial" w:hAnsi="Arial" w:cs="Arial"/>
                <w:b/>
                <w:sz w:val="24"/>
                <w:szCs w:val="24"/>
              </w:rPr>
              <w:t>Nor Halisa Mohamad Halil</w:t>
            </w:r>
          </w:p>
          <w:p w14:paraId="7007FE34" w14:textId="77777777" w:rsidR="009867BA" w:rsidRPr="00310608" w:rsidRDefault="009867BA" w:rsidP="007244DA">
            <w:pPr>
              <w:rPr>
                <w:rFonts w:ascii="Arial" w:hAnsi="Arial" w:cs="Arial"/>
                <w:sz w:val="24"/>
                <w:szCs w:val="24"/>
              </w:rPr>
            </w:pPr>
            <w:r w:rsidRPr="00310608">
              <w:rPr>
                <w:rFonts w:ascii="Arial" w:hAnsi="Arial" w:cs="Arial"/>
                <w:sz w:val="24"/>
                <w:szCs w:val="24"/>
              </w:rPr>
              <w:t xml:space="preserve">Program Manager </w:t>
            </w:r>
          </w:p>
          <w:p w14:paraId="7DB00301" w14:textId="77777777" w:rsidR="009867BA" w:rsidRPr="00310608" w:rsidRDefault="009867BA" w:rsidP="007244DA">
            <w:pPr>
              <w:rPr>
                <w:rFonts w:ascii="Arial" w:hAnsi="Arial" w:cs="Arial"/>
                <w:sz w:val="24"/>
                <w:szCs w:val="24"/>
              </w:rPr>
            </w:pPr>
            <w:r w:rsidRPr="00310608">
              <w:rPr>
                <w:rFonts w:ascii="Arial" w:hAnsi="Arial" w:cs="Arial"/>
                <w:sz w:val="24"/>
                <w:szCs w:val="24"/>
              </w:rPr>
              <w:t>Professional Services Productivity Nexus (PSPN)</w:t>
            </w:r>
          </w:p>
          <w:p w14:paraId="64702FC7" w14:textId="1EDB12C4" w:rsidR="009867BA" w:rsidRPr="00310608" w:rsidRDefault="009867BA" w:rsidP="007244DA">
            <w:pPr>
              <w:rPr>
                <w:rFonts w:ascii="Arial" w:hAnsi="Arial" w:cs="Arial"/>
                <w:sz w:val="24"/>
                <w:szCs w:val="24"/>
              </w:rPr>
            </w:pPr>
            <w:r w:rsidRPr="00310608">
              <w:rPr>
                <w:rFonts w:ascii="Arial" w:hAnsi="Arial" w:cs="Arial"/>
                <w:sz w:val="24"/>
                <w:szCs w:val="24"/>
              </w:rPr>
              <w:t xml:space="preserve">Date: </w:t>
            </w:r>
            <w:r w:rsidR="00414FD3">
              <w:rPr>
                <w:rFonts w:ascii="Arial" w:hAnsi="Arial" w:cs="Arial"/>
                <w:sz w:val="24"/>
                <w:szCs w:val="24"/>
              </w:rPr>
              <w:t>1</w:t>
            </w:r>
            <w:r w:rsidR="001611AC">
              <w:rPr>
                <w:rFonts w:ascii="Arial" w:hAnsi="Arial" w:cs="Arial"/>
                <w:sz w:val="24"/>
                <w:szCs w:val="24"/>
              </w:rPr>
              <w:t>2</w:t>
            </w:r>
            <w:r w:rsidR="0060425A">
              <w:rPr>
                <w:rFonts w:ascii="Arial" w:hAnsi="Arial" w:cs="Arial"/>
                <w:sz w:val="24"/>
                <w:szCs w:val="24"/>
              </w:rPr>
              <w:t xml:space="preserve"> </w:t>
            </w:r>
            <w:r w:rsidR="00414FD3">
              <w:rPr>
                <w:rFonts w:ascii="Arial" w:hAnsi="Arial" w:cs="Arial"/>
                <w:sz w:val="24"/>
                <w:szCs w:val="24"/>
              </w:rPr>
              <w:t>October</w:t>
            </w:r>
            <w:r w:rsidR="0060425A">
              <w:rPr>
                <w:rFonts w:ascii="Arial" w:hAnsi="Arial" w:cs="Arial"/>
                <w:sz w:val="24"/>
                <w:szCs w:val="24"/>
              </w:rPr>
              <w:t xml:space="preserve"> </w:t>
            </w:r>
            <w:r w:rsidR="001A64ED" w:rsidRPr="00310608">
              <w:rPr>
                <w:rFonts w:ascii="Arial" w:hAnsi="Arial" w:cs="Arial"/>
                <w:sz w:val="24"/>
                <w:szCs w:val="24"/>
              </w:rPr>
              <w:t>2020</w:t>
            </w:r>
          </w:p>
        </w:tc>
        <w:tc>
          <w:tcPr>
            <w:tcW w:w="2880" w:type="dxa"/>
            <w:shd w:val="clear" w:color="auto" w:fill="auto"/>
          </w:tcPr>
          <w:p w14:paraId="3EE5CD38" w14:textId="77777777" w:rsidR="009867BA" w:rsidRPr="00310608" w:rsidRDefault="009867BA" w:rsidP="007244DA">
            <w:pPr>
              <w:rPr>
                <w:rFonts w:ascii="Arial" w:hAnsi="Arial" w:cs="Arial"/>
                <w:b/>
                <w:sz w:val="24"/>
                <w:szCs w:val="24"/>
              </w:rPr>
            </w:pPr>
            <w:r w:rsidRPr="00310608">
              <w:rPr>
                <w:rFonts w:ascii="Arial" w:hAnsi="Arial" w:cs="Arial"/>
                <w:b/>
                <w:sz w:val="24"/>
                <w:szCs w:val="24"/>
              </w:rPr>
              <w:t>Suhaimi Hamad</w:t>
            </w:r>
          </w:p>
          <w:p w14:paraId="10FEB4B7" w14:textId="77777777" w:rsidR="009867BA" w:rsidRPr="00310608" w:rsidRDefault="009867BA" w:rsidP="007244DA">
            <w:pPr>
              <w:rPr>
                <w:rFonts w:ascii="Arial" w:hAnsi="Arial" w:cs="Arial"/>
                <w:sz w:val="24"/>
                <w:szCs w:val="24"/>
              </w:rPr>
            </w:pPr>
            <w:r w:rsidRPr="00310608">
              <w:rPr>
                <w:rFonts w:ascii="Arial" w:hAnsi="Arial" w:cs="Arial"/>
                <w:sz w:val="24"/>
                <w:szCs w:val="24"/>
              </w:rPr>
              <w:t xml:space="preserve">Director </w:t>
            </w:r>
          </w:p>
          <w:p w14:paraId="16677C04" w14:textId="77777777" w:rsidR="009867BA" w:rsidRPr="00310608" w:rsidRDefault="009867BA" w:rsidP="007244DA">
            <w:pPr>
              <w:rPr>
                <w:rFonts w:ascii="Arial" w:hAnsi="Arial" w:cs="Arial"/>
                <w:sz w:val="24"/>
                <w:szCs w:val="24"/>
              </w:rPr>
            </w:pPr>
            <w:r w:rsidRPr="00310608">
              <w:rPr>
                <w:rFonts w:ascii="Arial" w:hAnsi="Arial" w:cs="Arial"/>
                <w:sz w:val="24"/>
                <w:szCs w:val="24"/>
              </w:rPr>
              <w:t xml:space="preserve">Delivery Management Office (DMO) </w:t>
            </w:r>
          </w:p>
          <w:p w14:paraId="1B0D6D63" w14:textId="1590C057" w:rsidR="009867BA" w:rsidRPr="00310608" w:rsidRDefault="009867BA" w:rsidP="007244DA">
            <w:pPr>
              <w:rPr>
                <w:rFonts w:ascii="Arial" w:hAnsi="Arial" w:cs="Arial"/>
                <w:sz w:val="24"/>
                <w:szCs w:val="24"/>
              </w:rPr>
            </w:pPr>
            <w:r w:rsidRPr="00310608">
              <w:rPr>
                <w:rFonts w:ascii="Arial" w:hAnsi="Arial" w:cs="Arial"/>
                <w:sz w:val="24"/>
                <w:szCs w:val="24"/>
              </w:rPr>
              <w:t xml:space="preserve">Date: </w:t>
            </w:r>
            <w:r w:rsidR="00414FD3">
              <w:rPr>
                <w:rFonts w:ascii="Arial" w:hAnsi="Arial" w:cs="Arial"/>
                <w:sz w:val="24"/>
                <w:szCs w:val="24"/>
              </w:rPr>
              <w:t>1</w:t>
            </w:r>
            <w:r w:rsidR="001611AC">
              <w:rPr>
                <w:rFonts w:ascii="Arial" w:hAnsi="Arial" w:cs="Arial"/>
                <w:sz w:val="24"/>
                <w:szCs w:val="24"/>
              </w:rPr>
              <w:t>3</w:t>
            </w:r>
            <w:r w:rsidR="0060425A">
              <w:rPr>
                <w:rFonts w:ascii="Arial" w:hAnsi="Arial" w:cs="Arial"/>
                <w:sz w:val="24"/>
                <w:szCs w:val="24"/>
              </w:rPr>
              <w:t xml:space="preserve"> </w:t>
            </w:r>
            <w:r w:rsidR="00414FD3">
              <w:rPr>
                <w:rFonts w:ascii="Arial" w:hAnsi="Arial" w:cs="Arial"/>
                <w:sz w:val="24"/>
                <w:szCs w:val="24"/>
              </w:rPr>
              <w:t xml:space="preserve">October </w:t>
            </w:r>
            <w:r w:rsidR="001A64ED" w:rsidRPr="00310608">
              <w:rPr>
                <w:rFonts w:ascii="Arial" w:hAnsi="Arial" w:cs="Arial"/>
                <w:sz w:val="24"/>
                <w:szCs w:val="24"/>
              </w:rPr>
              <w:t>2020</w:t>
            </w:r>
          </w:p>
        </w:tc>
      </w:tr>
    </w:tbl>
    <w:p w14:paraId="5A792E5A" w14:textId="77777777" w:rsidR="0068089A" w:rsidRPr="00310608" w:rsidRDefault="0068089A" w:rsidP="007E2F71">
      <w:pPr>
        <w:spacing w:after="0" w:line="360" w:lineRule="auto"/>
        <w:ind w:left="720"/>
        <w:jc w:val="both"/>
        <w:rPr>
          <w:rFonts w:ascii="Arial" w:hAnsi="Arial" w:cs="Arial"/>
          <w:sz w:val="24"/>
          <w:szCs w:val="24"/>
        </w:rPr>
      </w:pPr>
    </w:p>
    <w:sectPr w:rsidR="0068089A" w:rsidRPr="00310608" w:rsidSect="007244DA">
      <w:footerReference w:type="default" r:id="rId13"/>
      <w:pgSz w:w="12240" w:h="15840"/>
      <w:pgMar w:top="851" w:right="1325" w:bottom="851" w:left="17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83023" w14:textId="77777777" w:rsidR="00F422CF" w:rsidRDefault="00F422CF" w:rsidP="009771B8">
      <w:pPr>
        <w:spacing w:after="0" w:line="240" w:lineRule="auto"/>
      </w:pPr>
      <w:r>
        <w:separator/>
      </w:r>
    </w:p>
  </w:endnote>
  <w:endnote w:type="continuationSeparator" w:id="0">
    <w:p w14:paraId="4578BD61" w14:textId="77777777" w:rsidR="00F422CF" w:rsidRDefault="00F422CF"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983977"/>
      <w:docPartObj>
        <w:docPartGallery w:val="Page Numbers (Bottom of Page)"/>
        <w:docPartUnique/>
      </w:docPartObj>
    </w:sdtPr>
    <w:sdtEndPr>
      <w:rPr>
        <w:color w:val="7F7F7F" w:themeColor="background1" w:themeShade="7F"/>
        <w:spacing w:val="60"/>
      </w:rPr>
    </w:sdtEndPr>
    <w:sdtContent>
      <w:p w14:paraId="1D20398F" w14:textId="77777777" w:rsidR="001752A4" w:rsidRDefault="009771B8">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84CDA9E" w14:textId="774858B0" w:rsidR="009771B8" w:rsidRDefault="001752A4">
        <w:pPr>
          <w:pStyle w:val="Footer"/>
          <w:pBdr>
            <w:top w:val="single" w:sz="4" w:space="1" w:color="D9D9D9" w:themeColor="background1" w:themeShade="D9"/>
          </w:pBdr>
          <w:rPr>
            <w:b/>
            <w:bCs/>
          </w:rPr>
        </w:pPr>
        <w:r>
          <w:rPr>
            <w:color w:val="7F7F7F" w:themeColor="background1" w:themeShade="7F"/>
            <w:spacing w:val="60"/>
          </w:rPr>
          <w:t xml:space="preserve">PSPN BOM PAPER </w:t>
        </w:r>
        <w:r w:rsidR="005414E4">
          <w:rPr>
            <w:color w:val="7F7F7F" w:themeColor="background1" w:themeShade="7F"/>
            <w:spacing w:val="60"/>
          </w:rPr>
          <w:t>2</w:t>
        </w:r>
        <w:r w:rsidR="004B4674">
          <w:rPr>
            <w:color w:val="7F7F7F" w:themeColor="background1" w:themeShade="7F"/>
            <w:spacing w:val="60"/>
          </w:rPr>
          <w:t>3</w:t>
        </w:r>
        <w:r>
          <w:rPr>
            <w:color w:val="7F7F7F" w:themeColor="background1" w:themeShade="7F"/>
            <w:spacing w:val="60"/>
          </w:rPr>
          <w:t>/2020</w:t>
        </w:r>
      </w:p>
    </w:sdtContent>
  </w:sdt>
  <w:p w14:paraId="376BDE07" w14:textId="77777777" w:rsidR="009771B8" w:rsidRDefault="0097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F7B08" w14:textId="77777777" w:rsidR="00F422CF" w:rsidRDefault="00F422CF" w:rsidP="009771B8">
      <w:pPr>
        <w:spacing w:after="0" w:line="240" w:lineRule="auto"/>
      </w:pPr>
      <w:r>
        <w:separator/>
      </w:r>
    </w:p>
  </w:footnote>
  <w:footnote w:type="continuationSeparator" w:id="0">
    <w:p w14:paraId="29A9291D" w14:textId="77777777" w:rsidR="00F422CF" w:rsidRDefault="00F422CF" w:rsidP="0097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E13"/>
    <w:multiLevelType w:val="hybridMultilevel"/>
    <w:tmpl w:val="3B28B70A"/>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1" w15:restartNumberingAfterBreak="0">
    <w:nsid w:val="06D41ABB"/>
    <w:multiLevelType w:val="hybridMultilevel"/>
    <w:tmpl w:val="3AE609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2311BAC"/>
    <w:multiLevelType w:val="hybridMultilevel"/>
    <w:tmpl w:val="AD6A419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0F8008B"/>
    <w:multiLevelType w:val="hybridMultilevel"/>
    <w:tmpl w:val="F8E28E20"/>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4" w15:restartNumberingAfterBreak="0">
    <w:nsid w:val="23855190"/>
    <w:multiLevelType w:val="hybridMultilevel"/>
    <w:tmpl w:val="8352585C"/>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5" w15:restartNumberingAfterBreak="0">
    <w:nsid w:val="27157BEB"/>
    <w:multiLevelType w:val="multilevel"/>
    <w:tmpl w:val="6F322AC6"/>
    <w:lvl w:ilvl="0">
      <w:start w:val="2"/>
      <w:numFmt w:val="decimal"/>
      <w:lvlText w:val="%1.0"/>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E1C1A73"/>
    <w:multiLevelType w:val="hybridMultilevel"/>
    <w:tmpl w:val="E5A227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7E13687"/>
    <w:multiLevelType w:val="hybridMultilevel"/>
    <w:tmpl w:val="516E59E6"/>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8" w15:restartNumberingAfterBreak="0">
    <w:nsid w:val="488019B4"/>
    <w:multiLevelType w:val="hybridMultilevel"/>
    <w:tmpl w:val="456000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1FA3269"/>
    <w:multiLevelType w:val="hybridMultilevel"/>
    <w:tmpl w:val="52F4CB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52B6665B"/>
    <w:multiLevelType w:val="hybridMultilevel"/>
    <w:tmpl w:val="1A78D5B0"/>
    <w:lvl w:ilvl="0" w:tplc="44090001">
      <w:start w:val="1"/>
      <w:numFmt w:val="bullet"/>
      <w:lvlText w:val=""/>
      <w:lvlJc w:val="left"/>
      <w:pPr>
        <w:tabs>
          <w:tab w:val="num" w:pos="720"/>
        </w:tabs>
        <w:ind w:left="720" w:hanging="360"/>
      </w:pPr>
      <w:rPr>
        <w:rFonts w:ascii="Symbol" w:hAnsi="Symbol" w:hint="default"/>
      </w:rPr>
    </w:lvl>
    <w:lvl w:ilvl="1" w:tplc="D7EAD0F0" w:tentative="1">
      <w:start w:val="1"/>
      <w:numFmt w:val="bullet"/>
      <w:lvlText w:val=""/>
      <w:lvlJc w:val="left"/>
      <w:pPr>
        <w:tabs>
          <w:tab w:val="num" w:pos="1440"/>
        </w:tabs>
        <w:ind w:left="1440" w:hanging="360"/>
      </w:pPr>
      <w:rPr>
        <w:rFonts w:ascii="Wingdings" w:hAnsi="Wingdings" w:hint="default"/>
      </w:rPr>
    </w:lvl>
    <w:lvl w:ilvl="2" w:tplc="398AE3EE" w:tentative="1">
      <w:start w:val="1"/>
      <w:numFmt w:val="bullet"/>
      <w:lvlText w:val=""/>
      <w:lvlJc w:val="left"/>
      <w:pPr>
        <w:tabs>
          <w:tab w:val="num" w:pos="2160"/>
        </w:tabs>
        <w:ind w:left="2160" w:hanging="360"/>
      </w:pPr>
      <w:rPr>
        <w:rFonts w:ascii="Wingdings" w:hAnsi="Wingdings" w:hint="default"/>
      </w:rPr>
    </w:lvl>
    <w:lvl w:ilvl="3" w:tplc="DA348422" w:tentative="1">
      <w:start w:val="1"/>
      <w:numFmt w:val="bullet"/>
      <w:lvlText w:val=""/>
      <w:lvlJc w:val="left"/>
      <w:pPr>
        <w:tabs>
          <w:tab w:val="num" w:pos="2880"/>
        </w:tabs>
        <w:ind w:left="2880" w:hanging="360"/>
      </w:pPr>
      <w:rPr>
        <w:rFonts w:ascii="Wingdings" w:hAnsi="Wingdings" w:hint="default"/>
      </w:rPr>
    </w:lvl>
    <w:lvl w:ilvl="4" w:tplc="B13CDBB2" w:tentative="1">
      <w:start w:val="1"/>
      <w:numFmt w:val="bullet"/>
      <w:lvlText w:val=""/>
      <w:lvlJc w:val="left"/>
      <w:pPr>
        <w:tabs>
          <w:tab w:val="num" w:pos="3600"/>
        </w:tabs>
        <w:ind w:left="3600" w:hanging="360"/>
      </w:pPr>
      <w:rPr>
        <w:rFonts w:ascii="Wingdings" w:hAnsi="Wingdings" w:hint="default"/>
      </w:rPr>
    </w:lvl>
    <w:lvl w:ilvl="5" w:tplc="F4B0AF08" w:tentative="1">
      <w:start w:val="1"/>
      <w:numFmt w:val="bullet"/>
      <w:lvlText w:val=""/>
      <w:lvlJc w:val="left"/>
      <w:pPr>
        <w:tabs>
          <w:tab w:val="num" w:pos="4320"/>
        </w:tabs>
        <w:ind w:left="4320" w:hanging="360"/>
      </w:pPr>
      <w:rPr>
        <w:rFonts w:ascii="Wingdings" w:hAnsi="Wingdings" w:hint="default"/>
      </w:rPr>
    </w:lvl>
    <w:lvl w:ilvl="6" w:tplc="5C0A555C" w:tentative="1">
      <w:start w:val="1"/>
      <w:numFmt w:val="bullet"/>
      <w:lvlText w:val=""/>
      <w:lvlJc w:val="left"/>
      <w:pPr>
        <w:tabs>
          <w:tab w:val="num" w:pos="5040"/>
        </w:tabs>
        <w:ind w:left="5040" w:hanging="360"/>
      </w:pPr>
      <w:rPr>
        <w:rFonts w:ascii="Wingdings" w:hAnsi="Wingdings" w:hint="default"/>
      </w:rPr>
    </w:lvl>
    <w:lvl w:ilvl="7" w:tplc="2E8C156C" w:tentative="1">
      <w:start w:val="1"/>
      <w:numFmt w:val="bullet"/>
      <w:lvlText w:val=""/>
      <w:lvlJc w:val="left"/>
      <w:pPr>
        <w:tabs>
          <w:tab w:val="num" w:pos="5760"/>
        </w:tabs>
        <w:ind w:left="5760" w:hanging="360"/>
      </w:pPr>
      <w:rPr>
        <w:rFonts w:ascii="Wingdings" w:hAnsi="Wingdings" w:hint="default"/>
      </w:rPr>
    </w:lvl>
    <w:lvl w:ilvl="8" w:tplc="1D8A91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633F3C"/>
    <w:multiLevelType w:val="hybridMultilevel"/>
    <w:tmpl w:val="32E4BD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5ADC7BBA"/>
    <w:multiLevelType w:val="hybridMultilevel"/>
    <w:tmpl w:val="5FE650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D401CB6"/>
    <w:multiLevelType w:val="multilevel"/>
    <w:tmpl w:val="6B8E9422"/>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F2151A2"/>
    <w:multiLevelType w:val="hybridMultilevel"/>
    <w:tmpl w:val="2B8C0514"/>
    <w:lvl w:ilvl="0" w:tplc="9372F18C">
      <w:start w:val="1"/>
      <w:numFmt w:val="decimal"/>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5" w15:restartNumberingAfterBreak="0">
    <w:nsid w:val="64C22829"/>
    <w:multiLevelType w:val="multilevel"/>
    <w:tmpl w:val="BB1EF44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1A05154"/>
    <w:multiLevelType w:val="hybridMultilevel"/>
    <w:tmpl w:val="923C877C"/>
    <w:lvl w:ilvl="0" w:tplc="1E4CB68E">
      <w:start w:val="1"/>
      <w:numFmt w:val="bullet"/>
      <w:lvlText w:val=""/>
      <w:lvlJc w:val="left"/>
      <w:pPr>
        <w:tabs>
          <w:tab w:val="num" w:pos="720"/>
        </w:tabs>
        <w:ind w:left="720" w:hanging="360"/>
      </w:pPr>
      <w:rPr>
        <w:rFonts w:ascii="Wingdings" w:hAnsi="Wingdings" w:hint="default"/>
      </w:rPr>
    </w:lvl>
    <w:lvl w:ilvl="1" w:tplc="DA00CF94" w:tentative="1">
      <w:start w:val="1"/>
      <w:numFmt w:val="bullet"/>
      <w:lvlText w:val=""/>
      <w:lvlJc w:val="left"/>
      <w:pPr>
        <w:tabs>
          <w:tab w:val="num" w:pos="1440"/>
        </w:tabs>
        <w:ind w:left="1440" w:hanging="360"/>
      </w:pPr>
      <w:rPr>
        <w:rFonts w:ascii="Wingdings" w:hAnsi="Wingdings" w:hint="default"/>
      </w:rPr>
    </w:lvl>
    <w:lvl w:ilvl="2" w:tplc="09AA22B2" w:tentative="1">
      <w:start w:val="1"/>
      <w:numFmt w:val="bullet"/>
      <w:lvlText w:val=""/>
      <w:lvlJc w:val="left"/>
      <w:pPr>
        <w:tabs>
          <w:tab w:val="num" w:pos="2160"/>
        </w:tabs>
        <w:ind w:left="2160" w:hanging="360"/>
      </w:pPr>
      <w:rPr>
        <w:rFonts w:ascii="Wingdings" w:hAnsi="Wingdings" w:hint="default"/>
      </w:rPr>
    </w:lvl>
    <w:lvl w:ilvl="3" w:tplc="5448C130" w:tentative="1">
      <w:start w:val="1"/>
      <w:numFmt w:val="bullet"/>
      <w:lvlText w:val=""/>
      <w:lvlJc w:val="left"/>
      <w:pPr>
        <w:tabs>
          <w:tab w:val="num" w:pos="2880"/>
        </w:tabs>
        <w:ind w:left="2880" w:hanging="360"/>
      </w:pPr>
      <w:rPr>
        <w:rFonts w:ascii="Wingdings" w:hAnsi="Wingdings" w:hint="default"/>
      </w:rPr>
    </w:lvl>
    <w:lvl w:ilvl="4" w:tplc="E424D2E2" w:tentative="1">
      <w:start w:val="1"/>
      <w:numFmt w:val="bullet"/>
      <w:lvlText w:val=""/>
      <w:lvlJc w:val="left"/>
      <w:pPr>
        <w:tabs>
          <w:tab w:val="num" w:pos="3600"/>
        </w:tabs>
        <w:ind w:left="3600" w:hanging="360"/>
      </w:pPr>
      <w:rPr>
        <w:rFonts w:ascii="Wingdings" w:hAnsi="Wingdings" w:hint="default"/>
      </w:rPr>
    </w:lvl>
    <w:lvl w:ilvl="5" w:tplc="C6EE534C" w:tentative="1">
      <w:start w:val="1"/>
      <w:numFmt w:val="bullet"/>
      <w:lvlText w:val=""/>
      <w:lvlJc w:val="left"/>
      <w:pPr>
        <w:tabs>
          <w:tab w:val="num" w:pos="4320"/>
        </w:tabs>
        <w:ind w:left="4320" w:hanging="360"/>
      </w:pPr>
      <w:rPr>
        <w:rFonts w:ascii="Wingdings" w:hAnsi="Wingdings" w:hint="default"/>
      </w:rPr>
    </w:lvl>
    <w:lvl w:ilvl="6" w:tplc="19AC6424" w:tentative="1">
      <w:start w:val="1"/>
      <w:numFmt w:val="bullet"/>
      <w:lvlText w:val=""/>
      <w:lvlJc w:val="left"/>
      <w:pPr>
        <w:tabs>
          <w:tab w:val="num" w:pos="5040"/>
        </w:tabs>
        <w:ind w:left="5040" w:hanging="360"/>
      </w:pPr>
      <w:rPr>
        <w:rFonts w:ascii="Wingdings" w:hAnsi="Wingdings" w:hint="default"/>
      </w:rPr>
    </w:lvl>
    <w:lvl w:ilvl="7" w:tplc="4356BD38" w:tentative="1">
      <w:start w:val="1"/>
      <w:numFmt w:val="bullet"/>
      <w:lvlText w:val=""/>
      <w:lvlJc w:val="left"/>
      <w:pPr>
        <w:tabs>
          <w:tab w:val="num" w:pos="5760"/>
        </w:tabs>
        <w:ind w:left="5760" w:hanging="360"/>
      </w:pPr>
      <w:rPr>
        <w:rFonts w:ascii="Wingdings" w:hAnsi="Wingdings" w:hint="default"/>
      </w:rPr>
    </w:lvl>
    <w:lvl w:ilvl="8" w:tplc="B3984A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573B45"/>
    <w:multiLevelType w:val="multilevel"/>
    <w:tmpl w:val="E11CAB46"/>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8" w15:restartNumberingAfterBreak="0">
    <w:nsid w:val="7C7D1042"/>
    <w:multiLevelType w:val="hybridMultilevel"/>
    <w:tmpl w:val="C94E2A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13"/>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10"/>
  </w:num>
  <w:num w:numId="9">
    <w:abstractNumId w:val="14"/>
  </w:num>
  <w:num w:numId="10">
    <w:abstractNumId w:val="0"/>
  </w:num>
  <w:num w:numId="11">
    <w:abstractNumId w:val="7"/>
  </w:num>
  <w:num w:numId="12">
    <w:abstractNumId w:val="4"/>
  </w:num>
  <w:num w:numId="13">
    <w:abstractNumId w:val="3"/>
  </w:num>
  <w:num w:numId="14">
    <w:abstractNumId w:val="18"/>
  </w:num>
  <w:num w:numId="15">
    <w:abstractNumId w:val="1"/>
  </w:num>
  <w:num w:numId="16">
    <w:abstractNumId w:val="8"/>
  </w:num>
  <w:num w:numId="17">
    <w:abstractNumId w:val="12"/>
  </w:num>
  <w:num w:numId="18">
    <w:abstractNumId w:val="2"/>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302C"/>
    <w:rsid w:val="00004914"/>
    <w:rsid w:val="00007CAF"/>
    <w:rsid w:val="00010459"/>
    <w:rsid w:val="0001367A"/>
    <w:rsid w:val="000157AC"/>
    <w:rsid w:val="000375CB"/>
    <w:rsid w:val="000412A6"/>
    <w:rsid w:val="0004551F"/>
    <w:rsid w:val="000500E6"/>
    <w:rsid w:val="0005498E"/>
    <w:rsid w:val="00054B18"/>
    <w:rsid w:val="00062454"/>
    <w:rsid w:val="00065583"/>
    <w:rsid w:val="00085F9F"/>
    <w:rsid w:val="0009196C"/>
    <w:rsid w:val="0009480A"/>
    <w:rsid w:val="000A4CFB"/>
    <w:rsid w:val="000A6A23"/>
    <w:rsid w:val="000A6A5B"/>
    <w:rsid w:val="000B7FD6"/>
    <w:rsid w:val="000C1A67"/>
    <w:rsid w:val="000C68D0"/>
    <w:rsid w:val="000C73C0"/>
    <w:rsid w:val="000D5026"/>
    <w:rsid w:val="000D754A"/>
    <w:rsid w:val="000E5AF0"/>
    <w:rsid w:val="000E60B1"/>
    <w:rsid w:val="000F7ACC"/>
    <w:rsid w:val="00103CCA"/>
    <w:rsid w:val="00106C85"/>
    <w:rsid w:val="00111841"/>
    <w:rsid w:val="001118AE"/>
    <w:rsid w:val="00112DBB"/>
    <w:rsid w:val="001174C0"/>
    <w:rsid w:val="001311A5"/>
    <w:rsid w:val="001365A1"/>
    <w:rsid w:val="00147B78"/>
    <w:rsid w:val="001508C2"/>
    <w:rsid w:val="00153DB5"/>
    <w:rsid w:val="001543A6"/>
    <w:rsid w:val="00157294"/>
    <w:rsid w:val="0015774D"/>
    <w:rsid w:val="0016011E"/>
    <w:rsid w:val="001611AC"/>
    <w:rsid w:val="001674C9"/>
    <w:rsid w:val="00173835"/>
    <w:rsid w:val="001752A4"/>
    <w:rsid w:val="00180986"/>
    <w:rsid w:val="0019188E"/>
    <w:rsid w:val="001924EE"/>
    <w:rsid w:val="00193425"/>
    <w:rsid w:val="00194063"/>
    <w:rsid w:val="001A64ED"/>
    <w:rsid w:val="001B19A6"/>
    <w:rsid w:val="001B6E00"/>
    <w:rsid w:val="001C64E7"/>
    <w:rsid w:val="001C7174"/>
    <w:rsid w:val="001C7945"/>
    <w:rsid w:val="001E145B"/>
    <w:rsid w:val="001E6788"/>
    <w:rsid w:val="001F281F"/>
    <w:rsid w:val="001F2BF2"/>
    <w:rsid w:val="001F6B6C"/>
    <w:rsid w:val="001F79F1"/>
    <w:rsid w:val="0020287A"/>
    <w:rsid w:val="00203FF8"/>
    <w:rsid w:val="002135A7"/>
    <w:rsid w:val="00213C29"/>
    <w:rsid w:val="0023475E"/>
    <w:rsid w:val="002431C3"/>
    <w:rsid w:val="002467F6"/>
    <w:rsid w:val="00246AEB"/>
    <w:rsid w:val="00251F26"/>
    <w:rsid w:val="00253CC5"/>
    <w:rsid w:val="00257752"/>
    <w:rsid w:val="002766CD"/>
    <w:rsid w:val="00283BBF"/>
    <w:rsid w:val="00287768"/>
    <w:rsid w:val="0029228F"/>
    <w:rsid w:val="002A3B1D"/>
    <w:rsid w:val="002A531A"/>
    <w:rsid w:val="002B3A06"/>
    <w:rsid w:val="002B6828"/>
    <w:rsid w:val="002C2878"/>
    <w:rsid w:val="002C434F"/>
    <w:rsid w:val="002C4F24"/>
    <w:rsid w:val="002C7A09"/>
    <w:rsid w:val="002C7C99"/>
    <w:rsid w:val="002C7FB0"/>
    <w:rsid w:val="002E17A4"/>
    <w:rsid w:val="002E1D99"/>
    <w:rsid w:val="002E58FD"/>
    <w:rsid w:val="002E5C43"/>
    <w:rsid w:val="002F172B"/>
    <w:rsid w:val="002F3F15"/>
    <w:rsid w:val="00310608"/>
    <w:rsid w:val="00314DF8"/>
    <w:rsid w:val="00316D13"/>
    <w:rsid w:val="00317591"/>
    <w:rsid w:val="00325DFA"/>
    <w:rsid w:val="00331072"/>
    <w:rsid w:val="003362B5"/>
    <w:rsid w:val="003478FC"/>
    <w:rsid w:val="0035430C"/>
    <w:rsid w:val="003548A4"/>
    <w:rsid w:val="00354FB7"/>
    <w:rsid w:val="00362D56"/>
    <w:rsid w:val="00363960"/>
    <w:rsid w:val="00370671"/>
    <w:rsid w:val="0037232E"/>
    <w:rsid w:val="003821C9"/>
    <w:rsid w:val="00382C8D"/>
    <w:rsid w:val="0039024D"/>
    <w:rsid w:val="003971C0"/>
    <w:rsid w:val="003A2E71"/>
    <w:rsid w:val="003A6D2D"/>
    <w:rsid w:val="003A7398"/>
    <w:rsid w:val="003A7EF5"/>
    <w:rsid w:val="003B0F96"/>
    <w:rsid w:val="003B358F"/>
    <w:rsid w:val="003B752C"/>
    <w:rsid w:val="003C0888"/>
    <w:rsid w:val="003C0BD6"/>
    <w:rsid w:val="003D15D0"/>
    <w:rsid w:val="003D70F2"/>
    <w:rsid w:val="003E5789"/>
    <w:rsid w:val="003E75C8"/>
    <w:rsid w:val="003F1A31"/>
    <w:rsid w:val="00402AB2"/>
    <w:rsid w:val="00414FD3"/>
    <w:rsid w:val="0042148A"/>
    <w:rsid w:val="00421A27"/>
    <w:rsid w:val="00422A7C"/>
    <w:rsid w:val="00425984"/>
    <w:rsid w:val="00436DD6"/>
    <w:rsid w:val="004417A4"/>
    <w:rsid w:val="00455896"/>
    <w:rsid w:val="00456DBE"/>
    <w:rsid w:val="004677FB"/>
    <w:rsid w:val="00470421"/>
    <w:rsid w:val="00472326"/>
    <w:rsid w:val="00482121"/>
    <w:rsid w:val="0048305A"/>
    <w:rsid w:val="00490C71"/>
    <w:rsid w:val="004A24E1"/>
    <w:rsid w:val="004A7F23"/>
    <w:rsid w:val="004B055D"/>
    <w:rsid w:val="004B3546"/>
    <w:rsid w:val="004B4674"/>
    <w:rsid w:val="004C3CB9"/>
    <w:rsid w:val="004C4198"/>
    <w:rsid w:val="004C5992"/>
    <w:rsid w:val="004C6BC8"/>
    <w:rsid w:val="004D14F4"/>
    <w:rsid w:val="004F045C"/>
    <w:rsid w:val="004F30F2"/>
    <w:rsid w:val="004F4C2B"/>
    <w:rsid w:val="004F5DDA"/>
    <w:rsid w:val="004F7824"/>
    <w:rsid w:val="00502E48"/>
    <w:rsid w:val="00517CD7"/>
    <w:rsid w:val="00517EE3"/>
    <w:rsid w:val="00521BB7"/>
    <w:rsid w:val="005249F2"/>
    <w:rsid w:val="00531DD8"/>
    <w:rsid w:val="00535649"/>
    <w:rsid w:val="005414E4"/>
    <w:rsid w:val="00553B62"/>
    <w:rsid w:val="00553E5B"/>
    <w:rsid w:val="00562D07"/>
    <w:rsid w:val="0056315F"/>
    <w:rsid w:val="005662E4"/>
    <w:rsid w:val="00571C67"/>
    <w:rsid w:val="0057339B"/>
    <w:rsid w:val="00576677"/>
    <w:rsid w:val="005836EC"/>
    <w:rsid w:val="00591770"/>
    <w:rsid w:val="005922BC"/>
    <w:rsid w:val="005A02ED"/>
    <w:rsid w:val="005A11E1"/>
    <w:rsid w:val="005A3529"/>
    <w:rsid w:val="005A6F4E"/>
    <w:rsid w:val="005B1107"/>
    <w:rsid w:val="005B5044"/>
    <w:rsid w:val="005C0A31"/>
    <w:rsid w:val="005C69E0"/>
    <w:rsid w:val="005D1F24"/>
    <w:rsid w:val="005D1F8B"/>
    <w:rsid w:val="005D4280"/>
    <w:rsid w:val="006031E4"/>
    <w:rsid w:val="00603A65"/>
    <w:rsid w:val="0060425A"/>
    <w:rsid w:val="00616F83"/>
    <w:rsid w:val="00622E0C"/>
    <w:rsid w:val="00635323"/>
    <w:rsid w:val="00636E93"/>
    <w:rsid w:val="0064134F"/>
    <w:rsid w:val="00641EA8"/>
    <w:rsid w:val="0065522E"/>
    <w:rsid w:val="006663D2"/>
    <w:rsid w:val="0067075D"/>
    <w:rsid w:val="006739D9"/>
    <w:rsid w:val="00673F2E"/>
    <w:rsid w:val="0067589C"/>
    <w:rsid w:val="0068089A"/>
    <w:rsid w:val="00682ECE"/>
    <w:rsid w:val="00695128"/>
    <w:rsid w:val="006B6093"/>
    <w:rsid w:val="006C0622"/>
    <w:rsid w:val="006C3875"/>
    <w:rsid w:val="006D1F33"/>
    <w:rsid w:val="006D35A5"/>
    <w:rsid w:val="006D5C94"/>
    <w:rsid w:val="006D7428"/>
    <w:rsid w:val="006F1A6A"/>
    <w:rsid w:val="006F4BAE"/>
    <w:rsid w:val="00707346"/>
    <w:rsid w:val="00717FE6"/>
    <w:rsid w:val="007244DA"/>
    <w:rsid w:val="007311A2"/>
    <w:rsid w:val="0073611E"/>
    <w:rsid w:val="0073787F"/>
    <w:rsid w:val="00742758"/>
    <w:rsid w:val="00746ED8"/>
    <w:rsid w:val="007513C7"/>
    <w:rsid w:val="00754A7E"/>
    <w:rsid w:val="0075733A"/>
    <w:rsid w:val="00757CCA"/>
    <w:rsid w:val="00761170"/>
    <w:rsid w:val="00764B33"/>
    <w:rsid w:val="00765961"/>
    <w:rsid w:val="00767E5D"/>
    <w:rsid w:val="00772EA2"/>
    <w:rsid w:val="00773DA7"/>
    <w:rsid w:val="0077403A"/>
    <w:rsid w:val="007763CB"/>
    <w:rsid w:val="00783B9D"/>
    <w:rsid w:val="0078480A"/>
    <w:rsid w:val="00784BD7"/>
    <w:rsid w:val="00785739"/>
    <w:rsid w:val="0079751F"/>
    <w:rsid w:val="007A2C46"/>
    <w:rsid w:val="007A358B"/>
    <w:rsid w:val="007A7706"/>
    <w:rsid w:val="007B2485"/>
    <w:rsid w:val="007B41E2"/>
    <w:rsid w:val="007B71DC"/>
    <w:rsid w:val="007C1D46"/>
    <w:rsid w:val="007C4A41"/>
    <w:rsid w:val="007C4E68"/>
    <w:rsid w:val="007D0BCB"/>
    <w:rsid w:val="007D415A"/>
    <w:rsid w:val="007D6E23"/>
    <w:rsid w:val="007E2132"/>
    <w:rsid w:val="007E2F71"/>
    <w:rsid w:val="007F2F04"/>
    <w:rsid w:val="007F6632"/>
    <w:rsid w:val="008040DE"/>
    <w:rsid w:val="00804320"/>
    <w:rsid w:val="0081560B"/>
    <w:rsid w:val="00816E05"/>
    <w:rsid w:val="008207C2"/>
    <w:rsid w:val="0083045E"/>
    <w:rsid w:val="0083272C"/>
    <w:rsid w:val="0083395E"/>
    <w:rsid w:val="00841AC9"/>
    <w:rsid w:val="00842BCC"/>
    <w:rsid w:val="008530E8"/>
    <w:rsid w:val="008657D7"/>
    <w:rsid w:val="00872749"/>
    <w:rsid w:val="00892989"/>
    <w:rsid w:val="008951B4"/>
    <w:rsid w:val="0089630D"/>
    <w:rsid w:val="008A02C4"/>
    <w:rsid w:val="008A0841"/>
    <w:rsid w:val="008A3F8F"/>
    <w:rsid w:val="008A6421"/>
    <w:rsid w:val="008B1F6B"/>
    <w:rsid w:val="008C2BE2"/>
    <w:rsid w:val="008C6D0F"/>
    <w:rsid w:val="008D25D1"/>
    <w:rsid w:val="008D6B0B"/>
    <w:rsid w:val="008E25F4"/>
    <w:rsid w:val="008E2C23"/>
    <w:rsid w:val="008E74DE"/>
    <w:rsid w:val="00906D01"/>
    <w:rsid w:val="00913119"/>
    <w:rsid w:val="0091514F"/>
    <w:rsid w:val="009162D8"/>
    <w:rsid w:val="00920E6B"/>
    <w:rsid w:val="00932E05"/>
    <w:rsid w:val="009372C9"/>
    <w:rsid w:val="00937ACA"/>
    <w:rsid w:val="0096060B"/>
    <w:rsid w:val="00961D11"/>
    <w:rsid w:val="00964B9E"/>
    <w:rsid w:val="0097124E"/>
    <w:rsid w:val="0097278B"/>
    <w:rsid w:val="009771B8"/>
    <w:rsid w:val="009867BA"/>
    <w:rsid w:val="00986951"/>
    <w:rsid w:val="00986FCD"/>
    <w:rsid w:val="009942DD"/>
    <w:rsid w:val="00995723"/>
    <w:rsid w:val="009A2F04"/>
    <w:rsid w:val="009A3509"/>
    <w:rsid w:val="009A4BFC"/>
    <w:rsid w:val="009B4985"/>
    <w:rsid w:val="009B61F8"/>
    <w:rsid w:val="009B6C3F"/>
    <w:rsid w:val="009E0DF9"/>
    <w:rsid w:val="009E5333"/>
    <w:rsid w:val="009E71A2"/>
    <w:rsid w:val="009E76EB"/>
    <w:rsid w:val="009E7B35"/>
    <w:rsid w:val="009F03EC"/>
    <w:rsid w:val="009F1465"/>
    <w:rsid w:val="009F18E6"/>
    <w:rsid w:val="00A074FE"/>
    <w:rsid w:val="00A07A30"/>
    <w:rsid w:val="00A1238A"/>
    <w:rsid w:val="00A220AB"/>
    <w:rsid w:val="00A27822"/>
    <w:rsid w:val="00A4406F"/>
    <w:rsid w:val="00A44E48"/>
    <w:rsid w:val="00A4564A"/>
    <w:rsid w:val="00A57631"/>
    <w:rsid w:val="00A62AB9"/>
    <w:rsid w:val="00A641CC"/>
    <w:rsid w:val="00A66368"/>
    <w:rsid w:val="00A6747E"/>
    <w:rsid w:val="00A8001A"/>
    <w:rsid w:val="00A92D1A"/>
    <w:rsid w:val="00A96DB5"/>
    <w:rsid w:val="00AA0B03"/>
    <w:rsid w:val="00AA1D95"/>
    <w:rsid w:val="00AA2B41"/>
    <w:rsid w:val="00AA2FB7"/>
    <w:rsid w:val="00AA7EFF"/>
    <w:rsid w:val="00AB4953"/>
    <w:rsid w:val="00AB4EA1"/>
    <w:rsid w:val="00AC6F01"/>
    <w:rsid w:val="00AC7377"/>
    <w:rsid w:val="00AD3195"/>
    <w:rsid w:val="00AD766E"/>
    <w:rsid w:val="00AE22FE"/>
    <w:rsid w:val="00AE7370"/>
    <w:rsid w:val="00B0531E"/>
    <w:rsid w:val="00B0627C"/>
    <w:rsid w:val="00B11A0E"/>
    <w:rsid w:val="00B11A0F"/>
    <w:rsid w:val="00B25D54"/>
    <w:rsid w:val="00B2768D"/>
    <w:rsid w:val="00B31DD9"/>
    <w:rsid w:val="00B453BA"/>
    <w:rsid w:val="00B556CE"/>
    <w:rsid w:val="00B55DB7"/>
    <w:rsid w:val="00B63142"/>
    <w:rsid w:val="00B67E19"/>
    <w:rsid w:val="00B918F7"/>
    <w:rsid w:val="00BB2DAE"/>
    <w:rsid w:val="00BB2FBC"/>
    <w:rsid w:val="00BB3A26"/>
    <w:rsid w:val="00BB53A3"/>
    <w:rsid w:val="00BB7586"/>
    <w:rsid w:val="00BC272C"/>
    <w:rsid w:val="00BC4928"/>
    <w:rsid w:val="00BC53A1"/>
    <w:rsid w:val="00BC5CE1"/>
    <w:rsid w:val="00BD016F"/>
    <w:rsid w:val="00BD55E9"/>
    <w:rsid w:val="00BD5F4D"/>
    <w:rsid w:val="00BD63F8"/>
    <w:rsid w:val="00BE0470"/>
    <w:rsid w:val="00BE3FA6"/>
    <w:rsid w:val="00BF0BF3"/>
    <w:rsid w:val="00BF189C"/>
    <w:rsid w:val="00BF76ED"/>
    <w:rsid w:val="00BF775F"/>
    <w:rsid w:val="00C00C6E"/>
    <w:rsid w:val="00C0277A"/>
    <w:rsid w:val="00C03440"/>
    <w:rsid w:val="00C06F60"/>
    <w:rsid w:val="00C074CE"/>
    <w:rsid w:val="00C26A99"/>
    <w:rsid w:val="00C314AA"/>
    <w:rsid w:val="00C40BAA"/>
    <w:rsid w:val="00C50668"/>
    <w:rsid w:val="00C50FF5"/>
    <w:rsid w:val="00C51704"/>
    <w:rsid w:val="00C626AA"/>
    <w:rsid w:val="00C66EA6"/>
    <w:rsid w:val="00C7026E"/>
    <w:rsid w:val="00C754A8"/>
    <w:rsid w:val="00C77D7E"/>
    <w:rsid w:val="00C9717B"/>
    <w:rsid w:val="00CA288C"/>
    <w:rsid w:val="00CA58A7"/>
    <w:rsid w:val="00CA5AA3"/>
    <w:rsid w:val="00CB7232"/>
    <w:rsid w:val="00CD0583"/>
    <w:rsid w:val="00CD2618"/>
    <w:rsid w:val="00CD4C77"/>
    <w:rsid w:val="00CE17DF"/>
    <w:rsid w:val="00CE2377"/>
    <w:rsid w:val="00CE362D"/>
    <w:rsid w:val="00CF0107"/>
    <w:rsid w:val="00CF1B7D"/>
    <w:rsid w:val="00D02EA8"/>
    <w:rsid w:val="00D02FB4"/>
    <w:rsid w:val="00D13686"/>
    <w:rsid w:val="00D154FC"/>
    <w:rsid w:val="00D2187F"/>
    <w:rsid w:val="00D2568C"/>
    <w:rsid w:val="00D265D5"/>
    <w:rsid w:val="00D2730C"/>
    <w:rsid w:val="00D443ED"/>
    <w:rsid w:val="00D4568E"/>
    <w:rsid w:val="00D45D97"/>
    <w:rsid w:val="00D606C3"/>
    <w:rsid w:val="00D617E3"/>
    <w:rsid w:val="00D7290E"/>
    <w:rsid w:val="00D7458B"/>
    <w:rsid w:val="00D75C7C"/>
    <w:rsid w:val="00D76E1F"/>
    <w:rsid w:val="00D8034A"/>
    <w:rsid w:val="00D816F1"/>
    <w:rsid w:val="00D914A0"/>
    <w:rsid w:val="00DA56C9"/>
    <w:rsid w:val="00DA7BB2"/>
    <w:rsid w:val="00DB3305"/>
    <w:rsid w:val="00DB4CD7"/>
    <w:rsid w:val="00DC0369"/>
    <w:rsid w:val="00DC16D3"/>
    <w:rsid w:val="00DC6133"/>
    <w:rsid w:val="00DC65BF"/>
    <w:rsid w:val="00DD4BC6"/>
    <w:rsid w:val="00DD5201"/>
    <w:rsid w:val="00DD7824"/>
    <w:rsid w:val="00DE1CED"/>
    <w:rsid w:val="00E00E14"/>
    <w:rsid w:val="00E01917"/>
    <w:rsid w:val="00E03212"/>
    <w:rsid w:val="00E059B0"/>
    <w:rsid w:val="00E06D40"/>
    <w:rsid w:val="00E104C3"/>
    <w:rsid w:val="00E15D58"/>
    <w:rsid w:val="00E175C5"/>
    <w:rsid w:val="00E17AD5"/>
    <w:rsid w:val="00E219AD"/>
    <w:rsid w:val="00E300DE"/>
    <w:rsid w:val="00E344BB"/>
    <w:rsid w:val="00E36033"/>
    <w:rsid w:val="00E420A1"/>
    <w:rsid w:val="00E46F5D"/>
    <w:rsid w:val="00E47171"/>
    <w:rsid w:val="00E53D52"/>
    <w:rsid w:val="00E55EF1"/>
    <w:rsid w:val="00E56526"/>
    <w:rsid w:val="00E568DB"/>
    <w:rsid w:val="00E57188"/>
    <w:rsid w:val="00E575BE"/>
    <w:rsid w:val="00E62273"/>
    <w:rsid w:val="00E62567"/>
    <w:rsid w:val="00E62A17"/>
    <w:rsid w:val="00E64281"/>
    <w:rsid w:val="00E66230"/>
    <w:rsid w:val="00E76B13"/>
    <w:rsid w:val="00E92AE2"/>
    <w:rsid w:val="00EA5366"/>
    <w:rsid w:val="00EA7045"/>
    <w:rsid w:val="00EA7189"/>
    <w:rsid w:val="00EB5992"/>
    <w:rsid w:val="00ED0248"/>
    <w:rsid w:val="00ED65A4"/>
    <w:rsid w:val="00ED6C10"/>
    <w:rsid w:val="00EE0CFD"/>
    <w:rsid w:val="00EE2A49"/>
    <w:rsid w:val="00EF6C54"/>
    <w:rsid w:val="00F054CF"/>
    <w:rsid w:val="00F05F88"/>
    <w:rsid w:val="00F07F5C"/>
    <w:rsid w:val="00F11A42"/>
    <w:rsid w:val="00F13EF6"/>
    <w:rsid w:val="00F16AA7"/>
    <w:rsid w:val="00F16C94"/>
    <w:rsid w:val="00F31ACE"/>
    <w:rsid w:val="00F3702D"/>
    <w:rsid w:val="00F40681"/>
    <w:rsid w:val="00F41E52"/>
    <w:rsid w:val="00F422CF"/>
    <w:rsid w:val="00F42D9B"/>
    <w:rsid w:val="00F517AA"/>
    <w:rsid w:val="00F57DC1"/>
    <w:rsid w:val="00F656D8"/>
    <w:rsid w:val="00F6745A"/>
    <w:rsid w:val="00F779D9"/>
    <w:rsid w:val="00F8115B"/>
    <w:rsid w:val="00F81294"/>
    <w:rsid w:val="00F85794"/>
    <w:rsid w:val="00F85F61"/>
    <w:rsid w:val="00F9100E"/>
    <w:rsid w:val="00F966EF"/>
    <w:rsid w:val="00F975F9"/>
    <w:rsid w:val="00FA0B8A"/>
    <w:rsid w:val="00FA11DB"/>
    <w:rsid w:val="00FB4488"/>
    <w:rsid w:val="00FB7DFB"/>
    <w:rsid w:val="00FC0F5F"/>
    <w:rsid w:val="00FC31D3"/>
    <w:rsid w:val="00FC392C"/>
    <w:rsid w:val="00FC644E"/>
    <w:rsid w:val="00FD1729"/>
    <w:rsid w:val="00FE2D78"/>
    <w:rsid w:val="00FE6FA4"/>
    <w:rsid w:val="00FF07F8"/>
    <w:rsid w:val="00FF1C90"/>
    <w:rsid w:val="00FF269C"/>
    <w:rsid w:val="00FF3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C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3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iPriority w:val="99"/>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paragraph" w:styleId="NormalWeb">
    <w:name w:val="Normal (Web)"/>
    <w:basedOn w:val="Normal"/>
    <w:uiPriority w:val="99"/>
    <w:semiHidden/>
    <w:unhideWhenUsed/>
    <w:rsid w:val="009372C9"/>
    <w:pPr>
      <w:spacing w:before="100" w:beforeAutospacing="1" w:after="100" w:afterAutospacing="1" w:line="240" w:lineRule="auto"/>
    </w:pPr>
    <w:rPr>
      <w:rFonts w:ascii="Times New Roman" w:hAnsi="Times New Roman"/>
      <w:sz w:val="24"/>
      <w:szCs w:val="24"/>
      <w:lang w:val="en-MY" w:eastAsia="en-MY"/>
    </w:rPr>
  </w:style>
  <w:style w:type="table" w:customStyle="1" w:styleId="TableGrid1">
    <w:name w:val="Table Grid1"/>
    <w:basedOn w:val="TableNormal"/>
    <w:next w:val="TableGrid"/>
    <w:uiPriority w:val="59"/>
    <w:rsid w:val="00DB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03CCA"/>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745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479269690">
      <w:bodyDiv w:val="1"/>
      <w:marLeft w:val="0"/>
      <w:marRight w:val="0"/>
      <w:marTop w:val="0"/>
      <w:marBottom w:val="0"/>
      <w:divBdr>
        <w:top w:val="none" w:sz="0" w:space="0" w:color="auto"/>
        <w:left w:val="none" w:sz="0" w:space="0" w:color="auto"/>
        <w:bottom w:val="none" w:sz="0" w:space="0" w:color="auto"/>
        <w:right w:val="none" w:sz="0" w:space="0" w:color="auto"/>
      </w:divBdr>
    </w:div>
    <w:div w:id="819541544">
      <w:bodyDiv w:val="1"/>
      <w:marLeft w:val="0"/>
      <w:marRight w:val="0"/>
      <w:marTop w:val="0"/>
      <w:marBottom w:val="0"/>
      <w:divBdr>
        <w:top w:val="none" w:sz="0" w:space="0" w:color="auto"/>
        <w:left w:val="none" w:sz="0" w:space="0" w:color="auto"/>
        <w:bottom w:val="none" w:sz="0" w:space="0" w:color="auto"/>
        <w:right w:val="none" w:sz="0" w:space="0" w:color="auto"/>
      </w:divBdr>
    </w:div>
    <w:div w:id="979382853">
      <w:bodyDiv w:val="1"/>
      <w:marLeft w:val="0"/>
      <w:marRight w:val="0"/>
      <w:marTop w:val="0"/>
      <w:marBottom w:val="0"/>
      <w:divBdr>
        <w:top w:val="none" w:sz="0" w:space="0" w:color="auto"/>
        <w:left w:val="none" w:sz="0" w:space="0" w:color="auto"/>
        <w:bottom w:val="none" w:sz="0" w:space="0" w:color="auto"/>
        <w:right w:val="none" w:sz="0" w:space="0" w:color="auto"/>
      </w:divBdr>
    </w:div>
    <w:div w:id="1343239378">
      <w:bodyDiv w:val="1"/>
      <w:marLeft w:val="0"/>
      <w:marRight w:val="0"/>
      <w:marTop w:val="0"/>
      <w:marBottom w:val="0"/>
      <w:divBdr>
        <w:top w:val="none" w:sz="0" w:space="0" w:color="auto"/>
        <w:left w:val="none" w:sz="0" w:space="0" w:color="auto"/>
        <w:bottom w:val="none" w:sz="0" w:space="0" w:color="auto"/>
        <w:right w:val="none" w:sz="0" w:space="0" w:color="auto"/>
      </w:divBdr>
    </w:div>
    <w:div w:id="1377387970">
      <w:bodyDiv w:val="1"/>
      <w:marLeft w:val="0"/>
      <w:marRight w:val="0"/>
      <w:marTop w:val="0"/>
      <w:marBottom w:val="0"/>
      <w:divBdr>
        <w:top w:val="none" w:sz="0" w:space="0" w:color="auto"/>
        <w:left w:val="none" w:sz="0" w:space="0" w:color="auto"/>
        <w:bottom w:val="none" w:sz="0" w:space="0" w:color="auto"/>
        <w:right w:val="none" w:sz="0" w:space="0" w:color="auto"/>
      </w:divBdr>
    </w:div>
    <w:div w:id="1631204893">
      <w:bodyDiv w:val="1"/>
      <w:marLeft w:val="0"/>
      <w:marRight w:val="0"/>
      <w:marTop w:val="0"/>
      <w:marBottom w:val="0"/>
      <w:divBdr>
        <w:top w:val="none" w:sz="0" w:space="0" w:color="auto"/>
        <w:left w:val="none" w:sz="0" w:space="0" w:color="auto"/>
        <w:bottom w:val="none" w:sz="0" w:space="0" w:color="auto"/>
        <w:right w:val="none" w:sz="0" w:space="0" w:color="auto"/>
      </w:divBdr>
      <w:divsChild>
        <w:div w:id="1810593539">
          <w:marLeft w:val="446"/>
          <w:marRight w:val="0"/>
          <w:marTop w:val="0"/>
          <w:marBottom w:val="0"/>
          <w:divBdr>
            <w:top w:val="none" w:sz="0" w:space="0" w:color="auto"/>
            <w:left w:val="none" w:sz="0" w:space="0" w:color="auto"/>
            <w:bottom w:val="none" w:sz="0" w:space="0" w:color="auto"/>
            <w:right w:val="none" w:sz="0" w:space="0" w:color="auto"/>
          </w:divBdr>
        </w:div>
      </w:divsChild>
    </w:div>
    <w:div w:id="1642808532">
      <w:bodyDiv w:val="1"/>
      <w:marLeft w:val="0"/>
      <w:marRight w:val="0"/>
      <w:marTop w:val="0"/>
      <w:marBottom w:val="0"/>
      <w:divBdr>
        <w:top w:val="none" w:sz="0" w:space="0" w:color="auto"/>
        <w:left w:val="none" w:sz="0" w:space="0" w:color="auto"/>
        <w:bottom w:val="none" w:sz="0" w:space="0" w:color="auto"/>
        <w:right w:val="none" w:sz="0" w:space="0" w:color="auto"/>
      </w:divBdr>
    </w:div>
    <w:div w:id="1651981714">
      <w:bodyDiv w:val="1"/>
      <w:marLeft w:val="0"/>
      <w:marRight w:val="0"/>
      <w:marTop w:val="0"/>
      <w:marBottom w:val="0"/>
      <w:divBdr>
        <w:top w:val="none" w:sz="0" w:space="0" w:color="auto"/>
        <w:left w:val="none" w:sz="0" w:space="0" w:color="auto"/>
        <w:bottom w:val="none" w:sz="0" w:space="0" w:color="auto"/>
        <w:right w:val="none" w:sz="0" w:space="0" w:color="auto"/>
      </w:divBdr>
    </w:div>
    <w:div w:id="1663044338">
      <w:bodyDiv w:val="1"/>
      <w:marLeft w:val="0"/>
      <w:marRight w:val="0"/>
      <w:marTop w:val="0"/>
      <w:marBottom w:val="0"/>
      <w:divBdr>
        <w:top w:val="none" w:sz="0" w:space="0" w:color="auto"/>
        <w:left w:val="none" w:sz="0" w:space="0" w:color="auto"/>
        <w:bottom w:val="none" w:sz="0" w:space="0" w:color="auto"/>
        <w:right w:val="none" w:sz="0" w:space="0" w:color="auto"/>
      </w:divBdr>
    </w:div>
    <w:div w:id="1896549778">
      <w:bodyDiv w:val="1"/>
      <w:marLeft w:val="0"/>
      <w:marRight w:val="0"/>
      <w:marTop w:val="0"/>
      <w:marBottom w:val="0"/>
      <w:divBdr>
        <w:top w:val="none" w:sz="0" w:space="0" w:color="auto"/>
        <w:left w:val="none" w:sz="0" w:space="0" w:color="auto"/>
        <w:bottom w:val="none" w:sz="0" w:space="0" w:color="auto"/>
        <w:right w:val="none" w:sz="0" w:space="0" w:color="auto"/>
      </w:divBdr>
      <w:divsChild>
        <w:div w:id="206375626">
          <w:marLeft w:val="446"/>
          <w:marRight w:val="0"/>
          <w:marTop w:val="0"/>
          <w:marBottom w:val="0"/>
          <w:divBdr>
            <w:top w:val="none" w:sz="0" w:space="0" w:color="auto"/>
            <w:left w:val="none" w:sz="0" w:space="0" w:color="auto"/>
            <w:bottom w:val="none" w:sz="0" w:space="0" w:color="auto"/>
            <w:right w:val="none" w:sz="0" w:space="0" w:color="auto"/>
          </w:divBdr>
        </w:div>
      </w:divsChild>
    </w:div>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 w:id="2066832850">
      <w:bodyDiv w:val="1"/>
      <w:marLeft w:val="0"/>
      <w:marRight w:val="0"/>
      <w:marTop w:val="0"/>
      <w:marBottom w:val="0"/>
      <w:divBdr>
        <w:top w:val="none" w:sz="0" w:space="0" w:color="auto"/>
        <w:left w:val="none" w:sz="0" w:space="0" w:color="auto"/>
        <w:bottom w:val="none" w:sz="0" w:space="0" w:color="auto"/>
        <w:right w:val="none" w:sz="0" w:space="0" w:color="auto"/>
      </w:divBdr>
      <w:divsChild>
        <w:div w:id="495465162">
          <w:marLeft w:val="446"/>
          <w:marRight w:val="0"/>
          <w:marTop w:val="0"/>
          <w:marBottom w:val="0"/>
          <w:divBdr>
            <w:top w:val="none" w:sz="0" w:space="0" w:color="auto"/>
            <w:left w:val="none" w:sz="0" w:space="0" w:color="auto"/>
            <w:bottom w:val="none" w:sz="0" w:space="0" w:color="auto"/>
            <w:right w:val="none" w:sz="0" w:space="0" w:color="auto"/>
          </w:divBdr>
        </w:div>
        <w:div w:id="1762289571">
          <w:marLeft w:val="446"/>
          <w:marRight w:val="0"/>
          <w:marTop w:val="0"/>
          <w:marBottom w:val="0"/>
          <w:divBdr>
            <w:top w:val="none" w:sz="0" w:space="0" w:color="auto"/>
            <w:left w:val="none" w:sz="0" w:space="0" w:color="auto"/>
            <w:bottom w:val="none" w:sz="0" w:space="0" w:color="auto"/>
            <w:right w:val="none" w:sz="0" w:space="0" w:color="auto"/>
          </w:divBdr>
        </w:div>
        <w:div w:id="1332290918">
          <w:marLeft w:val="446"/>
          <w:marRight w:val="0"/>
          <w:marTop w:val="0"/>
          <w:marBottom w:val="0"/>
          <w:divBdr>
            <w:top w:val="none" w:sz="0" w:space="0" w:color="auto"/>
            <w:left w:val="none" w:sz="0" w:space="0" w:color="auto"/>
            <w:bottom w:val="none" w:sz="0" w:space="0" w:color="auto"/>
            <w:right w:val="none" w:sz="0" w:space="0" w:color="auto"/>
          </w:divBdr>
        </w:div>
        <w:div w:id="1455170645">
          <w:marLeft w:val="446"/>
          <w:marRight w:val="0"/>
          <w:marTop w:val="0"/>
          <w:marBottom w:val="0"/>
          <w:divBdr>
            <w:top w:val="none" w:sz="0" w:space="0" w:color="auto"/>
            <w:left w:val="none" w:sz="0" w:space="0" w:color="auto"/>
            <w:bottom w:val="none" w:sz="0" w:space="0" w:color="auto"/>
            <w:right w:val="none" w:sz="0" w:space="0" w:color="auto"/>
          </w:divBdr>
        </w:div>
      </w:divsChild>
    </w:div>
    <w:div w:id="2128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908E-CEA2-4FBD-AC10-5556952F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Azhani Ismail</cp:lastModifiedBy>
  <cp:revision>5</cp:revision>
  <cp:lastPrinted>2020-03-05T03:30:00Z</cp:lastPrinted>
  <dcterms:created xsi:type="dcterms:W3CDTF">2020-10-13T00:56:00Z</dcterms:created>
  <dcterms:modified xsi:type="dcterms:W3CDTF">2020-10-13T03:25:00Z</dcterms:modified>
</cp:coreProperties>
</file>