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6625F" w14:textId="2440BE0E" w:rsidR="00BD016F" w:rsidRPr="00FC0F5F" w:rsidRDefault="00BD016F" w:rsidP="00F55029">
      <w:pPr>
        <w:jc w:val="center"/>
        <w:rPr>
          <w:rFonts w:ascii="Arial" w:hAnsi="Arial" w:cs="Arial"/>
          <w:b/>
          <w:sz w:val="24"/>
          <w:szCs w:val="24"/>
        </w:rPr>
      </w:pPr>
      <w:r w:rsidRPr="00FC0F5F">
        <w:rPr>
          <w:rFonts w:ascii="Arial" w:hAnsi="Arial" w:cs="Arial"/>
          <w:b/>
          <w:sz w:val="24"/>
          <w:szCs w:val="24"/>
        </w:rPr>
        <w:t>EXECUTIVE SUMMARY</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7560"/>
      </w:tblGrid>
      <w:tr w:rsidR="00BD016F" w:rsidRPr="00FC0F5F" w14:paraId="539D846D" w14:textId="77777777" w:rsidTr="00042B12">
        <w:trPr>
          <w:trHeight w:val="827"/>
        </w:trPr>
        <w:tc>
          <w:tcPr>
            <w:tcW w:w="2245" w:type="dxa"/>
            <w:vAlign w:val="center"/>
          </w:tcPr>
          <w:p w14:paraId="18F88C76"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TITLE</w:t>
            </w:r>
          </w:p>
          <w:p w14:paraId="12315C51"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 xml:space="preserve">    </w:t>
            </w:r>
          </w:p>
        </w:tc>
        <w:tc>
          <w:tcPr>
            <w:tcW w:w="540" w:type="dxa"/>
            <w:vAlign w:val="center"/>
          </w:tcPr>
          <w:p w14:paraId="0AAF53EA" w14:textId="77777777" w:rsidR="00BD016F" w:rsidRPr="00FC0F5F" w:rsidRDefault="00BD016F"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7560" w:type="dxa"/>
            <w:vAlign w:val="center"/>
          </w:tcPr>
          <w:p w14:paraId="0332EC3D" w14:textId="0D5CEB0E" w:rsidR="00BD016F" w:rsidRPr="00FC0F5F" w:rsidRDefault="00C27817" w:rsidP="00042B12">
            <w:pPr>
              <w:spacing w:after="0" w:line="240" w:lineRule="auto"/>
              <w:ind w:left="-14"/>
              <w:jc w:val="both"/>
              <w:rPr>
                <w:rFonts w:ascii="Arial" w:hAnsi="Arial" w:cs="Arial"/>
                <w:b/>
                <w:sz w:val="24"/>
                <w:szCs w:val="24"/>
              </w:rPr>
            </w:pPr>
            <w:r>
              <w:rPr>
                <w:rFonts w:ascii="Arial" w:hAnsi="Arial" w:cs="Arial"/>
                <w:b/>
                <w:sz w:val="24"/>
                <w:szCs w:val="24"/>
              </w:rPr>
              <w:t>Chemical Productivity Nexus Webinar Series</w:t>
            </w:r>
            <w:r w:rsidR="00F725CB">
              <w:rPr>
                <w:rFonts w:ascii="Arial" w:hAnsi="Arial" w:cs="Arial"/>
                <w:b/>
                <w:sz w:val="24"/>
                <w:szCs w:val="24"/>
              </w:rPr>
              <w:t xml:space="preserve"> 2.0</w:t>
            </w:r>
          </w:p>
        </w:tc>
      </w:tr>
      <w:tr w:rsidR="00B63142" w:rsidRPr="00FC0F5F" w14:paraId="4944A85A" w14:textId="77777777" w:rsidTr="0022395D">
        <w:trPr>
          <w:trHeight w:val="647"/>
        </w:trPr>
        <w:tc>
          <w:tcPr>
            <w:tcW w:w="2245" w:type="dxa"/>
            <w:vAlign w:val="center"/>
          </w:tcPr>
          <w:p w14:paraId="2EE76611" w14:textId="3B8EAE42" w:rsidR="00B63142" w:rsidRPr="00FC0F5F" w:rsidRDefault="00B63142" w:rsidP="00E62567">
            <w:pPr>
              <w:spacing w:before="120" w:after="120" w:line="240" w:lineRule="auto"/>
              <w:rPr>
                <w:rFonts w:ascii="Arial" w:hAnsi="Arial" w:cs="Arial"/>
                <w:b/>
                <w:sz w:val="24"/>
                <w:szCs w:val="24"/>
              </w:rPr>
            </w:pPr>
            <w:r>
              <w:rPr>
                <w:rFonts w:ascii="Arial" w:hAnsi="Arial" w:cs="Arial"/>
                <w:b/>
                <w:sz w:val="24"/>
                <w:szCs w:val="24"/>
              </w:rPr>
              <w:t>DURATION</w:t>
            </w:r>
          </w:p>
        </w:tc>
        <w:tc>
          <w:tcPr>
            <w:tcW w:w="540" w:type="dxa"/>
            <w:vAlign w:val="center"/>
          </w:tcPr>
          <w:p w14:paraId="7E436613" w14:textId="6BBFF4B6" w:rsidR="00B63142" w:rsidRPr="00FC0F5F" w:rsidRDefault="00B63142" w:rsidP="00E62567">
            <w:pPr>
              <w:spacing w:before="120" w:after="120" w:line="240" w:lineRule="auto"/>
              <w:jc w:val="center"/>
              <w:rPr>
                <w:rFonts w:ascii="Arial" w:hAnsi="Arial" w:cs="Arial"/>
                <w:sz w:val="24"/>
                <w:szCs w:val="24"/>
              </w:rPr>
            </w:pPr>
            <w:r>
              <w:rPr>
                <w:rFonts w:ascii="Arial" w:hAnsi="Arial" w:cs="Arial"/>
                <w:sz w:val="24"/>
                <w:szCs w:val="24"/>
              </w:rPr>
              <w:t>:</w:t>
            </w:r>
          </w:p>
        </w:tc>
        <w:tc>
          <w:tcPr>
            <w:tcW w:w="7560" w:type="dxa"/>
            <w:vAlign w:val="center"/>
          </w:tcPr>
          <w:p w14:paraId="7AAFE72D" w14:textId="22790F2E" w:rsidR="00B63142" w:rsidRPr="00FC0F5F" w:rsidRDefault="00C27817" w:rsidP="00E62567">
            <w:pPr>
              <w:spacing w:before="120" w:after="120" w:line="240" w:lineRule="auto"/>
              <w:jc w:val="both"/>
              <w:rPr>
                <w:rFonts w:ascii="Arial" w:hAnsi="Arial" w:cs="Arial"/>
                <w:b/>
                <w:sz w:val="24"/>
                <w:szCs w:val="24"/>
              </w:rPr>
            </w:pPr>
            <w:r>
              <w:rPr>
                <w:rFonts w:ascii="Arial" w:hAnsi="Arial" w:cs="Arial"/>
                <w:b/>
                <w:sz w:val="24"/>
                <w:szCs w:val="24"/>
              </w:rPr>
              <w:t>September – December 2020</w:t>
            </w:r>
          </w:p>
        </w:tc>
      </w:tr>
      <w:tr w:rsidR="00BD016F" w:rsidRPr="00FC0F5F" w14:paraId="5526A04C" w14:textId="77777777" w:rsidTr="00660B12">
        <w:trPr>
          <w:trHeight w:val="1232"/>
        </w:trPr>
        <w:tc>
          <w:tcPr>
            <w:tcW w:w="2245" w:type="dxa"/>
            <w:vAlign w:val="center"/>
          </w:tcPr>
          <w:p w14:paraId="5CEE2024"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OBJECTIVE</w:t>
            </w:r>
          </w:p>
        </w:tc>
        <w:tc>
          <w:tcPr>
            <w:tcW w:w="540" w:type="dxa"/>
            <w:vAlign w:val="center"/>
          </w:tcPr>
          <w:p w14:paraId="3653EE0E" w14:textId="77777777" w:rsidR="00BD016F" w:rsidRPr="00FC0F5F" w:rsidRDefault="00842BCC"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7560" w:type="dxa"/>
            <w:vAlign w:val="center"/>
          </w:tcPr>
          <w:p w14:paraId="785D1A5E" w14:textId="3D4CB485" w:rsidR="00C40BAA" w:rsidRDefault="006E1696" w:rsidP="006E1696">
            <w:pPr>
              <w:pStyle w:val="ListParagraph"/>
              <w:numPr>
                <w:ilvl w:val="0"/>
                <w:numId w:val="37"/>
              </w:numPr>
              <w:spacing w:before="120" w:after="120" w:line="240" w:lineRule="auto"/>
              <w:jc w:val="both"/>
              <w:rPr>
                <w:rFonts w:ascii="Arial" w:hAnsi="Arial" w:cs="Arial"/>
                <w:bCs/>
                <w:sz w:val="24"/>
                <w:szCs w:val="24"/>
                <w:lang w:val="en-MY"/>
              </w:rPr>
            </w:pPr>
            <w:r>
              <w:rPr>
                <w:rFonts w:ascii="Arial" w:hAnsi="Arial" w:cs="Arial"/>
                <w:bCs/>
                <w:sz w:val="24"/>
                <w:szCs w:val="24"/>
                <w:lang w:val="en-MY"/>
              </w:rPr>
              <w:t xml:space="preserve">To </w:t>
            </w:r>
            <w:r w:rsidR="00A54E1F">
              <w:rPr>
                <w:rFonts w:ascii="Arial" w:hAnsi="Arial" w:cs="Arial"/>
                <w:bCs/>
                <w:sz w:val="24"/>
                <w:szCs w:val="24"/>
                <w:lang w:val="en-MY"/>
              </w:rPr>
              <w:t>d</w:t>
            </w:r>
            <w:r w:rsidRPr="006E1696">
              <w:rPr>
                <w:rFonts w:ascii="Arial" w:hAnsi="Arial" w:cs="Arial"/>
                <w:bCs/>
                <w:sz w:val="24"/>
                <w:szCs w:val="24"/>
                <w:lang w:val="en-MY"/>
              </w:rPr>
              <w:t>isseminate information and knowledge</w:t>
            </w:r>
            <w:r>
              <w:rPr>
                <w:rFonts w:ascii="Arial" w:hAnsi="Arial" w:cs="Arial"/>
                <w:bCs/>
                <w:sz w:val="24"/>
                <w:szCs w:val="24"/>
                <w:lang w:val="en-MY"/>
              </w:rPr>
              <w:t xml:space="preserve"> on chemical industry</w:t>
            </w:r>
          </w:p>
          <w:p w14:paraId="4CE054EB" w14:textId="1F710B15" w:rsidR="006E1696" w:rsidRPr="006E1696" w:rsidRDefault="006E1696" w:rsidP="006E1696">
            <w:pPr>
              <w:pStyle w:val="ListParagraph"/>
              <w:numPr>
                <w:ilvl w:val="0"/>
                <w:numId w:val="37"/>
              </w:numPr>
              <w:spacing w:before="120" w:after="120" w:line="240" w:lineRule="auto"/>
              <w:jc w:val="both"/>
              <w:rPr>
                <w:rFonts w:ascii="Arial" w:hAnsi="Arial" w:cs="Arial"/>
                <w:bCs/>
                <w:sz w:val="24"/>
                <w:szCs w:val="24"/>
                <w:lang w:val="en-MY"/>
              </w:rPr>
            </w:pPr>
            <w:r>
              <w:rPr>
                <w:rFonts w:ascii="Arial" w:hAnsi="Arial" w:cs="Arial"/>
                <w:bCs/>
                <w:sz w:val="24"/>
                <w:szCs w:val="24"/>
                <w:lang w:val="en-MY"/>
              </w:rPr>
              <w:t>Database development for further CPN engagement</w:t>
            </w:r>
          </w:p>
        </w:tc>
      </w:tr>
      <w:tr w:rsidR="00842BCC" w:rsidRPr="00FC0F5F" w14:paraId="64360D74" w14:textId="77777777" w:rsidTr="00477894">
        <w:trPr>
          <w:trHeight w:val="1700"/>
        </w:trPr>
        <w:tc>
          <w:tcPr>
            <w:tcW w:w="2245" w:type="dxa"/>
            <w:vAlign w:val="center"/>
          </w:tcPr>
          <w:p w14:paraId="45E07726" w14:textId="413CDC1C" w:rsidR="00842BCC" w:rsidRPr="00FC0F5F" w:rsidRDefault="00B63142" w:rsidP="00E62567">
            <w:pPr>
              <w:spacing w:before="120" w:after="120" w:line="240" w:lineRule="auto"/>
              <w:rPr>
                <w:rFonts w:ascii="Arial" w:hAnsi="Arial" w:cs="Arial"/>
                <w:b/>
                <w:sz w:val="24"/>
                <w:szCs w:val="24"/>
              </w:rPr>
            </w:pPr>
            <w:r>
              <w:rPr>
                <w:rFonts w:ascii="Arial" w:hAnsi="Arial" w:cs="Arial"/>
                <w:b/>
                <w:sz w:val="24"/>
                <w:szCs w:val="24"/>
              </w:rPr>
              <w:t xml:space="preserve">EXPECTED </w:t>
            </w:r>
            <w:r w:rsidR="009771B8" w:rsidRPr="00FC0F5F">
              <w:rPr>
                <w:rFonts w:ascii="Arial" w:hAnsi="Arial" w:cs="Arial"/>
                <w:b/>
                <w:sz w:val="24"/>
                <w:szCs w:val="24"/>
              </w:rPr>
              <w:t>OUTPUT</w:t>
            </w:r>
          </w:p>
        </w:tc>
        <w:tc>
          <w:tcPr>
            <w:tcW w:w="540" w:type="dxa"/>
            <w:vAlign w:val="center"/>
          </w:tcPr>
          <w:p w14:paraId="4F47CA17" w14:textId="77777777" w:rsidR="00842BCC" w:rsidRPr="00FC0F5F" w:rsidRDefault="00842BCC"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7560" w:type="dxa"/>
            <w:vAlign w:val="center"/>
          </w:tcPr>
          <w:p w14:paraId="1020B3AB" w14:textId="3E0740D6" w:rsidR="0035430C" w:rsidRPr="00FC0F5F" w:rsidRDefault="009E5333" w:rsidP="00E62567">
            <w:pPr>
              <w:spacing w:before="120" w:after="120" w:line="240" w:lineRule="auto"/>
              <w:jc w:val="both"/>
              <w:rPr>
                <w:rFonts w:ascii="Arial" w:hAnsi="Arial" w:cs="Arial"/>
                <w:sz w:val="24"/>
                <w:szCs w:val="24"/>
              </w:rPr>
            </w:pPr>
            <w:r w:rsidRPr="00FC0F5F">
              <w:rPr>
                <w:rFonts w:ascii="Arial" w:hAnsi="Arial" w:cs="Arial"/>
                <w:sz w:val="24"/>
                <w:szCs w:val="24"/>
              </w:rPr>
              <w:t xml:space="preserve">The </w:t>
            </w:r>
            <w:r w:rsidR="00042B12">
              <w:rPr>
                <w:rFonts w:ascii="Arial" w:hAnsi="Arial" w:cs="Arial"/>
                <w:sz w:val="24"/>
                <w:szCs w:val="24"/>
              </w:rPr>
              <w:t xml:space="preserve">expected </w:t>
            </w:r>
            <w:r w:rsidRPr="00FC0F5F">
              <w:rPr>
                <w:rFonts w:ascii="Arial" w:hAnsi="Arial" w:cs="Arial"/>
                <w:sz w:val="24"/>
                <w:szCs w:val="24"/>
              </w:rPr>
              <w:t>output</w:t>
            </w:r>
            <w:r w:rsidR="00042B12">
              <w:rPr>
                <w:rFonts w:ascii="Arial" w:hAnsi="Arial" w:cs="Arial"/>
                <w:sz w:val="24"/>
                <w:szCs w:val="24"/>
              </w:rPr>
              <w:t>s</w:t>
            </w:r>
            <w:r w:rsidRPr="00FC0F5F">
              <w:rPr>
                <w:rFonts w:ascii="Arial" w:hAnsi="Arial" w:cs="Arial"/>
                <w:sz w:val="24"/>
                <w:szCs w:val="24"/>
              </w:rPr>
              <w:t xml:space="preserve"> </w:t>
            </w:r>
            <w:r w:rsidR="008E74DE" w:rsidRPr="00FC0F5F">
              <w:rPr>
                <w:rFonts w:ascii="Arial" w:hAnsi="Arial" w:cs="Arial"/>
                <w:sz w:val="24"/>
                <w:szCs w:val="24"/>
              </w:rPr>
              <w:t>include</w:t>
            </w:r>
            <w:r w:rsidR="003D70F2" w:rsidRPr="00FC0F5F">
              <w:rPr>
                <w:rFonts w:ascii="Arial" w:hAnsi="Arial" w:cs="Arial"/>
                <w:sz w:val="24"/>
                <w:szCs w:val="24"/>
              </w:rPr>
              <w:t>:</w:t>
            </w:r>
            <w:r w:rsidRPr="00FC0F5F">
              <w:rPr>
                <w:rFonts w:ascii="Arial" w:hAnsi="Arial" w:cs="Arial"/>
                <w:sz w:val="24"/>
                <w:szCs w:val="24"/>
              </w:rPr>
              <w:t xml:space="preserve"> </w:t>
            </w:r>
          </w:p>
          <w:p w14:paraId="3EE3DB09" w14:textId="51263990" w:rsidR="00F6417A" w:rsidRPr="00FC0F5F" w:rsidRDefault="00F6417A" w:rsidP="00F6417A">
            <w:pPr>
              <w:pStyle w:val="ListParagraph"/>
              <w:numPr>
                <w:ilvl w:val="0"/>
                <w:numId w:val="2"/>
              </w:numPr>
              <w:spacing w:before="120" w:after="120" w:line="240" w:lineRule="auto"/>
              <w:ind w:left="614" w:hanging="540"/>
              <w:jc w:val="both"/>
              <w:rPr>
                <w:rFonts w:ascii="Arial" w:hAnsi="Arial" w:cs="Arial"/>
                <w:sz w:val="24"/>
                <w:szCs w:val="24"/>
              </w:rPr>
            </w:pPr>
            <w:bookmarkStart w:id="0" w:name="_Hlk50731530"/>
            <w:r>
              <w:rPr>
                <w:rFonts w:ascii="Arial" w:hAnsi="Arial" w:cs="Arial"/>
                <w:sz w:val="24"/>
                <w:szCs w:val="24"/>
              </w:rPr>
              <w:t xml:space="preserve">Input from the chemical industries </w:t>
            </w:r>
            <w:r w:rsidR="006C4968">
              <w:rPr>
                <w:rFonts w:ascii="Arial" w:hAnsi="Arial" w:cs="Arial"/>
                <w:sz w:val="24"/>
                <w:szCs w:val="24"/>
              </w:rPr>
              <w:t>during the webinar sessions</w:t>
            </w:r>
          </w:p>
          <w:p w14:paraId="0AE09162" w14:textId="4B6FC0A2" w:rsidR="0035430C" w:rsidRPr="00FC0F5F" w:rsidRDefault="006C4968" w:rsidP="00042B12">
            <w:pPr>
              <w:pStyle w:val="ListParagraph"/>
              <w:numPr>
                <w:ilvl w:val="0"/>
                <w:numId w:val="2"/>
              </w:numPr>
              <w:spacing w:before="120" w:after="120" w:line="240" w:lineRule="auto"/>
              <w:ind w:left="614" w:hanging="540"/>
              <w:jc w:val="both"/>
              <w:rPr>
                <w:rFonts w:ascii="Arial" w:hAnsi="Arial" w:cs="Arial"/>
                <w:sz w:val="24"/>
                <w:szCs w:val="24"/>
              </w:rPr>
            </w:pPr>
            <w:r>
              <w:rPr>
                <w:rFonts w:ascii="Arial" w:hAnsi="Arial" w:cs="Arial"/>
                <w:sz w:val="24"/>
                <w:szCs w:val="24"/>
              </w:rPr>
              <w:t>Tackle challenges faced by chemical industries during this hard time (Post COVID)</w:t>
            </w:r>
            <w:bookmarkEnd w:id="0"/>
          </w:p>
        </w:tc>
      </w:tr>
      <w:tr w:rsidR="00BD016F" w:rsidRPr="00FC0F5F" w14:paraId="24CA51CE" w14:textId="77777777" w:rsidTr="00660B12">
        <w:trPr>
          <w:trHeight w:val="1970"/>
        </w:trPr>
        <w:tc>
          <w:tcPr>
            <w:tcW w:w="2245" w:type="dxa"/>
            <w:vAlign w:val="center"/>
          </w:tcPr>
          <w:p w14:paraId="08AF0578" w14:textId="2405544F" w:rsidR="00BD016F" w:rsidRPr="00FC0F5F" w:rsidRDefault="00B63142" w:rsidP="00E62567">
            <w:pPr>
              <w:spacing w:before="120" w:after="120" w:line="240" w:lineRule="auto"/>
              <w:rPr>
                <w:rFonts w:ascii="Arial" w:hAnsi="Arial" w:cs="Arial"/>
                <w:b/>
                <w:sz w:val="24"/>
                <w:szCs w:val="24"/>
              </w:rPr>
            </w:pPr>
            <w:r>
              <w:rPr>
                <w:rFonts w:ascii="Arial" w:hAnsi="Arial" w:cs="Arial"/>
                <w:b/>
                <w:sz w:val="24"/>
                <w:szCs w:val="24"/>
              </w:rPr>
              <w:t xml:space="preserve">ESTIMATED </w:t>
            </w:r>
            <w:r w:rsidR="00660B12">
              <w:rPr>
                <w:rFonts w:ascii="Arial" w:hAnsi="Arial" w:cs="Arial"/>
                <w:b/>
                <w:sz w:val="24"/>
                <w:szCs w:val="24"/>
              </w:rPr>
              <w:t>C</w:t>
            </w:r>
            <w:r w:rsidR="009771B8" w:rsidRPr="00FC0F5F">
              <w:rPr>
                <w:rFonts w:ascii="Arial" w:hAnsi="Arial" w:cs="Arial"/>
                <w:b/>
                <w:sz w:val="24"/>
                <w:szCs w:val="24"/>
              </w:rPr>
              <w:t>OST</w:t>
            </w:r>
          </w:p>
        </w:tc>
        <w:tc>
          <w:tcPr>
            <w:tcW w:w="540" w:type="dxa"/>
            <w:vAlign w:val="center"/>
          </w:tcPr>
          <w:p w14:paraId="3D717667" w14:textId="77777777" w:rsidR="009E5333" w:rsidRPr="00FC0F5F" w:rsidRDefault="00BD016F"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7560" w:type="dxa"/>
            <w:vAlign w:val="center"/>
          </w:tcPr>
          <w:tbl>
            <w:tblPr>
              <w:tblStyle w:val="TableGrid1"/>
              <w:tblW w:w="7146" w:type="dxa"/>
              <w:tblInd w:w="160" w:type="dxa"/>
              <w:tblLayout w:type="fixed"/>
              <w:tblLook w:val="04A0" w:firstRow="1" w:lastRow="0" w:firstColumn="1" w:lastColumn="0" w:noHBand="0" w:noVBand="1"/>
            </w:tblPr>
            <w:tblGrid>
              <w:gridCol w:w="2185"/>
              <w:gridCol w:w="3260"/>
              <w:gridCol w:w="1701"/>
            </w:tblGrid>
            <w:tr w:rsidR="00477894" w:rsidRPr="00660B12" w14:paraId="4B03118D" w14:textId="77777777" w:rsidTr="00F725CB">
              <w:tc>
                <w:tcPr>
                  <w:tcW w:w="2185" w:type="dxa"/>
                </w:tcPr>
                <w:p w14:paraId="1626B266" w14:textId="77777777" w:rsidR="00477894" w:rsidRPr="00660B12" w:rsidRDefault="00477894" w:rsidP="00C27817">
                  <w:pPr>
                    <w:jc w:val="center"/>
                    <w:rPr>
                      <w:rFonts w:ascii="Arial" w:eastAsia="MS Mincho" w:hAnsi="Arial" w:cs="Arial"/>
                      <w:b/>
                      <w:sz w:val="22"/>
                      <w:szCs w:val="22"/>
                      <w:lang w:val="en-SG"/>
                    </w:rPr>
                  </w:pPr>
                  <w:bookmarkStart w:id="1" w:name="_Hlk36461968"/>
                  <w:r w:rsidRPr="00660B12">
                    <w:rPr>
                      <w:rFonts w:ascii="Arial" w:eastAsia="MS Mincho" w:hAnsi="Arial" w:cs="Arial"/>
                      <w:b/>
                      <w:sz w:val="22"/>
                      <w:szCs w:val="22"/>
                      <w:lang w:val="en-SG"/>
                    </w:rPr>
                    <w:t>Payment for:</w:t>
                  </w:r>
                </w:p>
              </w:tc>
              <w:tc>
                <w:tcPr>
                  <w:tcW w:w="3260" w:type="dxa"/>
                </w:tcPr>
                <w:p w14:paraId="6596B032" w14:textId="77777777" w:rsidR="00477894" w:rsidRPr="00660B12" w:rsidRDefault="00477894" w:rsidP="00C27817">
                  <w:pPr>
                    <w:jc w:val="center"/>
                    <w:rPr>
                      <w:rFonts w:ascii="Arial" w:eastAsia="MS Mincho" w:hAnsi="Arial" w:cs="Arial"/>
                      <w:b/>
                      <w:sz w:val="22"/>
                      <w:szCs w:val="22"/>
                      <w:lang w:val="en-SG"/>
                    </w:rPr>
                  </w:pPr>
                  <w:r w:rsidRPr="00660B12">
                    <w:rPr>
                      <w:rFonts w:ascii="Arial" w:eastAsia="MS Mincho" w:hAnsi="Arial" w:cs="Arial"/>
                      <w:b/>
                      <w:sz w:val="22"/>
                      <w:szCs w:val="22"/>
                      <w:lang w:val="en-SG"/>
                    </w:rPr>
                    <w:t xml:space="preserve">Amount </w:t>
                  </w:r>
                  <w:r>
                    <w:rPr>
                      <w:rFonts w:ascii="Arial" w:eastAsia="MS Mincho" w:hAnsi="Arial" w:cs="Arial"/>
                      <w:b/>
                      <w:sz w:val="22"/>
                      <w:szCs w:val="22"/>
                      <w:lang w:val="en-SG"/>
                    </w:rPr>
                    <w:t>(RM)</w:t>
                  </w:r>
                </w:p>
              </w:tc>
              <w:tc>
                <w:tcPr>
                  <w:tcW w:w="1701" w:type="dxa"/>
                </w:tcPr>
                <w:p w14:paraId="60F25065" w14:textId="77777777" w:rsidR="00477894" w:rsidRPr="00660B12" w:rsidRDefault="00477894" w:rsidP="00C27817">
                  <w:pPr>
                    <w:jc w:val="center"/>
                    <w:rPr>
                      <w:rFonts w:ascii="Arial" w:eastAsia="MS Mincho" w:hAnsi="Arial" w:cs="Arial"/>
                      <w:b/>
                      <w:sz w:val="22"/>
                      <w:szCs w:val="22"/>
                      <w:lang w:val="en-SG"/>
                    </w:rPr>
                  </w:pPr>
                  <w:r w:rsidRPr="00660B12">
                    <w:rPr>
                      <w:rFonts w:ascii="Arial" w:eastAsia="MS Mincho" w:hAnsi="Arial" w:cs="Arial"/>
                      <w:b/>
                      <w:sz w:val="22"/>
                      <w:szCs w:val="22"/>
                      <w:lang w:val="en-SG"/>
                    </w:rPr>
                    <w:t>Total Amount (RM)</w:t>
                  </w:r>
                </w:p>
              </w:tc>
            </w:tr>
            <w:tr w:rsidR="00477894" w:rsidRPr="00660B12" w14:paraId="12640BE1" w14:textId="77777777" w:rsidTr="00F725CB">
              <w:tc>
                <w:tcPr>
                  <w:tcW w:w="2185" w:type="dxa"/>
                </w:tcPr>
                <w:p w14:paraId="4FC5266A" w14:textId="77777777" w:rsidR="00477894" w:rsidRPr="00660B12" w:rsidRDefault="00477894" w:rsidP="00F55029">
                  <w:pPr>
                    <w:rPr>
                      <w:rFonts w:ascii="Arial" w:eastAsia="MS Mincho" w:hAnsi="Arial" w:cs="Arial"/>
                      <w:sz w:val="22"/>
                      <w:szCs w:val="22"/>
                      <w:lang w:val="en-SG"/>
                    </w:rPr>
                  </w:pPr>
                  <w:r>
                    <w:rPr>
                      <w:rFonts w:ascii="Arial" w:eastAsia="MS Mincho" w:hAnsi="Arial" w:cs="Arial"/>
                      <w:sz w:val="22"/>
                      <w:szCs w:val="22"/>
                      <w:lang w:val="en-SG"/>
                    </w:rPr>
                    <w:t>Coordinator (1pax)</w:t>
                  </w:r>
                </w:p>
              </w:tc>
              <w:tc>
                <w:tcPr>
                  <w:tcW w:w="3260" w:type="dxa"/>
                </w:tcPr>
                <w:p w14:paraId="595F8254" w14:textId="7C5E545A" w:rsidR="00477894" w:rsidRDefault="00477894" w:rsidP="00F55029">
                  <w:pPr>
                    <w:rPr>
                      <w:rFonts w:ascii="Arial" w:eastAsia="MS Mincho" w:hAnsi="Arial" w:cs="Arial"/>
                      <w:sz w:val="22"/>
                      <w:szCs w:val="22"/>
                      <w:lang w:val="en-SG"/>
                    </w:rPr>
                  </w:pPr>
                  <w:r>
                    <w:rPr>
                      <w:rFonts w:ascii="Arial" w:eastAsia="MS Mincho" w:hAnsi="Arial" w:cs="Arial"/>
                      <w:sz w:val="22"/>
                      <w:szCs w:val="22"/>
                      <w:lang w:val="en-SG"/>
                    </w:rPr>
                    <w:t>500.00</w:t>
                  </w:r>
                  <w:r w:rsidRPr="00660B12">
                    <w:rPr>
                      <w:rFonts w:ascii="Arial" w:eastAsia="MS Mincho" w:hAnsi="Arial" w:cs="Arial"/>
                      <w:sz w:val="22"/>
                      <w:szCs w:val="22"/>
                      <w:lang w:val="en-SG"/>
                    </w:rPr>
                    <w:t xml:space="preserve"> </w:t>
                  </w:r>
                  <w:r>
                    <w:rPr>
                      <w:rFonts w:ascii="Arial" w:eastAsia="MS Mincho" w:hAnsi="Arial" w:cs="Arial"/>
                      <w:sz w:val="22"/>
                      <w:szCs w:val="22"/>
                      <w:lang w:val="en-SG"/>
                    </w:rPr>
                    <w:t xml:space="preserve">per session throughout the </w:t>
                  </w:r>
                  <w:r w:rsidR="00C27817">
                    <w:rPr>
                      <w:rFonts w:ascii="Arial" w:eastAsia="MS Mincho" w:hAnsi="Arial" w:cs="Arial"/>
                      <w:sz w:val="22"/>
                      <w:szCs w:val="22"/>
                      <w:lang w:val="en-SG"/>
                    </w:rPr>
                    <w:t>50</w:t>
                  </w:r>
                  <w:r>
                    <w:rPr>
                      <w:rFonts w:ascii="Arial" w:eastAsia="MS Mincho" w:hAnsi="Arial" w:cs="Arial"/>
                      <w:sz w:val="22"/>
                      <w:szCs w:val="22"/>
                      <w:lang w:val="en-SG"/>
                    </w:rPr>
                    <w:t xml:space="preserve"> webinar session series</w:t>
                  </w:r>
                </w:p>
                <w:p w14:paraId="68F49F73" w14:textId="5086ABA1" w:rsidR="00477894" w:rsidRPr="00660B12" w:rsidRDefault="00477894" w:rsidP="00F55029">
                  <w:pPr>
                    <w:rPr>
                      <w:rFonts w:ascii="Arial" w:eastAsia="MS Mincho" w:hAnsi="Arial" w:cs="Arial"/>
                      <w:sz w:val="22"/>
                      <w:szCs w:val="22"/>
                      <w:lang w:val="en-SG"/>
                    </w:rPr>
                  </w:pPr>
                  <w:r>
                    <w:rPr>
                      <w:rFonts w:ascii="Arial" w:eastAsia="MS Mincho" w:hAnsi="Arial" w:cs="Arial"/>
                      <w:sz w:val="22"/>
                      <w:szCs w:val="22"/>
                      <w:lang w:val="en-SG"/>
                    </w:rPr>
                    <w:t xml:space="preserve">(500.00 x </w:t>
                  </w:r>
                  <w:r w:rsidR="00C27817">
                    <w:rPr>
                      <w:rFonts w:ascii="Arial" w:eastAsia="MS Mincho" w:hAnsi="Arial" w:cs="Arial"/>
                      <w:sz w:val="22"/>
                      <w:szCs w:val="22"/>
                      <w:lang w:val="en-SG"/>
                    </w:rPr>
                    <w:t>50</w:t>
                  </w:r>
                  <w:r>
                    <w:rPr>
                      <w:rFonts w:ascii="Arial" w:eastAsia="MS Mincho" w:hAnsi="Arial" w:cs="Arial"/>
                      <w:sz w:val="22"/>
                      <w:szCs w:val="22"/>
                      <w:lang w:val="en-SG"/>
                    </w:rPr>
                    <w:t xml:space="preserve"> series)</w:t>
                  </w:r>
                </w:p>
              </w:tc>
              <w:tc>
                <w:tcPr>
                  <w:tcW w:w="1701" w:type="dxa"/>
                </w:tcPr>
                <w:p w14:paraId="0B95F1A5" w14:textId="27A94829" w:rsidR="00477894" w:rsidRPr="00660B12" w:rsidRDefault="00C27817" w:rsidP="00F55029">
                  <w:pPr>
                    <w:jc w:val="right"/>
                    <w:rPr>
                      <w:rFonts w:ascii="Arial" w:eastAsia="MS Mincho" w:hAnsi="Arial" w:cs="Arial"/>
                      <w:sz w:val="22"/>
                      <w:szCs w:val="22"/>
                      <w:lang w:val="en-SG"/>
                    </w:rPr>
                  </w:pPr>
                  <w:r>
                    <w:rPr>
                      <w:rFonts w:ascii="Arial" w:eastAsia="MS Mincho" w:hAnsi="Arial" w:cs="Arial"/>
                      <w:sz w:val="22"/>
                      <w:szCs w:val="22"/>
                      <w:lang w:val="en-SG"/>
                    </w:rPr>
                    <w:t>25,</w:t>
                  </w:r>
                  <w:r w:rsidR="00477894">
                    <w:rPr>
                      <w:rFonts w:ascii="Arial" w:eastAsia="MS Mincho" w:hAnsi="Arial" w:cs="Arial"/>
                      <w:sz w:val="22"/>
                      <w:szCs w:val="22"/>
                      <w:lang w:val="en-SG"/>
                    </w:rPr>
                    <w:t>000</w:t>
                  </w:r>
                  <w:r>
                    <w:rPr>
                      <w:rFonts w:ascii="Arial" w:eastAsia="MS Mincho" w:hAnsi="Arial" w:cs="Arial"/>
                      <w:sz w:val="22"/>
                      <w:szCs w:val="22"/>
                      <w:lang w:val="en-SG"/>
                    </w:rPr>
                    <w:t>.0</w:t>
                  </w:r>
                  <w:r w:rsidR="00477894">
                    <w:rPr>
                      <w:rFonts w:ascii="Arial" w:eastAsia="MS Mincho" w:hAnsi="Arial" w:cs="Arial"/>
                      <w:sz w:val="22"/>
                      <w:szCs w:val="22"/>
                      <w:lang w:val="en-SG"/>
                    </w:rPr>
                    <w:t>0</w:t>
                  </w:r>
                </w:p>
              </w:tc>
            </w:tr>
            <w:tr w:rsidR="00477894" w:rsidRPr="00660B12" w14:paraId="793C1A80" w14:textId="77777777" w:rsidTr="00F725CB">
              <w:trPr>
                <w:trHeight w:val="665"/>
              </w:trPr>
              <w:tc>
                <w:tcPr>
                  <w:tcW w:w="2185" w:type="dxa"/>
                </w:tcPr>
                <w:p w14:paraId="386AB6EF" w14:textId="407B789F" w:rsidR="00477894" w:rsidRPr="00660B12" w:rsidRDefault="00C27817" w:rsidP="00477894">
                  <w:pPr>
                    <w:rPr>
                      <w:rFonts w:ascii="Arial" w:eastAsia="MS Mincho" w:hAnsi="Arial" w:cs="Arial"/>
                      <w:sz w:val="22"/>
                      <w:szCs w:val="22"/>
                      <w:lang w:val="en-SG"/>
                    </w:rPr>
                  </w:pPr>
                  <w:r>
                    <w:rPr>
                      <w:rFonts w:ascii="Arial" w:eastAsia="MS Mincho" w:hAnsi="Arial" w:cs="Arial"/>
                      <w:sz w:val="22"/>
                      <w:szCs w:val="22"/>
                      <w:lang w:val="en-SG"/>
                    </w:rPr>
                    <w:t>Speaker</w:t>
                  </w:r>
                  <w:r w:rsidR="00477894">
                    <w:rPr>
                      <w:rFonts w:ascii="Arial" w:eastAsia="MS Mincho" w:hAnsi="Arial" w:cs="Arial"/>
                      <w:sz w:val="22"/>
                      <w:szCs w:val="22"/>
                      <w:lang w:val="en-SG"/>
                    </w:rPr>
                    <w:t xml:space="preserve"> (</w:t>
                  </w:r>
                  <w:r w:rsidR="00F55029">
                    <w:rPr>
                      <w:rFonts w:ascii="Arial" w:eastAsia="MS Mincho" w:hAnsi="Arial" w:cs="Arial"/>
                      <w:sz w:val="22"/>
                      <w:szCs w:val="22"/>
                      <w:lang w:val="en-SG"/>
                    </w:rPr>
                    <w:t>2</w:t>
                  </w:r>
                  <w:r w:rsidR="00477894">
                    <w:rPr>
                      <w:rFonts w:ascii="Arial" w:eastAsia="MS Mincho" w:hAnsi="Arial" w:cs="Arial"/>
                      <w:sz w:val="22"/>
                      <w:szCs w:val="22"/>
                      <w:lang w:val="en-SG"/>
                    </w:rPr>
                    <w:t xml:space="preserve"> pax*) </w:t>
                  </w:r>
                </w:p>
              </w:tc>
              <w:tc>
                <w:tcPr>
                  <w:tcW w:w="3260" w:type="dxa"/>
                </w:tcPr>
                <w:p w14:paraId="42E01EFE" w14:textId="77777777" w:rsidR="00237456" w:rsidRDefault="00477894" w:rsidP="00F55029">
                  <w:pPr>
                    <w:rPr>
                      <w:rFonts w:ascii="Arial" w:eastAsia="MS Mincho" w:hAnsi="Arial" w:cs="Arial"/>
                      <w:sz w:val="22"/>
                      <w:szCs w:val="22"/>
                      <w:lang w:val="en-SG"/>
                    </w:rPr>
                  </w:pPr>
                  <w:r>
                    <w:rPr>
                      <w:rFonts w:ascii="Arial" w:eastAsia="MS Mincho" w:hAnsi="Arial" w:cs="Arial"/>
                      <w:sz w:val="22"/>
                      <w:szCs w:val="22"/>
                      <w:lang w:val="en-SG"/>
                    </w:rPr>
                    <w:t xml:space="preserve">500.00 per webinar session </w:t>
                  </w:r>
                </w:p>
                <w:p w14:paraId="70F8D207" w14:textId="694FCC98" w:rsidR="00477894" w:rsidRDefault="00477894" w:rsidP="00F55029">
                  <w:pPr>
                    <w:rPr>
                      <w:rFonts w:ascii="Arial" w:eastAsia="MS Mincho" w:hAnsi="Arial" w:cs="Arial"/>
                      <w:sz w:val="22"/>
                      <w:szCs w:val="22"/>
                      <w:lang w:val="en-SG"/>
                    </w:rPr>
                  </w:pPr>
                </w:p>
                <w:p w14:paraId="168750C3" w14:textId="57272ABA" w:rsidR="00477894" w:rsidRPr="00660B12" w:rsidRDefault="00477894" w:rsidP="00477894">
                  <w:pPr>
                    <w:rPr>
                      <w:rFonts w:ascii="Arial" w:eastAsia="MS Mincho" w:hAnsi="Arial" w:cs="Arial"/>
                      <w:sz w:val="22"/>
                      <w:szCs w:val="22"/>
                      <w:lang w:val="en-SG"/>
                    </w:rPr>
                  </w:pPr>
                  <w:r>
                    <w:rPr>
                      <w:rFonts w:ascii="Arial" w:eastAsia="MS Mincho" w:hAnsi="Arial" w:cs="Arial"/>
                      <w:sz w:val="22"/>
                      <w:szCs w:val="22"/>
                      <w:lang w:val="en-SG"/>
                    </w:rPr>
                    <w:t xml:space="preserve">(500.00 </w:t>
                  </w:r>
                  <w:r w:rsidR="00237456">
                    <w:rPr>
                      <w:rFonts w:ascii="Arial" w:eastAsia="MS Mincho" w:hAnsi="Arial" w:cs="Arial"/>
                      <w:sz w:val="22"/>
                      <w:szCs w:val="22"/>
                      <w:lang w:val="en-SG"/>
                    </w:rPr>
                    <w:t xml:space="preserve">x </w:t>
                  </w:r>
                  <w:r w:rsidR="00C27817">
                    <w:rPr>
                      <w:rFonts w:ascii="Arial" w:eastAsia="MS Mincho" w:hAnsi="Arial" w:cs="Arial"/>
                      <w:sz w:val="22"/>
                      <w:szCs w:val="22"/>
                      <w:lang w:val="en-SG"/>
                    </w:rPr>
                    <w:t>50</w:t>
                  </w:r>
                  <w:r w:rsidR="00237456">
                    <w:rPr>
                      <w:rFonts w:ascii="Arial" w:eastAsia="MS Mincho" w:hAnsi="Arial" w:cs="Arial"/>
                      <w:sz w:val="22"/>
                      <w:szCs w:val="22"/>
                      <w:lang w:val="en-SG"/>
                    </w:rPr>
                    <w:t xml:space="preserve"> series </w:t>
                  </w:r>
                  <w:r>
                    <w:rPr>
                      <w:rFonts w:ascii="Arial" w:eastAsia="MS Mincho" w:hAnsi="Arial" w:cs="Arial"/>
                      <w:sz w:val="22"/>
                      <w:szCs w:val="22"/>
                      <w:lang w:val="en-SG"/>
                    </w:rPr>
                    <w:t xml:space="preserve">x </w:t>
                  </w:r>
                  <w:r w:rsidR="007F18EA">
                    <w:rPr>
                      <w:rFonts w:ascii="Arial" w:eastAsia="MS Mincho" w:hAnsi="Arial" w:cs="Arial"/>
                      <w:sz w:val="22"/>
                      <w:szCs w:val="22"/>
                      <w:lang w:val="en-SG"/>
                    </w:rPr>
                    <w:t>2</w:t>
                  </w:r>
                  <w:r>
                    <w:rPr>
                      <w:rFonts w:ascii="Arial" w:eastAsia="MS Mincho" w:hAnsi="Arial" w:cs="Arial"/>
                      <w:sz w:val="22"/>
                      <w:szCs w:val="22"/>
                      <w:lang w:val="en-SG"/>
                    </w:rPr>
                    <w:t xml:space="preserve"> pax)</w:t>
                  </w:r>
                </w:p>
              </w:tc>
              <w:tc>
                <w:tcPr>
                  <w:tcW w:w="1701" w:type="dxa"/>
                </w:tcPr>
                <w:p w14:paraId="60320023" w14:textId="2B168674" w:rsidR="00477894" w:rsidRPr="00660B12" w:rsidRDefault="00C27817" w:rsidP="00F55029">
                  <w:pPr>
                    <w:jc w:val="right"/>
                    <w:rPr>
                      <w:rFonts w:ascii="Arial" w:eastAsia="MS Mincho" w:hAnsi="Arial" w:cs="Arial"/>
                      <w:sz w:val="22"/>
                      <w:szCs w:val="22"/>
                      <w:lang w:val="en-SG"/>
                    </w:rPr>
                  </w:pPr>
                  <w:r>
                    <w:rPr>
                      <w:rFonts w:ascii="Arial" w:eastAsia="MS Mincho" w:hAnsi="Arial" w:cs="Arial"/>
                      <w:sz w:val="22"/>
                      <w:szCs w:val="22"/>
                      <w:lang w:val="en-SG"/>
                    </w:rPr>
                    <w:t>50</w:t>
                  </w:r>
                  <w:r w:rsidR="00477894">
                    <w:rPr>
                      <w:rFonts w:ascii="Arial" w:eastAsia="MS Mincho" w:hAnsi="Arial" w:cs="Arial"/>
                      <w:sz w:val="22"/>
                      <w:szCs w:val="22"/>
                      <w:lang w:val="en-SG"/>
                    </w:rPr>
                    <w:t>,</w:t>
                  </w:r>
                  <w:r w:rsidR="00F55029">
                    <w:rPr>
                      <w:rFonts w:ascii="Arial" w:eastAsia="MS Mincho" w:hAnsi="Arial" w:cs="Arial"/>
                      <w:sz w:val="22"/>
                      <w:szCs w:val="22"/>
                      <w:lang w:val="en-SG"/>
                    </w:rPr>
                    <w:t>0</w:t>
                  </w:r>
                  <w:r w:rsidR="00477894">
                    <w:rPr>
                      <w:rFonts w:ascii="Arial" w:eastAsia="MS Mincho" w:hAnsi="Arial" w:cs="Arial"/>
                      <w:sz w:val="22"/>
                      <w:szCs w:val="22"/>
                      <w:lang w:val="en-SG"/>
                    </w:rPr>
                    <w:t>00.00</w:t>
                  </w:r>
                </w:p>
              </w:tc>
            </w:tr>
            <w:tr w:rsidR="00477894" w:rsidRPr="00660B12" w14:paraId="1D5B5C39" w14:textId="77777777" w:rsidTr="00F725CB">
              <w:tc>
                <w:tcPr>
                  <w:tcW w:w="2185" w:type="dxa"/>
                </w:tcPr>
                <w:p w14:paraId="11D18DE6" w14:textId="717391D0" w:rsidR="00477894" w:rsidRPr="006C7555" w:rsidRDefault="00477894" w:rsidP="00F55029">
                  <w:pPr>
                    <w:rPr>
                      <w:rFonts w:ascii="Arial" w:eastAsia="MS Mincho" w:hAnsi="Arial" w:cs="Arial"/>
                      <w:sz w:val="22"/>
                      <w:szCs w:val="22"/>
                      <w:lang w:val="en-SG"/>
                    </w:rPr>
                  </w:pPr>
                  <w:r w:rsidRPr="006C7555">
                    <w:rPr>
                      <w:rFonts w:ascii="Arial" w:eastAsia="MS Mincho" w:hAnsi="Arial" w:cs="Arial"/>
                      <w:sz w:val="22"/>
                      <w:szCs w:val="22"/>
                      <w:lang w:val="en-SG"/>
                    </w:rPr>
                    <w:t>Moderator (</w:t>
                  </w:r>
                  <w:r w:rsidR="00F55029">
                    <w:rPr>
                      <w:rFonts w:ascii="Arial" w:eastAsia="MS Mincho" w:hAnsi="Arial" w:cs="Arial"/>
                      <w:sz w:val="22"/>
                      <w:szCs w:val="22"/>
                      <w:lang w:val="en-SG"/>
                    </w:rPr>
                    <w:t>1</w:t>
                  </w:r>
                  <w:r w:rsidRPr="006C7555">
                    <w:rPr>
                      <w:rFonts w:ascii="Arial" w:eastAsia="MS Mincho" w:hAnsi="Arial" w:cs="Arial"/>
                      <w:sz w:val="22"/>
                      <w:szCs w:val="22"/>
                      <w:lang w:val="en-SG"/>
                    </w:rPr>
                    <w:t xml:space="preserve"> pax</w:t>
                  </w:r>
                  <w:r>
                    <w:rPr>
                      <w:rFonts w:ascii="Arial" w:eastAsia="MS Mincho" w:hAnsi="Arial" w:cs="Arial"/>
                      <w:sz w:val="22"/>
                      <w:szCs w:val="22"/>
                      <w:lang w:val="en-SG"/>
                    </w:rPr>
                    <w:t>*</w:t>
                  </w:r>
                  <w:r w:rsidRPr="006C7555">
                    <w:rPr>
                      <w:rFonts w:ascii="Arial" w:eastAsia="MS Mincho" w:hAnsi="Arial" w:cs="Arial"/>
                      <w:sz w:val="22"/>
                      <w:szCs w:val="22"/>
                      <w:lang w:val="en-SG"/>
                    </w:rPr>
                    <w:t>)</w:t>
                  </w:r>
                </w:p>
              </w:tc>
              <w:tc>
                <w:tcPr>
                  <w:tcW w:w="3260" w:type="dxa"/>
                </w:tcPr>
                <w:p w14:paraId="604729CD" w14:textId="0FAAF442" w:rsidR="00477894" w:rsidRDefault="00477894" w:rsidP="00F55029">
                  <w:pPr>
                    <w:jc w:val="both"/>
                    <w:rPr>
                      <w:rFonts w:ascii="Arial" w:eastAsia="MS Mincho" w:hAnsi="Arial" w:cs="Arial"/>
                      <w:sz w:val="22"/>
                      <w:szCs w:val="22"/>
                      <w:lang w:val="en-SG"/>
                    </w:rPr>
                  </w:pPr>
                  <w:r w:rsidRPr="006C7555">
                    <w:rPr>
                      <w:rFonts w:ascii="Arial" w:eastAsia="MS Mincho" w:hAnsi="Arial" w:cs="Arial"/>
                      <w:sz w:val="22"/>
                      <w:szCs w:val="22"/>
                      <w:lang w:val="en-SG"/>
                    </w:rPr>
                    <w:t xml:space="preserve">300.00 per webinar session </w:t>
                  </w:r>
                </w:p>
                <w:p w14:paraId="2C694A37" w14:textId="77777777" w:rsidR="00237456" w:rsidRDefault="00237456" w:rsidP="00F55029">
                  <w:pPr>
                    <w:jc w:val="both"/>
                    <w:rPr>
                      <w:rFonts w:ascii="Arial" w:eastAsia="MS Mincho" w:hAnsi="Arial" w:cs="Arial"/>
                      <w:sz w:val="22"/>
                      <w:szCs w:val="22"/>
                      <w:lang w:val="en-SG"/>
                    </w:rPr>
                  </w:pPr>
                </w:p>
                <w:p w14:paraId="2F3D6B86" w14:textId="4049F300" w:rsidR="00477894" w:rsidRPr="006C7555" w:rsidRDefault="00477894" w:rsidP="00F55029">
                  <w:pPr>
                    <w:jc w:val="both"/>
                    <w:rPr>
                      <w:rFonts w:ascii="Arial" w:eastAsia="MS Mincho" w:hAnsi="Arial" w:cs="Arial"/>
                      <w:sz w:val="22"/>
                      <w:szCs w:val="22"/>
                      <w:lang w:val="en-SG"/>
                    </w:rPr>
                  </w:pPr>
                  <w:r>
                    <w:rPr>
                      <w:rFonts w:ascii="Arial" w:eastAsia="MS Mincho" w:hAnsi="Arial" w:cs="Arial"/>
                      <w:sz w:val="22"/>
                      <w:szCs w:val="22"/>
                      <w:lang w:val="en-SG"/>
                    </w:rPr>
                    <w:t>(300.00</w:t>
                  </w:r>
                  <w:r w:rsidR="00237456">
                    <w:rPr>
                      <w:rFonts w:ascii="Arial" w:eastAsia="MS Mincho" w:hAnsi="Arial" w:cs="Arial"/>
                      <w:sz w:val="22"/>
                      <w:szCs w:val="22"/>
                      <w:lang w:val="en-SG"/>
                    </w:rPr>
                    <w:t xml:space="preserve"> x </w:t>
                  </w:r>
                  <w:r w:rsidR="00C27817">
                    <w:rPr>
                      <w:rFonts w:ascii="Arial" w:eastAsia="MS Mincho" w:hAnsi="Arial" w:cs="Arial"/>
                      <w:sz w:val="22"/>
                      <w:szCs w:val="22"/>
                      <w:lang w:val="en-SG"/>
                    </w:rPr>
                    <w:t>50</w:t>
                  </w:r>
                  <w:r w:rsidR="00237456">
                    <w:rPr>
                      <w:rFonts w:ascii="Arial" w:eastAsia="MS Mincho" w:hAnsi="Arial" w:cs="Arial"/>
                      <w:sz w:val="22"/>
                      <w:szCs w:val="22"/>
                      <w:lang w:val="en-SG"/>
                    </w:rPr>
                    <w:t xml:space="preserve"> series</w:t>
                  </w:r>
                  <w:r>
                    <w:rPr>
                      <w:rFonts w:ascii="Arial" w:eastAsia="MS Mincho" w:hAnsi="Arial" w:cs="Arial"/>
                      <w:sz w:val="22"/>
                      <w:szCs w:val="22"/>
                      <w:lang w:val="en-SG"/>
                    </w:rPr>
                    <w:t xml:space="preserve"> x </w:t>
                  </w:r>
                  <w:r w:rsidR="00237456">
                    <w:rPr>
                      <w:rFonts w:ascii="Arial" w:eastAsia="MS Mincho" w:hAnsi="Arial" w:cs="Arial"/>
                      <w:sz w:val="22"/>
                      <w:szCs w:val="22"/>
                      <w:lang w:val="en-SG"/>
                    </w:rPr>
                    <w:t>1</w:t>
                  </w:r>
                  <w:r>
                    <w:rPr>
                      <w:rFonts w:ascii="Arial" w:eastAsia="MS Mincho" w:hAnsi="Arial" w:cs="Arial"/>
                      <w:sz w:val="22"/>
                      <w:szCs w:val="22"/>
                      <w:lang w:val="en-SG"/>
                    </w:rPr>
                    <w:t xml:space="preserve"> pax)</w:t>
                  </w:r>
                </w:p>
              </w:tc>
              <w:tc>
                <w:tcPr>
                  <w:tcW w:w="1701" w:type="dxa"/>
                </w:tcPr>
                <w:p w14:paraId="6252CBA5" w14:textId="30FB8149" w:rsidR="00477894" w:rsidRPr="006C7555" w:rsidRDefault="00C27817" w:rsidP="00F55029">
                  <w:pPr>
                    <w:jc w:val="right"/>
                    <w:rPr>
                      <w:rFonts w:ascii="Arial" w:eastAsia="MS Mincho" w:hAnsi="Arial" w:cs="Arial"/>
                      <w:sz w:val="22"/>
                      <w:szCs w:val="22"/>
                      <w:lang w:val="en-SG"/>
                    </w:rPr>
                  </w:pPr>
                  <w:r>
                    <w:rPr>
                      <w:rFonts w:ascii="Arial" w:eastAsia="MS Mincho" w:hAnsi="Arial" w:cs="Arial"/>
                      <w:sz w:val="22"/>
                      <w:szCs w:val="22"/>
                      <w:lang w:val="en-SG"/>
                    </w:rPr>
                    <w:t>15,</w:t>
                  </w:r>
                  <w:r w:rsidR="00477894">
                    <w:rPr>
                      <w:rFonts w:ascii="Arial" w:eastAsia="MS Mincho" w:hAnsi="Arial" w:cs="Arial"/>
                      <w:sz w:val="22"/>
                      <w:szCs w:val="22"/>
                      <w:lang w:val="en-SG"/>
                    </w:rPr>
                    <w:t>00</w:t>
                  </w:r>
                  <w:r w:rsidR="00A802C5">
                    <w:rPr>
                      <w:rFonts w:ascii="Arial" w:eastAsia="MS Mincho" w:hAnsi="Arial" w:cs="Arial"/>
                      <w:sz w:val="22"/>
                      <w:szCs w:val="22"/>
                      <w:lang w:val="en-SG"/>
                    </w:rPr>
                    <w:t>0</w:t>
                  </w:r>
                  <w:bookmarkStart w:id="2" w:name="_GoBack"/>
                  <w:bookmarkEnd w:id="2"/>
                  <w:r w:rsidR="00477894" w:rsidRPr="006C7555">
                    <w:rPr>
                      <w:rFonts w:ascii="Arial" w:eastAsia="MS Mincho" w:hAnsi="Arial" w:cs="Arial"/>
                      <w:sz w:val="22"/>
                      <w:szCs w:val="22"/>
                      <w:lang w:val="en-SG"/>
                    </w:rPr>
                    <w:t>.00</w:t>
                  </w:r>
                </w:p>
              </w:tc>
            </w:tr>
            <w:tr w:rsidR="00643520" w:rsidRPr="00C27817" w14:paraId="7A26D34E" w14:textId="77777777" w:rsidTr="00F725CB">
              <w:tc>
                <w:tcPr>
                  <w:tcW w:w="2185" w:type="dxa"/>
                </w:tcPr>
                <w:p w14:paraId="19D9BC3C" w14:textId="59037B0C" w:rsidR="00643520" w:rsidRPr="00C27817" w:rsidRDefault="00C27817" w:rsidP="00F55029">
                  <w:pPr>
                    <w:rPr>
                      <w:rFonts w:ascii="Arial" w:eastAsia="MS Mincho" w:hAnsi="Arial" w:cs="Arial"/>
                      <w:sz w:val="22"/>
                      <w:szCs w:val="22"/>
                      <w:lang w:val="en-SG"/>
                    </w:rPr>
                  </w:pPr>
                  <w:r>
                    <w:rPr>
                      <w:rFonts w:ascii="Arial" w:eastAsia="MS Mincho" w:hAnsi="Arial" w:cs="Arial"/>
                      <w:sz w:val="22"/>
                      <w:szCs w:val="22"/>
                      <w:lang w:val="en-SG"/>
                    </w:rPr>
                    <w:t>Marketing, Social Media, Press Release</w:t>
                  </w:r>
                </w:p>
              </w:tc>
              <w:tc>
                <w:tcPr>
                  <w:tcW w:w="3260" w:type="dxa"/>
                </w:tcPr>
                <w:p w14:paraId="511707E9" w14:textId="77777777" w:rsidR="00643520" w:rsidRPr="006C7555" w:rsidRDefault="00643520" w:rsidP="00F55029">
                  <w:pPr>
                    <w:jc w:val="both"/>
                    <w:rPr>
                      <w:rFonts w:ascii="Arial" w:eastAsia="MS Mincho" w:hAnsi="Arial" w:cs="Arial"/>
                      <w:lang w:val="en-SG"/>
                    </w:rPr>
                  </w:pPr>
                </w:p>
              </w:tc>
              <w:tc>
                <w:tcPr>
                  <w:tcW w:w="1701" w:type="dxa"/>
                </w:tcPr>
                <w:p w14:paraId="7B9765BC" w14:textId="2DD852C4" w:rsidR="00643520" w:rsidRPr="00C27817" w:rsidRDefault="00C27817" w:rsidP="00F55029">
                  <w:pPr>
                    <w:jc w:val="right"/>
                    <w:rPr>
                      <w:rFonts w:ascii="Arial" w:eastAsia="MS Mincho" w:hAnsi="Arial" w:cs="Arial"/>
                      <w:sz w:val="22"/>
                      <w:szCs w:val="22"/>
                      <w:lang w:val="en-SG"/>
                    </w:rPr>
                  </w:pPr>
                  <w:r w:rsidRPr="00C27817">
                    <w:rPr>
                      <w:rFonts w:ascii="Arial" w:eastAsia="MS Mincho" w:hAnsi="Arial" w:cs="Arial"/>
                      <w:sz w:val="22"/>
                      <w:szCs w:val="22"/>
                      <w:lang w:val="en-SG"/>
                    </w:rPr>
                    <w:t>1,500</w:t>
                  </w:r>
                  <w:r w:rsidR="00F725CB">
                    <w:rPr>
                      <w:rFonts w:ascii="Arial" w:eastAsia="MS Mincho" w:hAnsi="Arial" w:cs="Arial"/>
                      <w:sz w:val="22"/>
                      <w:szCs w:val="22"/>
                      <w:lang w:val="en-SG"/>
                    </w:rPr>
                    <w:t>.00</w:t>
                  </w:r>
                </w:p>
              </w:tc>
            </w:tr>
            <w:tr w:rsidR="00C27817" w:rsidRPr="00C27817" w14:paraId="3BA84BE3" w14:textId="77777777" w:rsidTr="00F725CB">
              <w:tc>
                <w:tcPr>
                  <w:tcW w:w="2185" w:type="dxa"/>
                </w:tcPr>
                <w:p w14:paraId="742AFE50" w14:textId="3404418F" w:rsidR="00C27817" w:rsidRDefault="00F725CB" w:rsidP="00F55029">
                  <w:pPr>
                    <w:rPr>
                      <w:rFonts w:ascii="Arial" w:eastAsia="MS Mincho" w:hAnsi="Arial" w:cs="Arial"/>
                      <w:lang w:val="en-SG"/>
                    </w:rPr>
                  </w:pPr>
                  <w:r>
                    <w:rPr>
                      <w:rFonts w:ascii="Arial" w:eastAsia="MS Mincho" w:hAnsi="Arial" w:cs="Arial"/>
                      <w:sz w:val="22"/>
                      <w:szCs w:val="22"/>
                      <w:lang w:val="en-SG"/>
                    </w:rPr>
                    <w:t xml:space="preserve">Promotional </w:t>
                  </w:r>
                  <w:r w:rsidRPr="00F725CB">
                    <w:rPr>
                      <w:rFonts w:ascii="Arial" w:eastAsia="MS Mincho" w:hAnsi="Arial" w:cs="Arial"/>
                      <w:sz w:val="22"/>
                      <w:szCs w:val="22"/>
                      <w:lang w:val="en-SG"/>
                    </w:rPr>
                    <w:t>Brochure</w:t>
                  </w:r>
                </w:p>
              </w:tc>
              <w:tc>
                <w:tcPr>
                  <w:tcW w:w="3260" w:type="dxa"/>
                </w:tcPr>
                <w:p w14:paraId="13F74B06" w14:textId="467FD3E7" w:rsidR="00C27817" w:rsidRDefault="00F725CB" w:rsidP="00F55029">
                  <w:pPr>
                    <w:jc w:val="both"/>
                    <w:rPr>
                      <w:rFonts w:ascii="Arial" w:eastAsia="MS Mincho" w:hAnsi="Arial" w:cs="Arial"/>
                      <w:sz w:val="22"/>
                      <w:szCs w:val="22"/>
                      <w:lang w:val="en-SG"/>
                    </w:rPr>
                  </w:pPr>
                  <w:r>
                    <w:rPr>
                      <w:rFonts w:ascii="Arial" w:eastAsia="MS Mincho" w:hAnsi="Arial" w:cs="Arial"/>
                      <w:sz w:val="22"/>
                      <w:szCs w:val="22"/>
                      <w:lang w:val="en-SG"/>
                    </w:rPr>
                    <w:t xml:space="preserve">300.00 per poster </w:t>
                  </w:r>
                </w:p>
                <w:p w14:paraId="27D9DC44" w14:textId="77777777" w:rsidR="00F725CB" w:rsidRDefault="00F725CB" w:rsidP="00F55029">
                  <w:pPr>
                    <w:jc w:val="both"/>
                    <w:rPr>
                      <w:rFonts w:ascii="Arial" w:eastAsia="MS Mincho" w:hAnsi="Arial" w:cs="Arial"/>
                      <w:sz w:val="22"/>
                      <w:szCs w:val="22"/>
                      <w:lang w:val="en-SG"/>
                    </w:rPr>
                  </w:pPr>
                </w:p>
                <w:p w14:paraId="306B46DD" w14:textId="0E88850E" w:rsidR="00F725CB" w:rsidRPr="00F725CB" w:rsidRDefault="00F725CB" w:rsidP="00F55029">
                  <w:pPr>
                    <w:jc w:val="both"/>
                    <w:rPr>
                      <w:rFonts w:ascii="Arial" w:eastAsia="MS Mincho" w:hAnsi="Arial" w:cs="Arial"/>
                      <w:sz w:val="22"/>
                      <w:szCs w:val="22"/>
                      <w:lang w:val="en-SG"/>
                    </w:rPr>
                  </w:pPr>
                  <w:r>
                    <w:rPr>
                      <w:rFonts w:ascii="Arial" w:eastAsia="MS Mincho" w:hAnsi="Arial" w:cs="Arial"/>
                      <w:sz w:val="22"/>
                      <w:szCs w:val="22"/>
                      <w:lang w:val="en-SG"/>
                    </w:rPr>
                    <w:t>(300.00 x 50 series)</w:t>
                  </w:r>
                </w:p>
              </w:tc>
              <w:tc>
                <w:tcPr>
                  <w:tcW w:w="1701" w:type="dxa"/>
                </w:tcPr>
                <w:p w14:paraId="1E8A533F" w14:textId="75F6D4DB" w:rsidR="00C27817" w:rsidRPr="00F725CB" w:rsidRDefault="00F725CB" w:rsidP="00F55029">
                  <w:pPr>
                    <w:jc w:val="right"/>
                    <w:rPr>
                      <w:rFonts w:ascii="Arial" w:eastAsia="MS Mincho" w:hAnsi="Arial" w:cs="Arial"/>
                      <w:sz w:val="22"/>
                      <w:szCs w:val="22"/>
                      <w:lang w:val="en-SG"/>
                    </w:rPr>
                  </w:pPr>
                  <w:r>
                    <w:rPr>
                      <w:rFonts w:ascii="Arial" w:eastAsia="MS Mincho" w:hAnsi="Arial" w:cs="Arial"/>
                      <w:sz w:val="22"/>
                      <w:szCs w:val="22"/>
                      <w:lang w:val="en-SG"/>
                    </w:rPr>
                    <w:t>15,000.00</w:t>
                  </w:r>
                </w:p>
              </w:tc>
            </w:tr>
            <w:tr w:rsidR="00477894" w:rsidRPr="00660B12" w14:paraId="165B5C7A" w14:textId="77777777" w:rsidTr="00F725CB">
              <w:tc>
                <w:tcPr>
                  <w:tcW w:w="5445" w:type="dxa"/>
                  <w:gridSpan w:val="2"/>
                </w:tcPr>
                <w:p w14:paraId="54EDC408" w14:textId="77777777" w:rsidR="00477894" w:rsidRPr="00660B12" w:rsidRDefault="00477894" w:rsidP="00F55029">
                  <w:pPr>
                    <w:jc w:val="right"/>
                    <w:rPr>
                      <w:rFonts w:ascii="Arial" w:eastAsia="MS Mincho" w:hAnsi="Arial" w:cs="Arial"/>
                      <w:b/>
                      <w:sz w:val="22"/>
                      <w:szCs w:val="22"/>
                      <w:lang w:val="en-SG"/>
                    </w:rPr>
                  </w:pPr>
                  <w:r w:rsidRPr="00660B12">
                    <w:rPr>
                      <w:rFonts w:ascii="Arial" w:eastAsia="MS Mincho" w:hAnsi="Arial" w:cs="Arial"/>
                      <w:b/>
                      <w:sz w:val="22"/>
                      <w:szCs w:val="22"/>
                      <w:lang w:val="en-SG"/>
                    </w:rPr>
                    <w:t>Total Amount (RM)</w:t>
                  </w:r>
                </w:p>
              </w:tc>
              <w:tc>
                <w:tcPr>
                  <w:tcW w:w="1701" w:type="dxa"/>
                </w:tcPr>
                <w:p w14:paraId="7C09930D" w14:textId="75872C11" w:rsidR="00477894" w:rsidRPr="00660B12" w:rsidRDefault="00F725CB" w:rsidP="00C27817">
                  <w:pPr>
                    <w:jc w:val="right"/>
                    <w:rPr>
                      <w:rFonts w:ascii="Arial" w:eastAsia="MS Mincho" w:hAnsi="Arial" w:cs="Arial"/>
                      <w:b/>
                      <w:sz w:val="22"/>
                      <w:szCs w:val="22"/>
                      <w:lang w:val="en-SG"/>
                    </w:rPr>
                  </w:pPr>
                  <w:r>
                    <w:rPr>
                      <w:rFonts w:ascii="Arial" w:eastAsia="MS Mincho" w:hAnsi="Arial" w:cs="Arial"/>
                      <w:b/>
                      <w:sz w:val="22"/>
                      <w:szCs w:val="22"/>
                      <w:lang w:val="en-SG"/>
                    </w:rPr>
                    <w:t>106</w:t>
                  </w:r>
                  <w:r w:rsidR="00477894">
                    <w:rPr>
                      <w:rFonts w:ascii="Arial" w:eastAsia="MS Mincho" w:hAnsi="Arial" w:cs="Arial"/>
                      <w:b/>
                      <w:sz w:val="22"/>
                      <w:szCs w:val="22"/>
                      <w:lang w:val="en-SG"/>
                    </w:rPr>
                    <w:t>,</w:t>
                  </w:r>
                  <w:r>
                    <w:rPr>
                      <w:rFonts w:ascii="Arial" w:eastAsia="MS Mincho" w:hAnsi="Arial" w:cs="Arial"/>
                      <w:b/>
                      <w:sz w:val="22"/>
                      <w:szCs w:val="22"/>
                      <w:lang w:val="en-SG"/>
                    </w:rPr>
                    <w:t>5</w:t>
                  </w:r>
                  <w:r w:rsidR="007F18EA">
                    <w:rPr>
                      <w:rFonts w:ascii="Arial" w:eastAsia="MS Mincho" w:hAnsi="Arial" w:cs="Arial"/>
                      <w:b/>
                      <w:sz w:val="22"/>
                      <w:szCs w:val="22"/>
                      <w:lang w:val="en-SG"/>
                    </w:rPr>
                    <w:t>0</w:t>
                  </w:r>
                  <w:r w:rsidR="00477894">
                    <w:rPr>
                      <w:rFonts w:ascii="Arial" w:eastAsia="MS Mincho" w:hAnsi="Arial" w:cs="Arial"/>
                      <w:b/>
                      <w:sz w:val="22"/>
                      <w:szCs w:val="22"/>
                      <w:lang w:val="en-SG"/>
                    </w:rPr>
                    <w:t>0.00</w:t>
                  </w:r>
                </w:p>
              </w:tc>
            </w:tr>
            <w:bookmarkEnd w:id="1"/>
          </w:tbl>
          <w:p w14:paraId="3B0E0B0A" w14:textId="77777777" w:rsidR="009E5333" w:rsidRPr="00FC0F5F" w:rsidRDefault="009E5333" w:rsidP="00E62567">
            <w:pPr>
              <w:spacing w:before="120" w:after="120" w:line="240" w:lineRule="auto"/>
              <w:jc w:val="both"/>
              <w:rPr>
                <w:rFonts w:ascii="Arial" w:hAnsi="Arial" w:cs="Arial"/>
                <w:sz w:val="24"/>
                <w:szCs w:val="24"/>
              </w:rPr>
            </w:pPr>
          </w:p>
        </w:tc>
      </w:tr>
      <w:tr w:rsidR="00BD016F" w:rsidRPr="00FC0F5F" w14:paraId="68D46424" w14:textId="77777777" w:rsidTr="00660B12">
        <w:trPr>
          <w:trHeight w:val="611"/>
        </w:trPr>
        <w:tc>
          <w:tcPr>
            <w:tcW w:w="2245" w:type="dxa"/>
            <w:vAlign w:val="center"/>
          </w:tcPr>
          <w:p w14:paraId="00B11725"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BUDGET</w:t>
            </w:r>
          </w:p>
        </w:tc>
        <w:tc>
          <w:tcPr>
            <w:tcW w:w="540" w:type="dxa"/>
            <w:vAlign w:val="center"/>
          </w:tcPr>
          <w:p w14:paraId="24D1889C" w14:textId="77777777" w:rsidR="00BD016F" w:rsidRPr="00FC0F5F" w:rsidRDefault="009A4BFC"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7560" w:type="dxa"/>
            <w:vAlign w:val="center"/>
          </w:tcPr>
          <w:p w14:paraId="15729BEC" w14:textId="7E16C0EB" w:rsidR="000412A6" w:rsidRPr="00FC0F5F" w:rsidRDefault="007B33E0" w:rsidP="00E62567">
            <w:pPr>
              <w:spacing w:before="120" w:after="120" w:line="240" w:lineRule="auto"/>
              <w:rPr>
                <w:rFonts w:ascii="Arial" w:hAnsi="Arial" w:cs="Arial"/>
                <w:sz w:val="24"/>
                <w:szCs w:val="24"/>
              </w:rPr>
            </w:pPr>
            <w:r>
              <w:rPr>
                <w:rFonts w:ascii="Arial" w:hAnsi="Arial" w:cs="Arial"/>
                <w:sz w:val="24"/>
                <w:szCs w:val="24"/>
              </w:rPr>
              <w:t>MPB</w:t>
            </w:r>
            <w:r w:rsidR="00B67E19" w:rsidRPr="00FC0F5F">
              <w:rPr>
                <w:rFonts w:ascii="Arial" w:hAnsi="Arial" w:cs="Arial"/>
                <w:sz w:val="24"/>
                <w:szCs w:val="24"/>
              </w:rPr>
              <w:t>–</w:t>
            </w:r>
            <w:r w:rsidR="00F55029">
              <w:rPr>
                <w:rFonts w:ascii="Arial" w:hAnsi="Arial" w:cs="Arial"/>
                <w:sz w:val="24"/>
                <w:szCs w:val="24"/>
              </w:rPr>
              <w:t>CCPPN</w:t>
            </w:r>
          </w:p>
        </w:tc>
      </w:tr>
      <w:tr w:rsidR="00BD016F" w:rsidRPr="00FC0F5F" w14:paraId="346CC0BD" w14:textId="77777777" w:rsidTr="00C27817">
        <w:trPr>
          <w:trHeight w:val="1331"/>
        </w:trPr>
        <w:tc>
          <w:tcPr>
            <w:tcW w:w="2245" w:type="dxa"/>
            <w:vAlign w:val="center"/>
          </w:tcPr>
          <w:p w14:paraId="15F38FB0" w14:textId="6958B8C3" w:rsidR="00BD016F" w:rsidRPr="00FC0F5F" w:rsidRDefault="00B63142" w:rsidP="00E62567">
            <w:pPr>
              <w:spacing w:before="120" w:after="120" w:line="240" w:lineRule="auto"/>
              <w:rPr>
                <w:rFonts w:ascii="Arial" w:hAnsi="Arial" w:cs="Arial"/>
                <w:b/>
                <w:sz w:val="24"/>
                <w:szCs w:val="24"/>
              </w:rPr>
            </w:pPr>
            <w:r>
              <w:rPr>
                <w:rFonts w:ascii="Arial" w:hAnsi="Arial" w:cs="Arial"/>
                <w:b/>
                <w:sz w:val="24"/>
                <w:szCs w:val="24"/>
              </w:rPr>
              <w:t>COMMENT / SIGNATURE BY HEAD ACCOUNTANT</w:t>
            </w:r>
          </w:p>
        </w:tc>
        <w:tc>
          <w:tcPr>
            <w:tcW w:w="540" w:type="dxa"/>
            <w:vAlign w:val="center"/>
          </w:tcPr>
          <w:p w14:paraId="3BDC2163" w14:textId="77777777" w:rsidR="00BD016F" w:rsidRPr="00FC0F5F" w:rsidRDefault="00BD016F" w:rsidP="00E62567">
            <w:pPr>
              <w:spacing w:before="120" w:after="120" w:line="240" w:lineRule="auto"/>
              <w:jc w:val="center"/>
              <w:rPr>
                <w:rFonts w:ascii="Arial" w:hAnsi="Arial" w:cs="Arial"/>
                <w:sz w:val="24"/>
                <w:szCs w:val="24"/>
              </w:rPr>
            </w:pPr>
            <w:r w:rsidRPr="00FC0F5F">
              <w:rPr>
                <w:rFonts w:ascii="Arial" w:hAnsi="Arial" w:cs="Arial"/>
                <w:sz w:val="24"/>
                <w:szCs w:val="24"/>
              </w:rPr>
              <w:t>:</w:t>
            </w:r>
          </w:p>
        </w:tc>
        <w:tc>
          <w:tcPr>
            <w:tcW w:w="7560" w:type="dxa"/>
            <w:vAlign w:val="center"/>
          </w:tcPr>
          <w:p w14:paraId="06F9B3A0" w14:textId="77777777" w:rsidR="00BD016F" w:rsidRPr="00FC0F5F" w:rsidRDefault="00BD016F" w:rsidP="00E62567">
            <w:pPr>
              <w:spacing w:before="120" w:after="120" w:line="240" w:lineRule="auto"/>
              <w:ind w:left="3060" w:hanging="3060"/>
              <w:rPr>
                <w:rFonts w:ascii="Arial" w:hAnsi="Arial" w:cs="Arial"/>
                <w:sz w:val="24"/>
                <w:szCs w:val="24"/>
                <w:lang w:val="fr-FR"/>
              </w:rPr>
            </w:pPr>
          </w:p>
        </w:tc>
      </w:tr>
      <w:tr w:rsidR="00BD016F" w:rsidRPr="00FC0F5F" w14:paraId="2BC60034" w14:textId="77777777" w:rsidTr="00C27817">
        <w:trPr>
          <w:trHeight w:val="826"/>
        </w:trPr>
        <w:tc>
          <w:tcPr>
            <w:tcW w:w="2245" w:type="dxa"/>
            <w:vAlign w:val="center"/>
          </w:tcPr>
          <w:p w14:paraId="4B2AF4AA" w14:textId="77777777" w:rsidR="00BD016F" w:rsidRPr="00FC0F5F" w:rsidRDefault="009771B8" w:rsidP="00E62567">
            <w:pPr>
              <w:spacing w:before="120" w:after="120" w:line="240" w:lineRule="auto"/>
              <w:rPr>
                <w:rFonts w:ascii="Arial" w:hAnsi="Arial" w:cs="Arial"/>
                <w:b/>
                <w:sz w:val="24"/>
                <w:szCs w:val="24"/>
              </w:rPr>
            </w:pPr>
            <w:r w:rsidRPr="00FC0F5F">
              <w:rPr>
                <w:rFonts w:ascii="Arial" w:hAnsi="Arial" w:cs="Arial"/>
                <w:b/>
                <w:sz w:val="24"/>
                <w:szCs w:val="24"/>
              </w:rPr>
              <w:t>COMMENT</w:t>
            </w:r>
            <w:r w:rsidR="00004914" w:rsidRPr="00FC0F5F">
              <w:rPr>
                <w:rFonts w:ascii="Arial" w:hAnsi="Arial" w:cs="Arial"/>
                <w:b/>
                <w:sz w:val="24"/>
                <w:szCs w:val="24"/>
              </w:rPr>
              <w:t xml:space="preserve"> </w:t>
            </w:r>
            <w:r w:rsidRPr="00FC0F5F">
              <w:rPr>
                <w:rFonts w:ascii="Arial" w:hAnsi="Arial" w:cs="Arial"/>
                <w:b/>
                <w:sz w:val="24"/>
                <w:szCs w:val="24"/>
              </w:rPr>
              <w:t xml:space="preserve">/ SIGNATURE BY PCT </w:t>
            </w:r>
          </w:p>
        </w:tc>
        <w:tc>
          <w:tcPr>
            <w:tcW w:w="540" w:type="dxa"/>
            <w:vAlign w:val="center"/>
          </w:tcPr>
          <w:p w14:paraId="49F90E13" w14:textId="77777777" w:rsidR="00BD016F" w:rsidRPr="00FC0F5F" w:rsidRDefault="00BD016F" w:rsidP="00E62567">
            <w:pPr>
              <w:spacing w:before="120" w:after="120" w:line="240" w:lineRule="auto"/>
              <w:jc w:val="center"/>
              <w:rPr>
                <w:rFonts w:ascii="Arial" w:hAnsi="Arial" w:cs="Arial"/>
                <w:sz w:val="24"/>
                <w:szCs w:val="24"/>
              </w:rPr>
            </w:pPr>
          </w:p>
        </w:tc>
        <w:tc>
          <w:tcPr>
            <w:tcW w:w="7560" w:type="dxa"/>
            <w:vAlign w:val="center"/>
          </w:tcPr>
          <w:p w14:paraId="729DD374" w14:textId="77777777" w:rsidR="00BD016F" w:rsidRPr="00FC0F5F" w:rsidRDefault="00BD016F" w:rsidP="00E62567">
            <w:pPr>
              <w:spacing w:before="120" w:after="120" w:line="240" w:lineRule="auto"/>
              <w:ind w:left="3060" w:hanging="3060"/>
              <w:rPr>
                <w:rFonts w:ascii="Arial" w:hAnsi="Arial" w:cs="Arial"/>
                <w:color w:val="FF0000"/>
                <w:sz w:val="24"/>
                <w:szCs w:val="24"/>
              </w:rPr>
            </w:pPr>
          </w:p>
        </w:tc>
      </w:tr>
    </w:tbl>
    <w:p w14:paraId="6602967E" w14:textId="77777777" w:rsidR="007513C7" w:rsidRPr="00FC0F5F" w:rsidRDefault="007513C7" w:rsidP="00BD016F">
      <w:pPr>
        <w:spacing w:after="0" w:line="240" w:lineRule="auto"/>
        <w:jc w:val="center"/>
        <w:rPr>
          <w:rFonts w:ascii="Arial" w:hAnsi="Arial" w:cs="Arial"/>
          <w:b/>
          <w:sz w:val="24"/>
          <w:szCs w:val="24"/>
          <w:u w:val="single"/>
        </w:rPr>
      </w:pPr>
    </w:p>
    <w:p w14:paraId="73013837" w14:textId="77777777" w:rsidR="00C27817" w:rsidRDefault="00C27817" w:rsidP="00682ECE">
      <w:pPr>
        <w:spacing w:after="0" w:line="240" w:lineRule="auto"/>
        <w:jc w:val="center"/>
        <w:rPr>
          <w:rFonts w:ascii="Arial" w:hAnsi="Arial" w:cs="Arial"/>
          <w:b/>
          <w:sz w:val="24"/>
          <w:szCs w:val="24"/>
        </w:rPr>
      </w:pPr>
    </w:p>
    <w:p w14:paraId="11D98B95" w14:textId="77777777" w:rsidR="00C27817" w:rsidRDefault="00C27817" w:rsidP="00682ECE">
      <w:pPr>
        <w:spacing w:after="0" w:line="240" w:lineRule="auto"/>
        <w:jc w:val="center"/>
        <w:rPr>
          <w:rFonts w:ascii="Arial" w:hAnsi="Arial" w:cs="Arial"/>
          <w:b/>
          <w:sz w:val="24"/>
          <w:szCs w:val="24"/>
        </w:rPr>
      </w:pPr>
    </w:p>
    <w:p w14:paraId="7F884C24" w14:textId="77777777" w:rsidR="00C27817" w:rsidRDefault="00C27817" w:rsidP="00682ECE">
      <w:pPr>
        <w:spacing w:after="0" w:line="240" w:lineRule="auto"/>
        <w:jc w:val="center"/>
        <w:rPr>
          <w:rFonts w:ascii="Arial" w:hAnsi="Arial" w:cs="Arial"/>
          <w:b/>
          <w:sz w:val="24"/>
          <w:szCs w:val="24"/>
        </w:rPr>
      </w:pPr>
    </w:p>
    <w:p w14:paraId="59E9F10E" w14:textId="61CC8E9F" w:rsidR="00682ECE" w:rsidRPr="00E9293B" w:rsidRDefault="00682ECE" w:rsidP="00682ECE">
      <w:pPr>
        <w:spacing w:after="0" w:line="240" w:lineRule="auto"/>
        <w:jc w:val="center"/>
        <w:rPr>
          <w:rFonts w:ascii="Arial" w:hAnsi="Arial" w:cs="Arial"/>
          <w:b/>
          <w:sz w:val="24"/>
          <w:szCs w:val="24"/>
        </w:rPr>
      </w:pPr>
      <w:r w:rsidRPr="00E9293B">
        <w:rPr>
          <w:rFonts w:ascii="Arial" w:hAnsi="Arial" w:cs="Arial"/>
          <w:b/>
          <w:sz w:val="24"/>
          <w:szCs w:val="24"/>
        </w:rPr>
        <w:t xml:space="preserve">REQUEST FOR APPROVAL </w:t>
      </w:r>
    </w:p>
    <w:p w14:paraId="7ED19AE5" w14:textId="745D8408" w:rsidR="00682ECE" w:rsidRDefault="00682ECE" w:rsidP="00682ECE">
      <w:pPr>
        <w:spacing w:after="0" w:line="240" w:lineRule="auto"/>
        <w:jc w:val="center"/>
        <w:rPr>
          <w:rFonts w:ascii="Arial" w:hAnsi="Arial" w:cs="Arial"/>
          <w:b/>
          <w:sz w:val="24"/>
          <w:szCs w:val="24"/>
        </w:rPr>
      </w:pPr>
      <w:r w:rsidRPr="00E9293B">
        <w:rPr>
          <w:rFonts w:ascii="Arial" w:hAnsi="Arial" w:cs="Arial"/>
          <w:b/>
          <w:sz w:val="24"/>
          <w:szCs w:val="24"/>
        </w:rPr>
        <w:t xml:space="preserve">MPC BOARD OF MANAGEMENT (BOM) </w:t>
      </w:r>
    </w:p>
    <w:p w14:paraId="429F0DA2" w14:textId="77777777" w:rsidR="00042B12" w:rsidRDefault="00042B12" w:rsidP="00682ECE">
      <w:pPr>
        <w:spacing w:after="0" w:line="240" w:lineRule="auto"/>
        <w:jc w:val="center"/>
        <w:rPr>
          <w:rFonts w:ascii="Arial" w:hAnsi="Arial" w:cs="Arial"/>
          <w:b/>
          <w:sz w:val="24"/>
          <w:szCs w:val="24"/>
        </w:rPr>
      </w:pPr>
    </w:p>
    <w:p w14:paraId="690C2AE7" w14:textId="75D7EED8" w:rsidR="00042B12" w:rsidRDefault="00F725CB" w:rsidP="00042B12">
      <w:pPr>
        <w:spacing w:after="0" w:line="240" w:lineRule="auto"/>
        <w:jc w:val="center"/>
        <w:rPr>
          <w:rFonts w:ascii="Arial" w:hAnsi="Arial" w:cs="Arial"/>
          <w:sz w:val="24"/>
          <w:szCs w:val="24"/>
        </w:rPr>
      </w:pPr>
      <w:r>
        <w:rPr>
          <w:rFonts w:ascii="Arial" w:hAnsi="Arial" w:cs="Arial"/>
          <w:b/>
          <w:sz w:val="24"/>
          <w:szCs w:val="24"/>
        </w:rPr>
        <w:t>CHEMICAL PRODUCTIVITY NEXUS WEBINAR SERIES 2.0</w:t>
      </w:r>
    </w:p>
    <w:p w14:paraId="39B31DC9" w14:textId="77777777" w:rsidR="00F725CB" w:rsidRDefault="00F725CB" w:rsidP="00F725CB">
      <w:pPr>
        <w:pStyle w:val="ListParagraph"/>
        <w:spacing w:after="0" w:line="240" w:lineRule="auto"/>
        <w:jc w:val="both"/>
        <w:rPr>
          <w:rFonts w:ascii="Arial" w:hAnsi="Arial" w:cs="Arial"/>
          <w:b/>
          <w:sz w:val="24"/>
          <w:szCs w:val="24"/>
        </w:rPr>
      </w:pPr>
    </w:p>
    <w:p w14:paraId="62689046" w14:textId="77F2D3C5" w:rsidR="006739D9" w:rsidRPr="00FC0F5F" w:rsidRDefault="009F1465" w:rsidP="00093BB5">
      <w:pPr>
        <w:pStyle w:val="ListParagraph"/>
        <w:numPr>
          <w:ilvl w:val="0"/>
          <w:numId w:val="1"/>
        </w:numPr>
        <w:spacing w:after="0" w:line="240" w:lineRule="auto"/>
        <w:ind w:left="720" w:hanging="720"/>
        <w:jc w:val="both"/>
        <w:rPr>
          <w:rFonts w:ascii="Arial" w:hAnsi="Arial" w:cs="Arial"/>
          <w:b/>
          <w:sz w:val="24"/>
          <w:szCs w:val="24"/>
        </w:rPr>
      </w:pPr>
      <w:r w:rsidRPr="00FC0F5F">
        <w:rPr>
          <w:rFonts w:ascii="Arial" w:hAnsi="Arial" w:cs="Arial"/>
          <w:b/>
          <w:sz w:val="24"/>
          <w:szCs w:val="24"/>
        </w:rPr>
        <w:t xml:space="preserve">Purpose   </w:t>
      </w:r>
    </w:p>
    <w:p w14:paraId="6073B940" w14:textId="77777777" w:rsidR="006739D9" w:rsidRPr="00FC0F5F" w:rsidRDefault="006739D9" w:rsidP="00E01917">
      <w:pPr>
        <w:pStyle w:val="ListParagraph"/>
        <w:spacing w:after="0" w:line="240" w:lineRule="auto"/>
        <w:ind w:hanging="720"/>
        <w:jc w:val="both"/>
        <w:rPr>
          <w:rFonts w:ascii="Arial" w:hAnsi="Arial" w:cs="Arial"/>
          <w:sz w:val="24"/>
          <w:szCs w:val="24"/>
        </w:rPr>
      </w:pPr>
    </w:p>
    <w:p w14:paraId="7A9F18CE" w14:textId="0DD44248" w:rsidR="009F1465" w:rsidRPr="00FC0F5F" w:rsidRDefault="009F1465" w:rsidP="00042B12">
      <w:pPr>
        <w:pStyle w:val="ListParagraph"/>
        <w:spacing w:after="0" w:line="240" w:lineRule="auto"/>
        <w:jc w:val="both"/>
        <w:rPr>
          <w:rFonts w:ascii="Arial" w:hAnsi="Arial" w:cs="Arial"/>
          <w:sz w:val="24"/>
          <w:szCs w:val="24"/>
        </w:rPr>
      </w:pPr>
      <w:r w:rsidRPr="00FC0F5F">
        <w:rPr>
          <w:rFonts w:ascii="Arial" w:hAnsi="Arial" w:cs="Arial"/>
          <w:sz w:val="24"/>
          <w:szCs w:val="24"/>
        </w:rPr>
        <w:t xml:space="preserve">The purpose of this paper is to seek for the approval of MPC’s Board of Management (BOM) to </w:t>
      </w:r>
      <w:r w:rsidR="00042B12" w:rsidRPr="00FC0F5F">
        <w:rPr>
          <w:rFonts w:ascii="Arial" w:hAnsi="Arial" w:cs="Arial"/>
          <w:sz w:val="24"/>
          <w:szCs w:val="24"/>
        </w:rPr>
        <w:t xml:space="preserve">utilize the </w:t>
      </w:r>
      <w:r w:rsidR="00042B12">
        <w:rPr>
          <w:rFonts w:ascii="Arial" w:hAnsi="Arial" w:cs="Arial"/>
          <w:sz w:val="24"/>
          <w:szCs w:val="24"/>
        </w:rPr>
        <w:t>MPB-</w:t>
      </w:r>
      <w:r w:rsidR="00F55029">
        <w:rPr>
          <w:rFonts w:ascii="Arial" w:hAnsi="Arial" w:cs="Arial"/>
          <w:sz w:val="24"/>
          <w:szCs w:val="24"/>
        </w:rPr>
        <w:t>CCPPN</w:t>
      </w:r>
      <w:r w:rsidR="00042B12" w:rsidRPr="00FC0F5F">
        <w:rPr>
          <w:rFonts w:ascii="Arial" w:hAnsi="Arial" w:cs="Arial"/>
          <w:sz w:val="24"/>
          <w:szCs w:val="24"/>
        </w:rPr>
        <w:t xml:space="preserve"> budget </w:t>
      </w:r>
      <w:r w:rsidR="00042B12">
        <w:rPr>
          <w:rFonts w:ascii="Arial" w:hAnsi="Arial" w:cs="Arial"/>
          <w:sz w:val="24"/>
          <w:szCs w:val="24"/>
        </w:rPr>
        <w:t xml:space="preserve">to conduct </w:t>
      </w:r>
      <w:r w:rsidR="00B8542B">
        <w:rPr>
          <w:rFonts w:ascii="Arial" w:hAnsi="Arial" w:cs="Arial"/>
          <w:sz w:val="24"/>
          <w:szCs w:val="24"/>
        </w:rPr>
        <w:t xml:space="preserve">Chemical Productivity Nexus (CPN) </w:t>
      </w:r>
      <w:r w:rsidR="00042B12">
        <w:rPr>
          <w:rFonts w:ascii="Arial" w:hAnsi="Arial" w:cs="Arial"/>
          <w:sz w:val="24"/>
          <w:szCs w:val="24"/>
        </w:rPr>
        <w:t>series of webinar</w:t>
      </w:r>
      <w:r w:rsidR="00B8542B">
        <w:rPr>
          <w:rFonts w:ascii="Arial" w:hAnsi="Arial" w:cs="Arial"/>
          <w:sz w:val="24"/>
          <w:szCs w:val="24"/>
        </w:rPr>
        <w:t>.</w:t>
      </w:r>
    </w:p>
    <w:p w14:paraId="4487989D" w14:textId="77777777" w:rsidR="00193425" w:rsidRPr="00FC0F5F" w:rsidRDefault="00193425" w:rsidP="00E01917">
      <w:pPr>
        <w:pStyle w:val="ListParagraph"/>
        <w:spacing w:after="0" w:line="240" w:lineRule="auto"/>
        <w:ind w:hanging="720"/>
        <w:jc w:val="both"/>
        <w:rPr>
          <w:rFonts w:ascii="Arial" w:hAnsi="Arial" w:cs="Arial"/>
          <w:sz w:val="24"/>
          <w:szCs w:val="24"/>
        </w:rPr>
      </w:pPr>
    </w:p>
    <w:p w14:paraId="20F68997" w14:textId="77777777" w:rsidR="006739D9" w:rsidRPr="00FC0F5F" w:rsidRDefault="009F1465" w:rsidP="00093BB5">
      <w:pPr>
        <w:pStyle w:val="ListParagraph"/>
        <w:numPr>
          <w:ilvl w:val="0"/>
          <w:numId w:val="1"/>
        </w:numPr>
        <w:spacing w:after="0" w:line="240" w:lineRule="auto"/>
        <w:ind w:left="720" w:hanging="720"/>
        <w:jc w:val="both"/>
        <w:rPr>
          <w:rFonts w:ascii="Arial" w:hAnsi="Arial" w:cs="Arial"/>
          <w:b/>
          <w:sz w:val="24"/>
          <w:szCs w:val="24"/>
        </w:rPr>
      </w:pPr>
      <w:r w:rsidRPr="00FC0F5F">
        <w:rPr>
          <w:rFonts w:ascii="Arial" w:hAnsi="Arial" w:cs="Arial"/>
          <w:b/>
          <w:sz w:val="24"/>
          <w:szCs w:val="24"/>
        </w:rPr>
        <w:t xml:space="preserve">Background </w:t>
      </w:r>
    </w:p>
    <w:p w14:paraId="1F9DE567" w14:textId="77777777" w:rsidR="006E1696" w:rsidRDefault="006E1696" w:rsidP="009007FD">
      <w:pPr>
        <w:spacing w:after="0" w:line="240" w:lineRule="auto"/>
        <w:ind w:left="720"/>
        <w:jc w:val="both"/>
        <w:rPr>
          <w:rFonts w:ascii="Arial" w:hAnsi="Arial" w:cs="Arial"/>
          <w:sz w:val="24"/>
          <w:szCs w:val="24"/>
        </w:rPr>
      </w:pPr>
      <w:bookmarkStart w:id="3" w:name="_Hlk36311747"/>
      <w:bookmarkStart w:id="4" w:name="_Hlk27041595"/>
      <w:bookmarkStart w:id="5" w:name="_Hlk36284123"/>
    </w:p>
    <w:p w14:paraId="726E0165" w14:textId="3EF0C84F" w:rsidR="006E1696" w:rsidRDefault="006C026B" w:rsidP="006E1696">
      <w:pPr>
        <w:spacing w:after="0" w:line="240" w:lineRule="auto"/>
        <w:ind w:left="720"/>
        <w:jc w:val="both"/>
        <w:rPr>
          <w:rFonts w:ascii="Arial" w:hAnsi="Arial" w:cs="Arial"/>
          <w:sz w:val="24"/>
          <w:szCs w:val="24"/>
        </w:rPr>
      </w:pPr>
      <w:r>
        <w:rPr>
          <w:rFonts w:ascii="Arial" w:hAnsi="Arial" w:cs="Arial"/>
          <w:sz w:val="24"/>
          <w:szCs w:val="24"/>
        </w:rPr>
        <w:t>T</w:t>
      </w:r>
      <w:r w:rsidRPr="00ED6AFF">
        <w:rPr>
          <w:rFonts w:ascii="Arial" w:hAnsi="Arial" w:cs="Arial"/>
          <w:sz w:val="24"/>
          <w:szCs w:val="24"/>
        </w:rPr>
        <w:t>he information age has brought us a lot of new things that we never</w:t>
      </w:r>
      <w:r>
        <w:rPr>
          <w:rFonts w:ascii="Arial" w:hAnsi="Arial" w:cs="Arial"/>
          <w:sz w:val="24"/>
          <w:szCs w:val="24"/>
        </w:rPr>
        <w:t xml:space="preserve"> exploited. Holding a seminar through the web or webinar is one of the ways that MPC can manage with a minimum cost. It helps to propagate productivity and to get the industry </w:t>
      </w:r>
      <w:r w:rsidR="008433BB">
        <w:rPr>
          <w:rFonts w:ascii="Arial" w:hAnsi="Arial" w:cs="Arial"/>
          <w:sz w:val="24"/>
          <w:szCs w:val="24"/>
        </w:rPr>
        <w:t xml:space="preserve">players </w:t>
      </w:r>
      <w:r>
        <w:rPr>
          <w:rFonts w:ascii="Arial" w:hAnsi="Arial" w:cs="Arial"/>
          <w:sz w:val="24"/>
          <w:szCs w:val="24"/>
        </w:rPr>
        <w:t xml:space="preserve">involved in realization the optimum time management and constantly be productive during the present movement control order. </w:t>
      </w:r>
    </w:p>
    <w:p w14:paraId="7CB2CF20" w14:textId="37C261F6" w:rsidR="00042B12" w:rsidRDefault="00042B12" w:rsidP="009007FD">
      <w:pPr>
        <w:pStyle w:val="ListParagraph"/>
        <w:spacing w:after="0" w:line="240" w:lineRule="auto"/>
        <w:jc w:val="both"/>
        <w:rPr>
          <w:rFonts w:ascii="Arial" w:hAnsi="Arial" w:cs="Arial"/>
          <w:sz w:val="24"/>
          <w:szCs w:val="24"/>
        </w:rPr>
      </w:pPr>
      <w:r>
        <w:rPr>
          <w:rFonts w:ascii="Arial" w:hAnsi="Arial" w:cs="Arial"/>
          <w:sz w:val="24"/>
          <w:szCs w:val="24"/>
        </w:rPr>
        <w:t xml:space="preserve"> </w:t>
      </w:r>
    </w:p>
    <w:bookmarkEnd w:id="3"/>
    <w:p w14:paraId="0A781BB4" w14:textId="68865742" w:rsidR="00DF6D83" w:rsidRDefault="006E1696" w:rsidP="009007FD">
      <w:pPr>
        <w:tabs>
          <w:tab w:val="left" w:pos="1530"/>
        </w:tabs>
        <w:spacing w:after="0" w:line="240" w:lineRule="auto"/>
        <w:ind w:left="720"/>
        <w:jc w:val="both"/>
        <w:rPr>
          <w:rFonts w:ascii="Arial" w:hAnsi="Arial" w:cs="Arial"/>
          <w:sz w:val="24"/>
          <w:szCs w:val="24"/>
        </w:rPr>
      </w:pPr>
      <w:r>
        <w:rPr>
          <w:rFonts w:ascii="Arial" w:hAnsi="Arial" w:cs="Arial"/>
          <w:sz w:val="24"/>
          <w:szCs w:val="24"/>
        </w:rPr>
        <w:t xml:space="preserve">Hence, </w:t>
      </w:r>
      <w:r w:rsidR="008433BB">
        <w:rPr>
          <w:rFonts w:ascii="Arial" w:hAnsi="Arial" w:cs="Arial"/>
          <w:sz w:val="24"/>
          <w:szCs w:val="24"/>
        </w:rPr>
        <w:t>C</w:t>
      </w:r>
      <w:r w:rsidR="00120008">
        <w:rPr>
          <w:rFonts w:ascii="Arial" w:hAnsi="Arial" w:cs="Arial"/>
          <w:sz w:val="24"/>
          <w:szCs w:val="24"/>
        </w:rPr>
        <w:t>P</w:t>
      </w:r>
      <w:r w:rsidR="006C026B">
        <w:rPr>
          <w:rFonts w:ascii="Arial" w:hAnsi="Arial" w:cs="Arial"/>
          <w:sz w:val="24"/>
          <w:szCs w:val="24"/>
        </w:rPr>
        <w:t>N is planning to hold webinar sessions soon</w:t>
      </w:r>
      <w:r w:rsidR="006C026B" w:rsidRPr="007B2903">
        <w:rPr>
          <w:rFonts w:ascii="Arial" w:hAnsi="Arial" w:cs="Arial"/>
          <w:sz w:val="24"/>
          <w:szCs w:val="24"/>
        </w:rPr>
        <w:t xml:space="preserve"> </w:t>
      </w:r>
      <w:r w:rsidR="00B8542B">
        <w:rPr>
          <w:rFonts w:ascii="Arial" w:hAnsi="Arial" w:cs="Arial"/>
          <w:sz w:val="24"/>
          <w:szCs w:val="24"/>
        </w:rPr>
        <w:t>u</w:t>
      </w:r>
      <w:r w:rsidR="007F18EA">
        <w:rPr>
          <w:rFonts w:ascii="Arial" w:hAnsi="Arial" w:cs="Arial"/>
          <w:sz w:val="24"/>
          <w:szCs w:val="24"/>
        </w:rPr>
        <w:t>tilizing</w:t>
      </w:r>
      <w:r w:rsidR="006C026B">
        <w:rPr>
          <w:rFonts w:ascii="Arial" w:hAnsi="Arial" w:cs="Arial"/>
          <w:sz w:val="24"/>
          <w:szCs w:val="24"/>
        </w:rPr>
        <w:t xml:space="preserve"> the </w:t>
      </w:r>
      <w:r w:rsidR="006C026B" w:rsidRPr="00F14512">
        <w:rPr>
          <w:rFonts w:ascii="Arial" w:hAnsi="Arial" w:cs="Arial"/>
          <w:i/>
          <w:iCs/>
          <w:sz w:val="24"/>
          <w:szCs w:val="24"/>
        </w:rPr>
        <w:t>gotowebinar.com</w:t>
      </w:r>
      <w:r w:rsidR="006C026B">
        <w:rPr>
          <w:rFonts w:ascii="Arial" w:hAnsi="Arial" w:cs="Arial"/>
          <w:sz w:val="24"/>
          <w:szCs w:val="24"/>
        </w:rPr>
        <w:t xml:space="preserve"> platform provided by MPC HR, this platform can withhold up to 500 participants at one go.</w:t>
      </w:r>
      <w:r w:rsidR="009007FD">
        <w:rPr>
          <w:rFonts w:ascii="Arial" w:hAnsi="Arial" w:cs="Arial"/>
          <w:sz w:val="24"/>
          <w:szCs w:val="24"/>
        </w:rPr>
        <w:t xml:space="preserve"> </w:t>
      </w:r>
      <w:r w:rsidR="00DF6D83">
        <w:rPr>
          <w:rFonts w:ascii="Arial" w:hAnsi="Arial" w:cs="Arial"/>
          <w:sz w:val="24"/>
          <w:szCs w:val="24"/>
        </w:rPr>
        <w:t xml:space="preserve">In terms of topics and selection of speakers, there </w:t>
      </w:r>
      <w:r w:rsidR="009007FD">
        <w:rPr>
          <w:rFonts w:ascii="Arial" w:hAnsi="Arial" w:cs="Arial"/>
          <w:sz w:val="24"/>
          <w:szCs w:val="24"/>
        </w:rPr>
        <w:t xml:space="preserve">are </w:t>
      </w:r>
      <w:r>
        <w:rPr>
          <w:rFonts w:ascii="Arial" w:hAnsi="Arial" w:cs="Arial"/>
          <w:sz w:val="24"/>
          <w:szCs w:val="24"/>
        </w:rPr>
        <w:t>6</w:t>
      </w:r>
      <w:r w:rsidR="009007FD">
        <w:rPr>
          <w:rFonts w:ascii="Arial" w:hAnsi="Arial" w:cs="Arial"/>
          <w:sz w:val="24"/>
          <w:szCs w:val="24"/>
        </w:rPr>
        <w:t xml:space="preserve"> </w:t>
      </w:r>
      <w:r w:rsidR="00DF6D83">
        <w:rPr>
          <w:rFonts w:ascii="Arial" w:hAnsi="Arial" w:cs="Arial"/>
          <w:sz w:val="24"/>
          <w:szCs w:val="24"/>
        </w:rPr>
        <w:t xml:space="preserve">proposed </w:t>
      </w:r>
      <w:r w:rsidR="009007FD">
        <w:rPr>
          <w:rFonts w:ascii="Arial" w:hAnsi="Arial" w:cs="Arial"/>
          <w:sz w:val="24"/>
          <w:szCs w:val="24"/>
        </w:rPr>
        <w:t>thematic</w:t>
      </w:r>
      <w:r w:rsidR="00DF6D83">
        <w:rPr>
          <w:rFonts w:ascii="Arial" w:hAnsi="Arial" w:cs="Arial"/>
          <w:sz w:val="24"/>
          <w:szCs w:val="24"/>
        </w:rPr>
        <w:t xml:space="preserve"> for guidance as follows:</w:t>
      </w:r>
    </w:p>
    <w:p w14:paraId="3EF39622" w14:textId="77777777" w:rsidR="008433BB" w:rsidRDefault="008433BB" w:rsidP="009007FD">
      <w:pPr>
        <w:tabs>
          <w:tab w:val="left" w:pos="1530"/>
        </w:tabs>
        <w:spacing w:after="0" w:line="240" w:lineRule="auto"/>
        <w:ind w:left="720"/>
        <w:jc w:val="both"/>
        <w:rPr>
          <w:rFonts w:ascii="Arial" w:hAnsi="Arial" w:cs="Arial"/>
          <w:sz w:val="24"/>
          <w:szCs w:val="24"/>
        </w:rPr>
      </w:pPr>
    </w:p>
    <w:p w14:paraId="43A9BE5D" w14:textId="571259A8" w:rsidR="001C1502" w:rsidRDefault="001C1502" w:rsidP="00DF6D83">
      <w:pPr>
        <w:pStyle w:val="ListParagraph"/>
        <w:numPr>
          <w:ilvl w:val="0"/>
          <w:numId w:val="16"/>
        </w:numPr>
        <w:tabs>
          <w:tab w:val="left" w:pos="1530"/>
        </w:tabs>
        <w:spacing w:after="0" w:line="240" w:lineRule="auto"/>
        <w:jc w:val="both"/>
        <w:rPr>
          <w:rFonts w:ascii="Arial" w:hAnsi="Arial" w:cs="Arial"/>
          <w:sz w:val="24"/>
          <w:szCs w:val="24"/>
        </w:rPr>
      </w:pPr>
      <w:bookmarkStart w:id="6" w:name="_Hlk36315434"/>
      <w:r w:rsidRPr="001C1502">
        <w:rPr>
          <w:rFonts w:ascii="Arial" w:hAnsi="Arial" w:cs="Arial"/>
          <w:sz w:val="24"/>
          <w:szCs w:val="24"/>
        </w:rPr>
        <w:t>Digitization Productivity 1010</w:t>
      </w:r>
    </w:p>
    <w:p w14:paraId="1D802099" w14:textId="0D1A43DA" w:rsidR="001C1502" w:rsidRDefault="001C1502" w:rsidP="00DF6D83">
      <w:pPr>
        <w:pStyle w:val="ListParagraph"/>
        <w:numPr>
          <w:ilvl w:val="0"/>
          <w:numId w:val="16"/>
        </w:numPr>
        <w:tabs>
          <w:tab w:val="left" w:pos="1530"/>
        </w:tabs>
        <w:spacing w:after="0" w:line="240" w:lineRule="auto"/>
        <w:jc w:val="both"/>
        <w:rPr>
          <w:rFonts w:ascii="Arial" w:hAnsi="Arial" w:cs="Arial"/>
          <w:sz w:val="24"/>
          <w:szCs w:val="24"/>
        </w:rPr>
      </w:pPr>
      <w:r w:rsidRPr="001C1502">
        <w:rPr>
          <w:rFonts w:ascii="Arial" w:hAnsi="Arial" w:cs="Arial"/>
          <w:sz w:val="24"/>
          <w:szCs w:val="24"/>
        </w:rPr>
        <w:t>Safety Centre of Excellence (CoE)</w:t>
      </w:r>
    </w:p>
    <w:p w14:paraId="3CE5E34D" w14:textId="77777777" w:rsidR="001C1502" w:rsidRDefault="001C1502" w:rsidP="00DF6D83">
      <w:pPr>
        <w:pStyle w:val="ListParagraph"/>
        <w:numPr>
          <w:ilvl w:val="0"/>
          <w:numId w:val="16"/>
        </w:numPr>
        <w:tabs>
          <w:tab w:val="left" w:pos="1530"/>
        </w:tabs>
        <w:spacing w:after="0" w:line="240" w:lineRule="auto"/>
        <w:jc w:val="both"/>
        <w:rPr>
          <w:rFonts w:ascii="Arial" w:hAnsi="Arial" w:cs="Arial"/>
          <w:sz w:val="24"/>
          <w:szCs w:val="24"/>
        </w:rPr>
      </w:pPr>
      <w:r w:rsidRPr="001C1502">
        <w:rPr>
          <w:rFonts w:ascii="Arial" w:hAnsi="Arial" w:cs="Arial"/>
          <w:sz w:val="24"/>
          <w:szCs w:val="24"/>
        </w:rPr>
        <w:t xml:space="preserve">Collaboration between Educational Institution </w:t>
      </w:r>
    </w:p>
    <w:p w14:paraId="6E02000B" w14:textId="707B1990" w:rsidR="001C1502" w:rsidRDefault="001C1502" w:rsidP="00DF6D83">
      <w:pPr>
        <w:pStyle w:val="ListParagraph"/>
        <w:numPr>
          <w:ilvl w:val="0"/>
          <w:numId w:val="16"/>
        </w:numPr>
        <w:tabs>
          <w:tab w:val="left" w:pos="1530"/>
        </w:tabs>
        <w:spacing w:after="0" w:line="240" w:lineRule="auto"/>
        <w:jc w:val="both"/>
        <w:rPr>
          <w:rFonts w:ascii="Arial" w:hAnsi="Arial" w:cs="Arial"/>
          <w:sz w:val="24"/>
          <w:szCs w:val="24"/>
        </w:rPr>
      </w:pPr>
      <w:r w:rsidRPr="001C1502">
        <w:rPr>
          <w:rFonts w:ascii="Arial" w:hAnsi="Arial" w:cs="Arial"/>
          <w:sz w:val="24"/>
          <w:szCs w:val="24"/>
        </w:rPr>
        <w:t>High Value Add Segment</w:t>
      </w:r>
    </w:p>
    <w:p w14:paraId="3D90919D" w14:textId="7A9F8415" w:rsidR="001C1502" w:rsidRDefault="001C1502" w:rsidP="00DF6D83">
      <w:pPr>
        <w:pStyle w:val="ListParagraph"/>
        <w:numPr>
          <w:ilvl w:val="0"/>
          <w:numId w:val="16"/>
        </w:numPr>
        <w:tabs>
          <w:tab w:val="left" w:pos="1530"/>
        </w:tabs>
        <w:spacing w:after="0" w:line="240" w:lineRule="auto"/>
        <w:jc w:val="both"/>
        <w:rPr>
          <w:rFonts w:ascii="Arial" w:hAnsi="Arial" w:cs="Arial"/>
          <w:sz w:val="24"/>
          <w:szCs w:val="24"/>
        </w:rPr>
      </w:pPr>
      <w:r w:rsidRPr="001C1502">
        <w:rPr>
          <w:rFonts w:ascii="Arial" w:hAnsi="Arial" w:cs="Arial"/>
          <w:sz w:val="24"/>
          <w:szCs w:val="24"/>
        </w:rPr>
        <w:t>Export &amp; Internationali</w:t>
      </w:r>
      <w:r>
        <w:rPr>
          <w:rFonts w:ascii="Arial" w:hAnsi="Arial" w:cs="Arial"/>
          <w:sz w:val="24"/>
          <w:szCs w:val="24"/>
        </w:rPr>
        <w:t>z</w:t>
      </w:r>
      <w:r w:rsidRPr="001C1502">
        <w:rPr>
          <w:rFonts w:ascii="Arial" w:hAnsi="Arial" w:cs="Arial"/>
          <w:sz w:val="24"/>
          <w:szCs w:val="24"/>
        </w:rPr>
        <w:t>ation</w:t>
      </w:r>
    </w:p>
    <w:p w14:paraId="191C1512" w14:textId="1272A60F" w:rsidR="008F326C" w:rsidRDefault="001C1502" w:rsidP="008F326C">
      <w:pPr>
        <w:pStyle w:val="ListParagraph"/>
        <w:numPr>
          <w:ilvl w:val="0"/>
          <w:numId w:val="16"/>
        </w:numPr>
        <w:tabs>
          <w:tab w:val="left" w:pos="1530"/>
        </w:tabs>
        <w:spacing w:after="0" w:line="240" w:lineRule="auto"/>
        <w:jc w:val="both"/>
        <w:rPr>
          <w:rFonts w:ascii="Arial" w:hAnsi="Arial" w:cs="Arial"/>
          <w:sz w:val="24"/>
          <w:szCs w:val="24"/>
        </w:rPr>
      </w:pPr>
      <w:r w:rsidRPr="001C1502">
        <w:rPr>
          <w:rFonts w:ascii="Arial" w:hAnsi="Arial" w:cs="Arial"/>
          <w:sz w:val="24"/>
          <w:szCs w:val="24"/>
        </w:rPr>
        <w:t>Digitalisation</w:t>
      </w:r>
      <w:bookmarkEnd w:id="6"/>
    </w:p>
    <w:p w14:paraId="1136F2D8" w14:textId="77777777" w:rsidR="008F326C" w:rsidRDefault="008F326C" w:rsidP="008F326C">
      <w:pPr>
        <w:spacing w:before="120" w:after="120" w:line="240" w:lineRule="auto"/>
        <w:jc w:val="both"/>
        <w:rPr>
          <w:rFonts w:ascii="Arial" w:hAnsi="Arial" w:cs="Arial"/>
          <w:sz w:val="24"/>
          <w:szCs w:val="24"/>
        </w:rPr>
      </w:pPr>
    </w:p>
    <w:p w14:paraId="086AA7AC" w14:textId="22D90D1C" w:rsidR="008F326C" w:rsidRPr="008F326C" w:rsidRDefault="008F326C" w:rsidP="008F326C">
      <w:pPr>
        <w:pStyle w:val="ListParagraph"/>
        <w:numPr>
          <w:ilvl w:val="0"/>
          <w:numId w:val="1"/>
        </w:numPr>
        <w:spacing w:before="120" w:after="120" w:line="240" w:lineRule="auto"/>
        <w:ind w:left="709" w:hanging="709"/>
        <w:jc w:val="both"/>
        <w:rPr>
          <w:rFonts w:ascii="Arial" w:hAnsi="Arial" w:cs="Arial"/>
          <w:b/>
          <w:sz w:val="24"/>
          <w:szCs w:val="24"/>
          <w:lang w:val="en-MY"/>
        </w:rPr>
      </w:pPr>
      <w:r w:rsidRPr="008F326C">
        <w:rPr>
          <w:rFonts w:ascii="Arial" w:hAnsi="Arial" w:cs="Arial"/>
          <w:b/>
          <w:sz w:val="24"/>
          <w:szCs w:val="24"/>
          <w:lang w:val="en-MY"/>
        </w:rPr>
        <w:t>Objectives</w:t>
      </w:r>
    </w:p>
    <w:p w14:paraId="43A3B170" w14:textId="77777777" w:rsidR="008F326C" w:rsidRDefault="008F326C" w:rsidP="00486F8C">
      <w:pPr>
        <w:pStyle w:val="ListParagraph"/>
        <w:spacing w:before="120" w:after="120" w:line="240" w:lineRule="auto"/>
        <w:ind w:left="709"/>
        <w:jc w:val="both"/>
        <w:rPr>
          <w:rFonts w:ascii="Arial" w:hAnsi="Arial" w:cs="Arial"/>
          <w:bCs/>
          <w:sz w:val="24"/>
          <w:szCs w:val="24"/>
          <w:lang w:val="en-MY"/>
        </w:rPr>
      </w:pPr>
    </w:p>
    <w:p w14:paraId="189E661D" w14:textId="193DDFB8" w:rsidR="008F326C" w:rsidRDefault="008F326C" w:rsidP="00486F8C">
      <w:pPr>
        <w:pStyle w:val="ListParagraph"/>
        <w:numPr>
          <w:ilvl w:val="0"/>
          <w:numId w:val="40"/>
        </w:numPr>
        <w:spacing w:before="120" w:after="120" w:line="240" w:lineRule="auto"/>
        <w:jc w:val="both"/>
        <w:rPr>
          <w:rFonts w:ascii="Arial" w:hAnsi="Arial" w:cs="Arial"/>
          <w:bCs/>
          <w:sz w:val="24"/>
          <w:szCs w:val="24"/>
          <w:lang w:val="en-MY"/>
        </w:rPr>
      </w:pPr>
      <w:r w:rsidRPr="008F326C">
        <w:rPr>
          <w:rFonts w:ascii="Arial" w:hAnsi="Arial" w:cs="Arial"/>
          <w:bCs/>
          <w:sz w:val="24"/>
          <w:szCs w:val="24"/>
          <w:lang w:val="en-MY"/>
        </w:rPr>
        <w:t xml:space="preserve">To </w:t>
      </w:r>
      <w:r w:rsidR="006C4968">
        <w:rPr>
          <w:rFonts w:ascii="Arial" w:hAnsi="Arial" w:cs="Arial"/>
          <w:bCs/>
          <w:sz w:val="24"/>
          <w:szCs w:val="24"/>
          <w:lang w:val="en-MY"/>
        </w:rPr>
        <w:t>d</w:t>
      </w:r>
      <w:r w:rsidRPr="008F326C">
        <w:rPr>
          <w:rFonts w:ascii="Arial" w:hAnsi="Arial" w:cs="Arial"/>
          <w:bCs/>
          <w:sz w:val="24"/>
          <w:szCs w:val="24"/>
          <w:lang w:val="en-MY"/>
        </w:rPr>
        <w:t>isseminate information and knowledge on chemical industry</w:t>
      </w:r>
    </w:p>
    <w:p w14:paraId="2E578261" w14:textId="758208F4" w:rsidR="008F326C" w:rsidRPr="008F326C" w:rsidRDefault="008F326C" w:rsidP="00486F8C">
      <w:pPr>
        <w:pStyle w:val="ListParagraph"/>
        <w:numPr>
          <w:ilvl w:val="0"/>
          <w:numId w:val="40"/>
        </w:numPr>
        <w:spacing w:before="120" w:after="120" w:line="240" w:lineRule="auto"/>
        <w:jc w:val="both"/>
        <w:rPr>
          <w:rFonts w:ascii="Arial" w:hAnsi="Arial" w:cs="Arial"/>
          <w:bCs/>
          <w:sz w:val="24"/>
          <w:szCs w:val="24"/>
          <w:lang w:val="en-MY"/>
        </w:rPr>
      </w:pPr>
      <w:r w:rsidRPr="008F326C">
        <w:rPr>
          <w:rFonts w:ascii="Arial" w:hAnsi="Arial" w:cs="Arial"/>
          <w:bCs/>
          <w:sz w:val="24"/>
          <w:szCs w:val="24"/>
          <w:lang w:val="en-MY"/>
        </w:rPr>
        <w:t>Database development for further CPN engagement</w:t>
      </w:r>
    </w:p>
    <w:p w14:paraId="5BF3112D" w14:textId="333CEE57" w:rsidR="008433BB" w:rsidRDefault="008433BB" w:rsidP="009007FD">
      <w:pPr>
        <w:tabs>
          <w:tab w:val="left" w:pos="1530"/>
        </w:tabs>
        <w:spacing w:after="0" w:line="240" w:lineRule="auto"/>
        <w:ind w:left="720"/>
        <w:jc w:val="both"/>
        <w:rPr>
          <w:rFonts w:ascii="Arial" w:hAnsi="Arial" w:cs="Arial"/>
          <w:sz w:val="24"/>
          <w:szCs w:val="24"/>
        </w:rPr>
      </w:pPr>
    </w:p>
    <w:p w14:paraId="43904F1B" w14:textId="37B2CED9" w:rsidR="006E1696" w:rsidRDefault="006E1696" w:rsidP="009007FD">
      <w:pPr>
        <w:tabs>
          <w:tab w:val="left" w:pos="1530"/>
        </w:tabs>
        <w:spacing w:after="0" w:line="240" w:lineRule="auto"/>
        <w:ind w:left="720"/>
        <w:jc w:val="both"/>
        <w:rPr>
          <w:rFonts w:ascii="Arial" w:hAnsi="Arial" w:cs="Arial"/>
          <w:sz w:val="24"/>
          <w:szCs w:val="24"/>
        </w:rPr>
      </w:pPr>
    </w:p>
    <w:p w14:paraId="61B619FF" w14:textId="22102A33" w:rsidR="006E1696" w:rsidRDefault="006E1696" w:rsidP="009007FD">
      <w:pPr>
        <w:tabs>
          <w:tab w:val="left" w:pos="1530"/>
        </w:tabs>
        <w:spacing w:after="0" w:line="240" w:lineRule="auto"/>
        <w:ind w:left="720"/>
        <w:jc w:val="both"/>
        <w:rPr>
          <w:rFonts w:ascii="Arial" w:hAnsi="Arial" w:cs="Arial"/>
          <w:sz w:val="24"/>
          <w:szCs w:val="24"/>
        </w:rPr>
      </w:pPr>
    </w:p>
    <w:p w14:paraId="612FA2D8" w14:textId="7B871AC5" w:rsidR="006E1696" w:rsidRDefault="006E1696" w:rsidP="009007FD">
      <w:pPr>
        <w:tabs>
          <w:tab w:val="left" w:pos="1530"/>
        </w:tabs>
        <w:spacing w:after="0" w:line="240" w:lineRule="auto"/>
        <w:ind w:left="720"/>
        <w:jc w:val="both"/>
        <w:rPr>
          <w:rFonts w:ascii="Arial" w:hAnsi="Arial" w:cs="Arial"/>
          <w:sz w:val="24"/>
          <w:szCs w:val="24"/>
        </w:rPr>
      </w:pPr>
    </w:p>
    <w:p w14:paraId="091B03C3" w14:textId="6C6BFD9E" w:rsidR="006E1696" w:rsidRDefault="006E1696" w:rsidP="009007FD">
      <w:pPr>
        <w:tabs>
          <w:tab w:val="left" w:pos="1530"/>
        </w:tabs>
        <w:spacing w:after="0" w:line="240" w:lineRule="auto"/>
        <w:ind w:left="720"/>
        <w:jc w:val="both"/>
        <w:rPr>
          <w:rFonts w:ascii="Arial" w:hAnsi="Arial" w:cs="Arial"/>
          <w:sz w:val="24"/>
          <w:szCs w:val="24"/>
        </w:rPr>
      </w:pPr>
    </w:p>
    <w:p w14:paraId="05ED95EE" w14:textId="069D84EF" w:rsidR="006E1696" w:rsidRDefault="006E1696" w:rsidP="009007FD">
      <w:pPr>
        <w:tabs>
          <w:tab w:val="left" w:pos="1530"/>
        </w:tabs>
        <w:spacing w:after="0" w:line="240" w:lineRule="auto"/>
        <w:ind w:left="720"/>
        <w:jc w:val="both"/>
        <w:rPr>
          <w:rFonts w:ascii="Arial" w:hAnsi="Arial" w:cs="Arial"/>
          <w:sz w:val="24"/>
          <w:szCs w:val="24"/>
        </w:rPr>
      </w:pPr>
    </w:p>
    <w:p w14:paraId="64018483" w14:textId="29457E91" w:rsidR="006E1696" w:rsidRDefault="006E1696" w:rsidP="009007FD">
      <w:pPr>
        <w:tabs>
          <w:tab w:val="left" w:pos="1530"/>
        </w:tabs>
        <w:spacing w:after="0" w:line="240" w:lineRule="auto"/>
        <w:ind w:left="720"/>
        <w:jc w:val="both"/>
        <w:rPr>
          <w:rFonts w:ascii="Arial" w:hAnsi="Arial" w:cs="Arial"/>
          <w:sz w:val="24"/>
          <w:szCs w:val="24"/>
        </w:rPr>
      </w:pPr>
    </w:p>
    <w:p w14:paraId="310D32BF" w14:textId="6260875A" w:rsidR="008433BB" w:rsidRDefault="008433BB" w:rsidP="008F326C">
      <w:pPr>
        <w:tabs>
          <w:tab w:val="left" w:pos="1530"/>
        </w:tabs>
        <w:spacing w:after="0" w:line="240" w:lineRule="auto"/>
        <w:jc w:val="both"/>
        <w:rPr>
          <w:rFonts w:ascii="Arial" w:hAnsi="Arial" w:cs="Arial"/>
          <w:sz w:val="24"/>
          <w:szCs w:val="24"/>
        </w:rPr>
      </w:pPr>
    </w:p>
    <w:p w14:paraId="6E6F259C" w14:textId="77777777" w:rsidR="00237456" w:rsidRDefault="00237456" w:rsidP="00BA4EEC">
      <w:pPr>
        <w:tabs>
          <w:tab w:val="left" w:pos="1530"/>
        </w:tabs>
        <w:spacing w:after="0" w:line="240" w:lineRule="auto"/>
        <w:jc w:val="both"/>
        <w:rPr>
          <w:rFonts w:ascii="Arial" w:hAnsi="Arial" w:cs="Arial"/>
          <w:sz w:val="24"/>
          <w:szCs w:val="24"/>
        </w:rPr>
      </w:pPr>
    </w:p>
    <w:p w14:paraId="6B9FE6C7" w14:textId="5F64BF67" w:rsidR="006C026B" w:rsidRDefault="006C026B" w:rsidP="009007FD">
      <w:pPr>
        <w:tabs>
          <w:tab w:val="left" w:pos="1530"/>
        </w:tabs>
        <w:spacing w:after="0" w:line="240" w:lineRule="auto"/>
        <w:ind w:left="720"/>
        <w:jc w:val="both"/>
        <w:rPr>
          <w:rFonts w:ascii="Arial" w:hAnsi="Arial" w:cs="Arial"/>
          <w:sz w:val="24"/>
          <w:szCs w:val="24"/>
        </w:rPr>
      </w:pPr>
      <w:r>
        <w:rPr>
          <w:rFonts w:ascii="Arial" w:hAnsi="Arial" w:cs="Arial"/>
          <w:sz w:val="24"/>
          <w:szCs w:val="24"/>
        </w:rPr>
        <w:t>The following is the planning for</w:t>
      </w:r>
      <w:r w:rsidR="008433BB">
        <w:rPr>
          <w:rFonts w:ascii="Arial" w:hAnsi="Arial" w:cs="Arial"/>
          <w:sz w:val="24"/>
          <w:szCs w:val="24"/>
        </w:rPr>
        <w:t xml:space="preserve"> C</w:t>
      </w:r>
      <w:r>
        <w:rPr>
          <w:rFonts w:ascii="Arial" w:hAnsi="Arial" w:cs="Arial"/>
          <w:sz w:val="24"/>
          <w:szCs w:val="24"/>
        </w:rPr>
        <w:t>PN webinar</w:t>
      </w:r>
      <w:r w:rsidR="00DF6D83">
        <w:rPr>
          <w:rFonts w:ascii="Arial" w:hAnsi="Arial" w:cs="Arial"/>
          <w:sz w:val="24"/>
          <w:szCs w:val="24"/>
        </w:rPr>
        <w:t xml:space="preserve"> session series</w:t>
      </w:r>
      <w:r>
        <w:rPr>
          <w:rFonts w:ascii="Arial" w:hAnsi="Arial" w:cs="Arial"/>
          <w:sz w:val="24"/>
          <w:szCs w:val="24"/>
        </w:rPr>
        <w:t>:</w:t>
      </w:r>
    </w:p>
    <w:p w14:paraId="70655362" w14:textId="2EAA895F" w:rsidR="006C026B" w:rsidRDefault="008433BB" w:rsidP="009007FD">
      <w:pPr>
        <w:tabs>
          <w:tab w:val="left" w:pos="1530"/>
        </w:tabs>
        <w:spacing w:after="0" w:line="240" w:lineRule="auto"/>
        <w:ind w:left="720"/>
        <w:jc w:val="both"/>
        <w:rPr>
          <w:rFonts w:ascii="Arial" w:hAnsi="Arial" w:cs="Arial"/>
          <w:sz w:val="24"/>
          <w:szCs w:val="24"/>
        </w:rPr>
      </w:pPr>
      <w:r>
        <w:rPr>
          <w:rFonts w:ascii="Arial" w:hAnsi="Arial" w:cs="Arial"/>
          <w:sz w:val="24"/>
          <w:szCs w:val="24"/>
        </w:rPr>
        <w:t xml:space="preserve"> </w:t>
      </w:r>
    </w:p>
    <w:tbl>
      <w:tblPr>
        <w:tblStyle w:val="TableGrid"/>
        <w:tblpPr w:leftFromText="180" w:rightFromText="180" w:horzAnchor="margin" w:tblpX="279" w:tblpY="1350"/>
        <w:tblW w:w="0" w:type="auto"/>
        <w:tblLook w:val="04A0" w:firstRow="1" w:lastRow="0" w:firstColumn="1" w:lastColumn="0" w:noHBand="0" w:noVBand="1"/>
      </w:tblPr>
      <w:tblGrid>
        <w:gridCol w:w="536"/>
        <w:gridCol w:w="4800"/>
        <w:gridCol w:w="1999"/>
        <w:gridCol w:w="2015"/>
      </w:tblGrid>
      <w:tr w:rsidR="00786D7A" w:rsidRPr="00DF3321" w14:paraId="456E662A" w14:textId="77777777" w:rsidTr="00A26166">
        <w:tc>
          <w:tcPr>
            <w:tcW w:w="536" w:type="dxa"/>
            <w:shd w:val="clear" w:color="auto" w:fill="365F91" w:themeFill="accent1" w:themeFillShade="BF"/>
          </w:tcPr>
          <w:p w14:paraId="484AD094" w14:textId="77777777" w:rsidR="00786D7A" w:rsidRPr="00DF3321" w:rsidRDefault="00786D7A" w:rsidP="008F326C">
            <w:pPr>
              <w:jc w:val="center"/>
              <w:rPr>
                <w:rFonts w:ascii="Arial" w:hAnsi="Arial" w:cs="Arial"/>
                <w:b/>
                <w:bCs/>
                <w:color w:val="FFFFFF" w:themeColor="background1"/>
                <w:sz w:val="24"/>
                <w:szCs w:val="24"/>
              </w:rPr>
            </w:pPr>
            <w:r w:rsidRPr="00DF3321">
              <w:rPr>
                <w:rFonts w:ascii="Arial" w:hAnsi="Arial" w:cs="Arial"/>
                <w:b/>
                <w:bCs/>
                <w:color w:val="FFFFFF" w:themeColor="background1"/>
                <w:sz w:val="24"/>
                <w:szCs w:val="24"/>
              </w:rPr>
              <w:t>No</w:t>
            </w:r>
          </w:p>
        </w:tc>
        <w:tc>
          <w:tcPr>
            <w:tcW w:w="4800" w:type="dxa"/>
            <w:shd w:val="clear" w:color="auto" w:fill="365F91" w:themeFill="accent1" w:themeFillShade="BF"/>
          </w:tcPr>
          <w:p w14:paraId="7930AA09" w14:textId="77777777" w:rsidR="00786D7A" w:rsidRPr="00DF3321" w:rsidRDefault="00786D7A" w:rsidP="008F326C">
            <w:pPr>
              <w:jc w:val="center"/>
              <w:rPr>
                <w:rFonts w:ascii="Arial" w:hAnsi="Arial" w:cs="Arial"/>
                <w:b/>
                <w:bCs/>
                <w:color w:val="FFFFFF" w:themeColor="background1"/>
                <w:sz w:val="24"/>
                <w:szCs w:val="24"/>
              </w:rPr>
            </w:pPr>
            <w:r w:rsidRPr="00DF3321">
              <w:rPr>
                <w:rFonts w:ascii="Arial" w:hAnsi="Arial" w:cs="Arial"/>
                <w:b/>
                <w:bCs/>
                <w:color w:val="FFFFFF" w:themeColor="background1"/>
                <w:sz w:val="24"/>
                <w:szCs w:val="24"/>
              </w:rPr>
              <w:t>Title</w:t>
            </w:r>
          </w:p>
        </w:tc>
        <w:tc>
          <w:tcPr>
            <w:tcW w:w="1999" w:type="dxa"/>
            <w:shd w:val="clear" w:color="auto" w:fill="365F91" w:themeFill="accent1" w:themeFillShade="BF"/>
          </w:tcPr>
          <w:p w14:paraId="5AF8072A" w14:textId="77777777" w:rsidR="00786D7A" w:rsidRPr="00DF3321" w:rsidRDefault="00786D7A" w:rsidP="008F326C">
            <w:pPr>
              <w:jc w:val="center"/>
              <w:rPr>
                <w:rFonts w:ascii="Arial" w:hAnsi="Arial" w:cs="Arial"/>
                <w:b/>
                <w:bCs/>
                <w:color w:val="FFFFFF" w:themeColor="background1"/>
                <w:sz w:val="24"/>
                <w:szCs w:val="24"/>
              </w:rPr>
            </w:pPr>
            <w:r w:rsidRPr="00DF3321">
              <w:rPr>
                <w:rFonts w:ascii="Arial" w:hAnsi="Arial" w:cs="Arial"/>
                <w:b/>
                <w:bCs/>
                <w:color w:val="FFFFFF" w:themeColor="background1"/>
                <w:sz w:val="24"/>
                <w:szCs w:val="24"/>
              </w:rPr>
              <w:t>Speaker</w:t>
            </w:r>
          </w:p>
          <w:p w14:paraId="7837C5AC" w14:textId="77777777" w:rsidR="00786D7A" w:rsidRPr="00DF3321" w:rsidRDefault="00786D7A" w:rsidP="008F326C">
            <w:pPr>
              <w:jc w:val="center"/>
              <w:rPr>
                <w:rFonts w:ascii="Arial" w:hAnsi="Arial" w:cs="Arial"/>
                <w:b/>
                <w:bCs/>
                <w:color w:val="FFFFFF" w:themeColor="background1"/>
                <w:sz w:val="24"/>
                <w:szCs w:val="24"/>
              </w:rPr>
            </w:pPr>
          </w:p>
        </w:tc>
        <w:tc>
          <w:tcPr>
            <w:tcW w:w="2015" w:type="dxa"/>
            <w:shd w:val="clear" w:color="auto" w:fill="365F91" w:themeFill="accent1" w:themeFillShade="BF"/>
          </w:tcPr>
          <w:p w14:paraId="0EA75B83" w14:textId="77777777" w:rsidR="00786D7A" w:rsidRPr="00DF3321" w:rsidRDefault="00786D7A" w:rsidP="008F326C">
            <w:pPr>
              <w:jc w:val="center"/>
              <w:rPr>
                <w:rFonts w:ascii="Arial" w:hAnsi="Arial" w:cs="Arial"/>
                <w:b/>
                <w:bCs/>
                <w:color w:val="FFFFFF" w:themeColor="background1"/>
                <w:sz w:val="24"/>
                <w:szCs w:val="24"/>
              </w:rPr>
            </w:pPr>
            <w:r>
              <w:rPr>
                <w:rFonts w:ascii="Arial" w:hAnsi="Arial" w:cs="Arial"/>
                <w:b/>
                <w:bCs/>
                <w:color w:val="FFFFFF" w:themeColor="background1"/>
                <w:sz w:val="24"/>
                <w:szCs w:val="24"/>
              </w:rPr>
              <w:t>Proposed Date</w:t>
            </w:r>
          </w:p>
        </w:tc>
      </w:tr>
      <w:tr w:rsidR="00786D7A" w:rsidRPr="00DF3321" w14:paraId="66C44028" w14:textId="77777777" w:rsidTr="00A26166">
        <w:tc>
          <w:tcPr>
            <w:tcW w:w="9350" w:type="dxa"/>
            <w:gridSpan w:val="4"/>
            <w:shd w:val="clear" w:color="auto" w:fill="8DB3E2" w:themeFill="text2" w:themeFillTint="66"/>
          </w:tcPr>
          <w:p w14:paraId="37522E3A" w14:textId="77777777" w:rsidR="00786D7A" w:rsidRPr="00DF3321" w:rsidRDefault="00786D7A" w:rsidP="008F326C">
            <w:pPr>
              <w:jc w:val="center"/>
              <w:rPr>
                <w:rFonts w:ascii="Arial" w:hAnsi="Arial" w:cs="Arial"/>
                <w:b/>
                <w:bCs/>
                <w:sz w:val="24"/>
                <w:szCs w:val="24"/>
              </w:rPr>
            </w:pPr>
            <w:r w:rsidRPr="00DF3321">
              <w:rPr>
                <w:rFonts w:ascii="Arial" w:hAnsi="Arial" w:cs="Arial"/>
                <w:b/>
                <w:bCs/>
                <w:sz w:val="24"/>
                <w:szCs w:val="24"/>
              </w:rPr>
              <w:t>Safety Centre of Excellence (CoE)</w:t>
            </w:r>
          </w:p>
        </w:tc>
      </w:tr>
      <w:tr w:rsidR="00786D7A" w:rsidRPr="00DF3321" w14:paraId="14168BBA" w14:textId="77777777" w:rsidTr="00A26166">
        <w:tc>
          <w:tcPr>
            <w:tcW w:w="536" w:type="dxa"/>
          </w:tcPr>
          <w:p w14:paraId="11DE3D9D"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1</w:t>
            </w:r>
          </w:p>
        </w:tc>
        <w:tc>
          <w:tcPr>
            <w:tcW w:w="4800" w:type="dxa"/>
          </w:tcPr>
          <w:p w14:paraId="15EE65E9" w14:textId="77777777" w:rsidR="00786D7A" w:rsidRPr="00DF3321" w:rsidRDefault="00786D7A" w:rsidP="008F326C">
            <w:pPr>
              <w:rPr>
                <w:rFonts w:ascii="Arial" w:hAnsi="Arial" w:cs="Arial"/>
                <w:sz w:val="24"/>
                <w:szCs w:val="24"/>
              </w:rPr>
            </w:pPr>
            <w:r w:rsidRPr="00DF3321">
              <w:rPr>
                <w:rFonts w:ascii="Arial" w:hAnsi="Arial" w:cs="Arial"/>
                <w:sz w:val="24"/>
                <w:szCs w:val="24"/>
              </w:rPr>
              <w:t>Chemical Safety to Productivity: Responsible Care Safety Assessment</w:t>
            </w:r>
          </w:p>
        </w:tc>
        <w:tc>
          <w:tcPr>
            <w:tcW w:w="1999" w:type="dxa"/>
          </w:tcPr>
          <w:p w14:paraId="75C8661F"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2402A23C" w14:textId="77777777" w:rsidR="00786D7A" w:rsidRPr="00DF3321" w:rsidRDefault="00786D7A" w:rsidP="008F326C">
            <w:pPr>
              <w:jc w:val="center"/>
              <w:rPr>
                <w:rFonts w:ascii="Arial" w:hAnsi="Arial" w:cs="Arial"/>
                <w:sz w:val="24"/>
                <w:szCs w:val="24"/>
              </w:rPr>
            </w:pPr>
            <w:r>
              <w:rPr>
                <w:rFonts w:ascii="Arial" w:hAnsi="Arial" w:cs="Arial"/>
                <w:sz w:val="24"/>
                <w:szCs w:val="24"/>
              </w:rPr>
              <w:t>2.11.2020</w:t>
            </w:r>
          </w:p>
        </w:tc>
      </w:tr>
      <w:tr w:rsidR="00786D7A" w:rsidRPr="00DF3321" w14:paraId="267BDE53" w14:textId="77777777" w:rsidTr="00A26166">
        <w:tc>
          <w:tcPr>
            <w:tcW w:w="536" w:type="dxa"/>
          </w:tcPr>
          <w:p w14:paraId="3FFB0D53"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2</w:t>
            </w:r>
          </w:p>
        </w:tc>
        <w:tc>
          <w:tcPr>
            <w:tcW w:w="4800" w:type="dxa"/>
          </w:tcPr>
          <w:p w14:paraId="1D3B102E"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Distribution Code</w:t>
            </w:r>
          </w:p>
        </w:tc>
        <w:tc>
          <w:tcPr>
            <w:tcW w:w="1999" w:type="dxa"/>
          </w:tcPr>
          <w:p w14:paraId="7DE8852E"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5C4A390F" w14:textId="77777777" w:rsidR="00786D7A" w:rsidRPr="00DF3321" w:rsidRDefault="00786D7A" w:rsidP="008F326C">
            <w:pPr>
              <w:jc w:val="center"/>
              <w:rPr>
                <w:rFonts w:ascii="Arial" w:hAnsi="Arial" w:cs="Arial"/>
                <w:sz w:val="24"/>
                <w:szCs w:val="24"/>
              </w:rPr>
            </w:pPr>
            <w:r>
              <w:rPr>
                <w:rFonts w:ascii="Arial" w:hAnsi="Arial" w:cs="Arial"/>
                <w:sz w:val="24"/>
                <w:szCs w:val="24"/>
              </w:rPr>
              <w:t>3.11.2020</w:t>
            </w:r>
          </w:p>
        </w:tc>
      </w:tr>
      <w:tr w:rsidR="00786D7A" w:rsidRPr="00DF3321" w14:paraId="5D897F40" w14:textId="77777777" w:rsidTr="00A26166">
        <w:tc>
          <w:tcPr>
            <w:tcW w:w="536" w:type="dxa"/>
          </w:tcPr>
          <w:p w14:paraId="790CE2E0"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3</w:t>
            </w:r>
          </w:p>
        </w:tc>
        <w:tc>
          <w:tcPr>
            <w:tcW w:w="4800" w:type="dxa"/>
          </w:tcPr>
          <w:p w14:paraId="7E68AB93"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Community Awareness and Emergency Response (CAER) Code</w:t>
            </w:r>
          </w:p>
        </w:tc>
        <w:tc>
          <w:tcPr>
            <w:tcW w:w="1999" w:type="dxa"/>
          </w:tcPr>
          <w:p w14:paraId="108B1E84"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441E6806" w14:textId="77777777" w:rsidR="00786D7A" w:rsidRPr="00DF3321" w:rsidRDefault="00786D7A" w:rsidP="008F326C">
            <w:pPr>
              <w:jc w:val="center"/>
              <w:rPr>
                <w:rFonts w:ascii="Arial" w:hAnsi="Arial" w:cs="Arial"/>
                <w:sz w:val="24"/>
                <w:szCs w:val="24"/>
              </w:rPr>
            </w:pPr>
            <w:r>
              <w:rPr>
                <w:rFonts w:ascii="Arial" w:hAnsi="Arial" w:cs="Arial"/>
                <w:sz w:val="24"/>
                <w:szCs w:val="24"/>
              </w:rPr>
              <w:t>4.11.2020</w:t>
            </w:r>
          </w:p>
        </w:tc>
      </w:tr>
      <w:tr w:rsidR="00786D7A" w:rsidRPr="00DF3321" w14:paraId="173ED987" w14:textId="77777777" w:rsidTr="00A26166">
        <w:tc>
          <w:tcPr>
            <w:tcW w:w="536" w:type="dxa"/>
          </w:tcPr>
          <w:p w14:paraId="7EE3A89E"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4</w:t>
            </w:r>
          </w:p>
        </w:tc>
        <w:tc>
          <w:tcPr>
            <w:tcW w:w="4800" w:type="dxa"/>
          </w:tcPr>
          <w:p w14:paraId="7EC8A497"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Pollution Prevention Code</w:t>
            </w:r>
          </w:p>
        </w:tc>
        <w:tc>
          <w:tcPr>
            <w:tcW w:w="1999" w:type="dxa"/>
          </w:tcPr>
          <w:p w14:paraId="725F23F9"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46F3EFAF" w14:textId="77777777" w:rsidR="00786D7A" w:rsidRPr="00DF3321" w:rsidRDefault="00786D7A" w:rsidP="008F326C">
            <w:pPr>
              <w:jc w:val="center"/>
              <w:rPr>
                <w:rFonts w:ascii="Arial" w:hAnsi="Arial" w:cs="Arial"/>
                <w:sz w:val="24"/>
                <w:szCs w:val="24"/>
              </w:rPr>
            </w:pPr>
            <w:r>
              <w:rPr>
                <w:rFonts w:ascii="Arial" w:hAnsi="Arial" w:cs="Arial"/>
                <w:sz w:val="24"/>
                <w:szCs w:val="24"/>
              </w:rPr>
              <w:t>5.11.2020</w:t>
            </w:r>
          </w:p>
        </w:tc>
      </w:tr>
      <w:tr w:rsidR="00786D7A" w:rsidRPr="00DF3321" w14:paraId="7524293A" w14:textId="77777777" w:rsidTr="00A26166">
        <w:tc>
          <w:tcPr>
            <w:tcW w:w="536" w:type="dxa"/>
          </w:tcPr>
          <w:p w14:paraId="612BD86C"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5</w:t>
            </w:r>
          </w:p>
        </w:tc>
        <w:tc>
          <w:tcPr>
            <w:tcW w:w="4800" w:type="dxa"/>
          </w:tcPr>
          <w:p w14:paraId="6A1A92E7"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Employee Health and Safety Code</w:t>
            </w:r>
          </w:p>
        </w:tc>
        <w:tc>
          <w:tcPr>
            <w:tcW w:w="1999" w:type="dxa"/>
          </w:tcPr>
          <w:p w14:paraId="1882A8CC"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67925DC4" w14:textId="77777777" w:rsidR="00786D7A" w:rsidRPr="00DF3321" w:rsidRDefault="00786D7A" w:rsidP="008F326C">
            <w:pPr>
              <w:jc w:val="center"/>
              <w:rPr>
                <w:rFonts w:ascii="Arial" w:hAnsi="Arial" w:cs="Arial"/>
                <w:sz w:val="24"/>
                <w:szCs w:val="24"/>
              </w:rPr>
            </w:pPr>
            <w:r>
              <w:rPr>
                <w:rFonts w:ascii="Arial" w:hAnsi="Arial" w:cs="Arial"/>
                <w:sz w:val="24"/>
                <w:szCs w:val="24"/>
              </w:rPr>
              <w:t>6.11.2020</w:t>
            </w:r>
          </w:p>
        </w:tc>
      </w:tr>
      <w:tr w:rsidR="00786D7A" w:rsidRPr="00DF3321" w14:paraId="5BE2ED75" w14:textId="77777777" w:rsidTr="00A26166">
        <w:tc>
          <w:tcPr>
            <w:tcW w:w="536" w:type="dxa"/>
          </w:tcPr>
          <w:p w14:paraId="074E8E09"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7</w:t>
            </w:r>
          </w:p>
        </w:tc>
        <w:tc>
          <w:tcPr>
            <w:tcW w:w="4800" w:type="dxa"/>
          </w:tcPr>
          <w:p w14:paraId="6BAB9B66"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Process Safety Code</w:t>
            </w:r>
          </w:p>
        </w:tc>
        <w:tc>
          <w:tcPr>
            <w:tcW w:w="1999" w:type="dxa"/>
          </w:tcPr>
          <w:p w14:paraId="317597BC"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074ACE8F" w14:textId="77777777" w:rsidR="00786D7A" w:rsidRPr="00DF3321" w:rsidRDefault="00786D7A" w:rsidP="008F326C">
            <w:pPr>
              <w:jc w:val="center"/>
              <w:rPr>
                <w:rFonts w:ascii="Arial" w:hAnsi="Arial" w:cs="Arial"/>
                <w:sz w:val="24"/>
                <w:szCs w:val="24"/>
              </w:rPr>
            </w:pPr>
            <w:r>
              <w:rPr>
                <w:rFonts w:ascii="Arial" w:hAnsi="Arial" w:cs="Arial"/>
                <w:sz w:val="24"/>
                <w:szCs w:val="24"/>
              </w:rPr>
              <w:t>9.11.2020</w:t>
            </w:r>
          </w:p>
        </w:tc>
      </w:tr>
      <w:tr w:rsidR="00786D7A" w:rsidRPr="00DF3321" w14:paraId="58272E3A" w14:textId="77777777" w:rsidTr="00A26166">
        <w:tc>
          <w:tcPr>
            <w:tcW w:w="536" w:type="dxa"/>
          </w:tcPr>
          <w:p w14:paraId="2BBC9379"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8</w:t>
            </w:r>
          </w:p>
        </w:tc>
        <w:tc>
          <w:tcPr>
            <w:tcW w:w="4800" w:type="dxa"/>
          </w:tcPr>
          <w:p w14:paraId="7C7246FF"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Product Stewardship Code</w:t>
            </w:r>
          </w:p>
        </w:tc>
        <w:tc>
          <w:tcPr>
            <w:tcW w:w="1999" w:type="dxa"/>
          </w:tcPr>
          <w:p w14:paraId="471A8DC3"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60BD45AF" w14:textId="77777777" w:rsidR="00786D7A" w:rsidRPr="00DF3321" w:rsidRDefault="00786D7A" w:rsidP="008F326C">
            <w:pPr>
              <w:jc w:val="center"/>
              <w:rPr>
                <w:rFonts w:ascii="Arial" w:hAnsi="Arial" w:cs="Arial"/>
                <w:sz w:val="24"/>
                <w:szCs w:val="24"/>
              </w:rPr>
            </w:pPr>
            <w:r>
              <w:rPr>
                <w:rFonts w:ascii="Arial" w:hAnsi="Arial" w:cs="Arial"/>
                <w:sz w:val="24"/>
                <w:szCs w:val="24"/>
              </w:rPr>
              <w:t>10.11.2020</w:t>
            </w:r>
          </w:p>
        </w:tc>
      </w:tr>
      <w:tr w:rsidR="00786D7A" w:rsidRPr="00DF3321" w14:paraId="6EB6BFE1" w14:textId="77777777" w:rsidTr="00A26166">
        <w:tc>
          <w:tcPr>
            <w:tcW w:w="536" w:type="dxa"/>
          </w:tcPr>
          <w:p w14:paraId="7225573C"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9</w:t>
            </w:r>
          </w:p>
        </w:tc>
        <w:tc>
          <w:tcPr>
            <w:tcW w:w="4800" w:type="dxa"/>
          </w:tcPr>
          <w:p w14:paraId="1D9095C8" w14:textId="77777777" w:rsidR="00786D7A" w:rsidRPr="00DF3321" w:rsidRDefault="00786D7A" w:rsidP="008F326C">
            <w:pPr>
              <w:rPr>
                <w:rFonts w:ascii="Arial" w:hAnsi="Arial" w:cs="Arial"/>
                <w:sz w:val="24"/>
                <w:szCs w:val="24"/>
              </w:rPr>
            </w:pPr>
            <w:r w:rsidRPr="00DF3321">
              <w:rPr>
                <w:rFonts w:ascii="Arial" w:hAnsi="Arial" w:cs="Arial"/>
                <w:sz w:val="24"/>
                <w:szCs w:val="24"/>
              </w:rPr>
              <w:t>Responsible Care: Security Code</w:t>
            </w:r>
          </w:p>
        </w:tc>
        <w:tc>
          <w:tcPr>
            <w:tcW w:w="1999" w:type="dxa"/>
          </w:tcPr>
          <w:p w14:paraId="4ECECC3B"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Balasingam / Mr Radzi</w:t>
            </w:r>
          </w:p>
        </w:tc>
        <w:tc>
          <w:tcPr>
            <w:tcW w:w="2015" w:type="dxa"/>
          </w:tcPr>
          <w:p w14:paraId="6E7DE493" w14:textId="77777777" w:rsidR="00786D7A" w:rsidRPr="00DF3321" w:rsidRDefault="00786D7A" w:rsidP="008F326C">
            <w:pPr>
              <w:jc w:val="center"/>
              <w:rPr>
                <w:rFonts w:ascii="Arial" w:hAnsi="Arial" w:cs="Arial"/>
                <w:sz w:val="24"/>
                <w:szCs w:val="24"/>
              </w:rPr>
            </w:pPr>
            <w:r>
              <w:rPr>
                <w:rFonts w:ascii="Arial" w:hAnsi="Arial" w:cs="Arial"/>
                <w:sz w:val="24"/>
                <w:szCs w:val="24"/>
              </w:rPr>
              <w:t>11.11.2020</w:t>
            </w:r>
          </w:p>
        </w:tc>
      </w:tr>
      <w:tr w:rsidR="00786D7A" w:rsidRPr="00DF3321" w14:paraId="416B3CF9" w14:textId="77777777" w:rsidTr="00A26166">
        <w:tc>
          <w:tcPr>
            <w:tcW w:w="9350" w:type="dxa"/>
            <w:gridSpan w:val="4"/>
            <w:shd w:val="clear" w:color="auto" w:fill="8DB3E2" w:themeFill="text2" w:themeFillTint="66"/>
          </w:tcPr>
          <w:p w14:paraId="73EC0AE7" w14:textId="77777777" w:rsidR="00786D7A" w:rsidRPr="00DF3321" w:rsidRDefault="00786D7A" w:rsidP="008F326C">
            <w:pPr>
              <w:jc w:val="center"/>
              <w:rPr>
                <w:rFonts w:ascii="Arial" w:hAnsi="Arial" w:cs="Arial"/>
                <w:b/>
                <w:bCs/>
                <w:sz w:val="24"/>
                <w:szCs w:val="24"/>
              </w:rPr>
            </w:pPr>
            <w:r w:rsidRPr="00DF3321">
              <w:rPr>
                <w:rFonts w:ascii="Arial" w:hAnsi="Arial" w:cs="Arial"/>
                <w:b/>
                <w:bCs/>
                <w:sz w:val="24"/>
                <w:szCs w:val="24"/>
              </w:rPr>
              <w:t>Collaboration between Educational Institution</w:t>
            </w:r>
          </w:p>
        </w:tc>
      </w:tr>
      <w:tr w:rsidR="00786D7A" w:rsidRPr="00DF3321" w14:paraId="4AA8F301" w14:textId="77777777" w:rsidTr="00A26166">
        <w:tc>
          <w:tcPr>
            <w:tcW w:w="536" w:type="dxa"/>
          </w:tcPr>
          <w:p w14:paraId="4A0EFC71"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1</w:t>
            </w:r>
          </w:p>
        </w:tc>
        <w:tc>
          <w:tcPr>
            <w:tcW w:w="4800" w:type="dxa"/>
          </w:tcPr>
          <w:p w14:paraId="3BF748AD" w14:textId="77777777" w:rsidR="00786D7A" w:rsidRPr="00DF3321" w:rsidRDefault="00786D7A" w:rsidP="008F326C">
            <w:pPr>
              <w:rPr>
                <w:rFonts w:ascii="Arial" w:hAnsi="Arial" w:cs="Arial"/>
                <w:sz w:val="24"/>
                <w:szCs w:val="24"/>
                <w:lang w:val="en-MY"/>
              </w:rPr>
            </w:pPr>
            <w:r w:rsidRPr="00DF3321">
              <w:rPr>
                <w:rFonts w:ascii="Arial" w:hAnsi="Arial" w:cs="Arial"/>
                <w:sz w:val="24"/>
                <w:szCs w:val="24"/>
              </w:rPr>
              <w:t>Module on Process Technician Overview</w:t>
            </w:r>
          </w:p>
        </w:tc>
        <w:tc>
          <w:tcPr>
            <w:tcW w:w="1999" w:type="dxa"/>
          </w:tcPr>
          <w:p w14:paraId="18ABF595"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En Burhanudin</w:t>
            </w:r>
          </w:p>
        </w:tc>
        <w:tc>
          <w:tcPr>
            <w:tcW w:w="2015" w:type="dxa"/>
          </w:tcPr>
          <w:p w14:paraId="17F91BB7" w14:textId="77777777" w:rsidR="00786D7A" w:rsidRPr="00DF3321" w:rsidRDefault="00786D7A" w:rsidP="008F326C">
            <w:pPr>
              <w:jc w:val="center"/>
              <w:rPr>
                <w:rFonts w:ascii="Arial" w:hAnsi="Arial" w:cs="Arial"/>
                <w:sz w:val="24"/>
                <w:szCs w:val="24"/>
              </w:rPr>
            </w:pPr>
            <w:r>
              <w:rPr>
                <w:rFonts w:ascii="Arial" w:hAnsi="Arial" w:cs="Arial"/>
                <w:sz w:val="24"/>
                <w:szCs w:val="24"/>
              </w:rPr>
              <w:t>16.11.2020</w:t>
            </w:r>
          </w:p>
        </w:tc>
      </w:tr>
      <w:tr w:rsidR="00786D7A" w:rsidRPr="00DF3321" w14:paraId="7055423B" w14:textId="77777777" w:rsidTr="00A26166">
        <w:tc>
          <w:tcPr>
            <w:tcW w:w="536" w:type="dxa"/>
          </w:tcPr>
          <w:p w14:paraId="4E7F37B1"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2</w:t>
            </w:r>
          </w:p>
        </w:tc>
        <w:tc>
          <w:tcPr>
            <w:tcW w:w="4800" w:type="dxa"/>
          </w:tcPr>
          <w:p w14:paraId="01886256" w14:textId="77777777" w:rsidR="00786D7A" w:rsidRPr="00DF3321" w:rsidRDefault="00786D7A" w:rsidP="008F326C">
            <w:pPr>
              <w:rPr>
                <w:rFonts w:ascii="Arial" w:hAnsi="Arial" w:cs="Arial"/>
                <w:sz w:val="24"/>
                <w:szCs w:val="24"/>
              </w:rPr>
            </w:pPr>
            <w:r w:rsidRPr="00DF3321">
              <w:rPr>
                <w:rFonts w:ascii="Arial" w:hAnsi="Arial" w:cs="Arial"/>
                <w:sz w:val="24"/>
                <w:szCs w:val="24"/>
              </w:rPr>
              <w:t>Module on Process Technician: Environmental Engineering</w:t>
            </w:r>
          </w:p>
        </w:tc>
        <w:tc>
          <w:tcPr>
            <w:tcW w:w="1999" w:type="dxa"/>
          </w:tcPr>
          <w:p w14:paraId="68313955"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En Burhanudin</w:t>
            </w:r>
          </w:p>
        </w:tc>
        <w:tc>
          <w:tcPr>
            <w:tcW w:w="2015" w:type="dxa"/>
          </w:tcPr>
          <w:p w14:paraId="437165A5" w14:textId="77777777" w:rsidR="00786D7A" w:rsidRPr="00DF3321" w:rsidRDefault="00786D7A" w:rsidP="008F326C">
            <w:pPr>
              <w:jc w:val="center"/>
              <w:rPr>
                <w:rFonts w:ascii="Arial" w:hAnsi="Arial" w:cs="Arial"/>
                <w:sz w:val="24"/>
                <w:szCs w:val="24"/>
              </w:rPr>
            </w:pPr>
            <w:r>
              <w:rPr>
                <w:rFonts w:ascii="Arial" w:hAnsi="Arial" w:cs="Arial"/>
                <w:sz w:val="24"/>
                <w:szCs w:val="24"/>
              </w:rPr>
              <w:t>17.11.2020</w:t>
            </w:r>
          </w:p>
        </w:tc>
      </w:tr>
      <w:tr w:rsidR="00786D7A" w:rsidRPr="00DF3321" w14:paraId="652A9F57" w14:textId="77777777" w:rsidTr="00A26166">
        <w:tc>
          <w:tcPr>
            <w:tcW w:w="536" w:type="dxa"/>
          </w:tcPr>
          <w:p w14:paraId="11DAC2BA"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3</w:t>
            </w:r>
          </w:p>
        </w:tc>
        <w:tc>
          <w:tcPr>
            <w:tcW w:w="4800" w:type="dxa"/>
          </w:tcPr>
          <w:p w14:paraId="106D25A0" w14:textId="77777777" w:rsidR="00786D7A" w:rsidRPr="00DF3321" w:rsidRDefault="00786D7A" w:rsidP="008F326C">
            <w:pPr>
              <w:rPr>
                <w:rFonts w:ascii="Arial" w:hAnsi="Arial" w:cs="Arial"/>
                <w:sz w:val="24"/>
                <w:szCs w:val="24"/>
              </w:rPr>
            </w:pPr>
            <w:r w:rsidRPr="00DF3321">
              <w:rPr>
                <w:rFonts w:ascii="Arial" w:hAnsi="Arial" w:cs="Arial"/>
                <w:sz w:val="24"/>
                <w:szCs w:val="24"/>
              </w:rPr>
              <w:t>Module on Process Technician: Process Unit and Utilities         Operation Management</w:t>
            </w:r>
          </w:p>
        </w:tc>
        <w:tc>
          <w:tcPr>
            <w:tcW w:w="1999" w:type="dxa"/>
          </w:tcPr>
          <w:p w14:paraId="46492C9D"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En Burhanudin</w:t>
            </w:r>
          </w:p>
        </w:tc>
        <w:tc>
          <w:tcPr>
            <w:tcW w:w="2015" w:type="dxa"/>
          </w:tcPr>
          <w:p w14:paraId="00415370" w14:textId="77777777" w:rsidR="00786D7A" w:rsidRPr="00DF3321" w:rsidRDefault="00786D7A" w:rsidP="008F326C">
            <w:pPr>
              <w:jc w:val="center"/>
              <w:rPr>
                <w:rFonts w:ascii="Arial" w:hAnsi="Arial" w:cs="Arial"/>
                <w:sz w:val="24"/>
                <w:szCs w:val="24"/>
              </w:rPr>
            </w:pPr>
            <w:r>
              <w:rPr>
                <w:rFonts w:ascii="Arial" w:hAnsi="Arial" w:cs="Arial"/>
                <w:sz w:val="24"/>
                <w:szCs w:val="24"/>
              </w:rPr>
              <w:t>18.11.2020</w:t>
            </w:r>
          </w:p>
        </w:tc>
      </w:tr>
      <w:tr w:rsidR="00786D7A" w:rsidRPr="00DF3321" w14:paraId="7310AD96" w14:textId="77777777" w:rsidTr="00A26166">
        <w:tc>
          <w:tcPr>
            <w:tcW w:w="536" w:type="dxa"/>
          </w:tcPr>
          <w:p w14:paraId="2F2FBA87"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4</w:t>
            </w:r>
          </w:p>
        </w:tc>
        <w:tc>
          <w:tcPr>
            <w:tcW w:w="4800" w:type="dxa"/>
          </w:tcPr>
          <w:p w14:paraId="5513A0D0" w14:textId="77777777" w:rsidR="00786D7A" w:rsidRPr="00DF3321" w:rsidRDefault="00786D7A" w:rsidP="008F326C">
            <w:pPr>
              <w:rPr>
                <w:rFonts w:ascii="Arial" w:hAnsi="Arial" w:cs="Arial"/>
                <w:sz w:val="24"/>
                <w:szCs w:val="24"/>
              </w:rPr>
            </w:pPr>
            <w:r w:rsidRPr="00DF3321">
              <w:rPr>
                <w:rFonts w:ascii="Arial" w:hAnsi="Arial" w:cs="Arial"/>
                <w:sz w:val="24"/>
                <w:szCs w:val="24"/>
              </w:rPr>
              <w:t xml:space="preserve">Module on Process Technician: </w:t>
            </w:r>
            <w:r w:rsidRPr="00DF3321">
              <w:rPr>
                <w:rFonts w:ascii="Arial" w:hAnsi="Arial" w:cs="Arial"/>
                <w:sz w:val="24"/>
                <w:szCs w:val="24"/>
                <w:lang w:val="ms-MY"/>
              </w:rPr>
              <w:t xml:space="preserve"> Management of Chemicals &amp; Chemical/Lab Wastes</w:t>
            </w:r>
          </w:p>
        </w:tc>
        <w:tc>
          <w:tcPr>
            <w:tcW w:w="1999" w:type="dxa"/>
          </w:tcPr>
          <w:p w14:paraId="6D0D283F"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En Burhanudin</w:t>
            </w:r>
          </w:p>
        </w:tc>
        <w:tc>
          <w:tcPr>
            <w:tcW w:w="2015" w:type="dxa"/>
          </w:tcPr>
          <w:p w14:paraId="2CCDED2D" w14:textId="77777777" w:rsidR="00786D7A" w:rsidRPr="00DF3321" w:rsidRDefault="00786D7A" w:rsidP="008F326C">
            <w:pPr>
              <w:jc w:val="center"/>
              <w:rPr>
                <w:rFonts w:ascii="Arial" w:hAnsi="Arial" w:cs="Arial"/>
                <w:sz w:val="24"/>
                <w:szCs w:val="24"/>
              </w:rPr>
            </w:pPr>
            <w:r>
              <w:rPr>
                <w:rFonts w:ascii="Arial" w:hAnsi="Arial" w:cs="Arial"/>
                <w:sz w:val="24"/>
                <w:szCs w:val="24"/>
              </w:rPr>
              <w:t>19.11.2020</w:t>
            </w:r>
          </w:p>
        </w:tc>
      </w:tr>
      <w:tr w:rsidR="00786D7A" w:rsidRPr="00DF3321" w14:paraId="765C40F5" w14:textId="77777777" w:rsidTr="00A26166">
        <w:trPr>
          <w:trHeight w:val="338"/>
        </w:trPr>
        <w:tc>
          <w:tcPr>
            <w:tcW w:w="9350" w:type="dxa"/>
            <w:gridSpan w:val="4"/>
            <w:shd w:val="clear" w:color="auto" w:fill="8DB3E2" w:themeFill="text2" w:themeFillTint="66"/>
          </w:tcPr>
          <w:p w14:paraId="61E05651" w14:textId="77777777" w:rsidR="00786D7A" w:rsidRPr="00DF3321" w:rsidRDefault="00786D7A" w:rsidP="008F326C">
            <w:pPr>
              <w:jc w:val="center"/>
              <w:rPr>
                <w:rFonts w:ascii="Arial" w:hAnsi="Arial" w:cs="Arial"/>
                <w:b/>
                <w:bCs/>
                <w:sz w:val="24"/>
                <w:szCs w:val="24"/>
              </w:rPr>
            </w:pPr>
            <w:r w:rsidRPr="00DF3321">
              <w:rPr>
                <w:rFonts w:ascii="Arial" w:hAnsi="Arial" w:cs="Arial"/>
                <w:b/>
                <w:bCs/>
                <w:sz w:val="24"/>
                <w:szCs w:val="24"/>
              </w:rPr>
              <w:t>Digitization Productivity 1010</w:t>
            </w:r>
          </w:p>
        </w:tc>
      </w:tr>
      <w:tr w:rsidR="00786D7A" w:rsidRPr="00DF3321" w14:paraId="3D714041" w14:textId="77777777" w:rsidTr="00A26166">
        <w:tc>
          <w:tcPr>
            <w:tcW w:w="536" w:type="dxa"/>
            <w:shd w:val="clear" w:color="auto" w:fill="F2F2F2" w:themeFill="background1" w:themeFillShade="F2"/>
          </w:tcPr>
          <w:p w14:paraId="4C34E78C"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1</w:t>
            </w:r>
          </w:p>
        </w:tc>
        <w:tc>
          <w:tcPr>
            <w:tcW w:w="4800" w:type="dxa"/>
            <w:shd w:val="clear" w:color="auto" w:fill="F2F2F2" w:themeFill="background1" w:themeFillShade="F2"/>
          </w:tcPr>
          <w:p w14:paraId="24A3B91B" w14:textId="77777777" w:rsidR="00786D7A" w:rsidRPr="00DF3321" w:rsidRDefault="00786D7A" w:rsidP="008F326C">
            <w:pPr>
              <w:rPr>
                <w:rFonts w:ascii="Arial" w:hAnsi="Arial" w:cs="Arial"/>
                <w:sz w:val="24"/>
                <w:szCs w:val="24"/>
              </w:rPr>
            </w:pPr>
            <w:r w:rsidRPr="00DF3321">
              <w:rPr>
                <w:rFonts w:ascii="Arial" w:hAnsi="Arial" w:cs="Arial"/>
                <w:sz w:val="24"/>
                <w:szCs w:val="24"/>
              </w:rPr>
              <w:t>Reality Check: Assessment of Reality Level</w:t>
            </w:r>
          </w:p>
        </w:tc>
        <w:tc>
          <w:tcPr>
            <w:tcW w:w="1999" w:type="dxa"/>
            <w:shd w:val="clear" w:color="auto" w:fill="F2F2F2" w:themeFill="background1" w:themeFillShade="F2"/>
          </w:tcPr>
          <w:p w14:paraId="38011315"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David / MEPN Mentor</w:t>
            </w:r>
          </w:p>
        </w:tc>
        <w:tc>
          <w:tcPr>
            <w:tcW w:w="2015" w:type="dxa"/>
            <w:shd w:val="clear" w:color="auto" w:fill="F2F2F2" w:themeFill="background1" w:themeFillShade="F2"/>
          </w:tcPr>
          <w:p w14:paraId="1C45D10A" w14:textId="77777777" w:rsidR="00786D7A" w:rsidRPr="00DF3321" w:rsidRDefault="00786D7A" w:rsidP="008F326C">
            <w:pPr>
              <w:jc w:val="center"/>
              <w:rPr>
                <w:rFonts w:ascii="Arial" w:hAnsi="Arial" w:cs="Arial"/>
                <w:sz w:val="24"/>
                <w:szCs w:val="24"/>
              </w:rPr>
            </w:pPr>
            <w:r>
              <w:rPr>
                <w:rFonts w:ascii="Arial" w:hAnsi="Arial" w:cs="Arial"/>
                <w:sz w:val="24"/>
                <w:szCs w:val="24"/>
              </w:rPr>
              <w:t>23.11.2020</w:t>
            </w:r>
          </w:p>
        </w:tc>
      </w:tr>
      <w:tr w:rsidR="00786D7A" w:rsidRPr="00DF3321" w14:paraId="15115DCB" w14:textId="77777777" w:rsidTr="00A26166">
        <w:tc>
          <w:tcPr>
            <w:tcW w:w="536" w:type="dxa"/>
            <w:shd w:val="clear" w:color="auto" w:fill="F2F2F2" w:themeFill="background1" w:themeFillShade="F2"/>
          </w:tcPr>
          <w:p w14:paraId="3CBACC5D"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2</w:t>
            </w:r>
          </w:p>
        </w:tc>
        <w:tc>
          <w:tcPr>
            <w:tcW w:w="4800" w:type="dxa"/>
            <w:shd w:val="clear" w:color="auto" w:fill="F2F2F2" w:themeFill="background1" w:themeFillShade="F2"/>
          </w:tcPr>
          <w:p w14:paraId="653EE1F3" w14:textId="77777777" w:rsidR="00786D7A" w:rsidRPr="00DF3321" w:rsidRDefault="00786D7A" w:rsidP="008F326C">
            <w:pPr>
              <w:rPr>
                <w:rFonts w:ascii="Arial" w:hAnsi="Arial" w:cs="Arial"/>
                <w:sz w:val="24"/>
                <w:szCs w:val="24"/>
              </w:rPr>
            </w:pPr>
            <w:r w:rsidRPr="00DF3321">
              <w:rPr>
                <w:rFonts w:ascii="Arial" w:hAnsi="Arial" w:cs="Arial"/>
                <w:sz w:val="24"/>
                <w:szCs w:val="24"/>
              </w:rPr>
              <w:t>Reality Check: Adoption Level</w:t>
            </w:r>
          </w:p>
        </w:tc>
        <w:tc>
          <w:tcPr>
            <w:tcW w:w="1999" w:type="dxa"/>
            <w:shd w:val="clear" w:color="auto" w:fill="F2F2F2" w:themeFill="background1" w:themeFillShade="F2"/>
          </w:tcPr>
          <w:p w14:paraId="386F2322"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David / MEPN Mentor</w:t>
            </w:r>
          </w:p>
        </w:tc>
        <w:tc>
          <w:tcPr>
            <w:tcW w:w="2015" w:type="dxa"/>
            <w:shd w:val="clear" w:color="auto" w:fill="F2F2F2" w:themeFill="background1" w:themeFillShade="F2"/>
          </w:tcPr>
          <w:p w14:paraId="1AA3B2DC" w14:textId="77777777" w:rsidR="00786D7A" w:rsidRPr="00DF3321" w:rsidRDefault="00786D7A" w:rsidP="008F326C">
            <w:pPr>
              <w:jc w:val="center"/>
              <w:rPr>
                <w:rFonts w:ascii="Arial" w:hAnsi="Arial" w:cs="Arial"/>
                <w:sz w:val="24"/>
                <w:szCs w:val="24"/>
              </w:rPr>
            </w:pPr>
            <w:r>
              <w:rPr>
                <w:rFonts w:ascii="Arial" w:hAnsi="Arial" w:cs="Arial"/>
                <w:sz w:val="24"/>
                <w:szCs w:val="24"/>
              </w:rPr>
              <w:t>24.11.2020</w:t>
            </w:r>
          </w:p>
        </w:tc>
      </w:tr>
      <w:tr w:rsidR="00786D7A" w:rsidRPr="00DF3321" w14:paraId="373031F5" w14:textId="77777777" w:rsidTr="00A26166">
        <w:tc>
          <w:tcPr>
            <w:tcW w:w="536" w:type="dxa"/>
            <w:shd w:val="clear" w:color="auto" w:fill="F2F2F2" w:themeFill="background1" w:themeFillShade="F2"/>
          </w:tcPr>
          <w:p w14:paraId="5647ED3E"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3</w:t>
            </w:r>
          </w:p>
        </w:tc>
        <w:tc>
          <w:tcPr>
            <w:tcW w:w="4800" w:type="dxa"/>
            <w:shd w:val="clear" w:color="auto" w:fill="F2F2F2" w:themeFill="background1" w:themeFillShade="F2"/>
          </w:tcPr>
          <w:p w14:paraId="20653BB7" w14:textId="77777777" w:rsidR="00786D7A" w:rsidRPr="00DF3321" w:rsidRDefault="00786D7A" w:rsidP="008F326C">
            <w:pPr>
              <w:rPr>
                <w:rFonts w:ascii="Arial" w:hAnsi="Arial" w:cs="Arial"/>
                <w:sz w:val="24"/>
                <w:szCs w:val="24"/>
              </w:rPr>
            </w:pPr>
            <w:r w:rsidRPr="00DF3321">
              <w:rPr>
                <w:rFonts w:ascii="Arial" w:hAnsi="Arial" w:cs="Arial"/>
                <w:sz w:val="24"/>
                <w:szCs w:val="24"/>
              </w:rPr>
              <w:t>Return on Investment (ROI)</w:t>
            </w:r>
          </w:p>
        </w:tc>
        <w:tc>
          <w:tcPr>
            <w:tcW w:w="1999" w:type="dxa"/>
            <w:shd w:val="clear" w:color="auto" w:fill="F2F2F2" w:themeFill="background1" w:themeFillShade="F2"/>
          </w:tcPr>
          <w:p w14:paraId="66B0AD4D"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David / MEPN Mentor</w:t>
            </w:r>
          </w:p>
        </w:tc>
        <w:tc>
          <w:tcPr>
            <w:tcW w:w="2015" w:type="dxa"/>
            <w:shd w:val="clear" w:color="auto" w:fill="F2F2F2" w:themeFill="background1" w:themeFillShade="F2"/>
          </w:tcPr>
          <w:p w14:paraId="22F54A4D" w14:textId="77777777" w:rsidR="00786D7A" w:rsidRPr="00DF3321" w:rsidRDefault="00786D7A" w:rsidP="008F326C">
            <w:pPr>
              <w:jc w:val="center"/>
              <w:rPr>
                <w:rFonts w:ascii="Arial" w:hAnsi="Arial" w:cs="Arial"/>
                <w:sz w:val="24"/>
                <w:szCs w:val="24"/>
              </w:rPr>
            </w:pPr>
            <w:r>
              <w:rPr>
                <w:rFonts w:ascii="Arial" w:hAnsi="Arial" w:cs="Arial"/>
                <w:sz w:val="24"/>
                <w:szCs w:val="24"/>
              </w:rPr>
              <w:t>25.11.2020</w:t>
            </w:r>
          </w:p>
        </w:tc>
      </w:tr>
      <w:tr w:rsidR="00786D7A" w:rsidRPr="00DF3321" w14:paraId="39D6145D" w14:textId="77777777" w:rsidTr="00A26166">
        <w:tc>
          <w:tcPr>
            <w:tcW w:w="536" w:type="dxa"/>
            <w:shd w:val="clear" w:color="auto" w:fill="F2F2F2" w:themeFill="background1" w:themeFillShade="F2"/>
          </w:tcPr>
          <w:p w14:paraId="4EF95081"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4</w:t>
            </w:r>
          </w:p>
        </w:tc>
        <w:tc>
          <w:tcPr>
            <w:tcW w:w="4800" w:type="dxa"/>
            <w:shd w:val="clear" w:color="auto" w:fill="F2F2F2" w:themeFill="background1" w:themeFillShade="F2"/>
          </w:tcPr>
          <w:p w14:paraId="4D925029" w14:textId="77777777" w:rsidR="00786D7A" w:rsidRPr="00DF3321" w:rsidRDefault="00786D7A" w:rsidP="008F326C">
            <w:pPr>
              <w:rPr>
                <w:rFonts w:ascii="Arial" w:hAnsi="Arial" w:cs="Arial"/>
                <w:sz w:val="24"/>
                <w:szCs w:val="24"/>
              </w:rPr>
            </w:pPr>
            <w:r w:rsidRPr="00DF3321">
              <w:rPr>
                <w:rFonts w:ascii="Arial" w:hAnsi="Arial" w:cs="Arial"/>
                <w:sz w:val="24"/>
                <w:szCs w:val="24"/>
              </w:rPr>
              <w:t>KPI Indicator: Efficiency</w:t>
            </w:r>
          </w:p>
        </w:tc>
        <w:tc>
          <w:tcPr>
            <w:tcW w:w="1999" w:type="dxa"/>
            <w:shd w:val="clear" w:color="auto" w:fill="F2F2F2" w:themeFill="background1" w:themeFillShade="F2"/>
          </w:tcPr>
          <w:p w14:paraId="011A12EF"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David / MEPN Mentor</w:t>
            </w:r>
          </w:p>
        </w:tc>
        <w:tc>
          <w:tcPr>
            <w:tcW w:w="2015" w:type="dxa"/>
            <w:shd w:val="clear" w:color="auto" w:fill="F2F2F2" w:themeFill="background1" w:themeFillShade="F2"/>
          </w:tcPr>
          <w:p w14:paraId="60550CBA" w14:textId="77777777" w:rsidR="00786D7A" w:rsidRPr="00DF3321" w:rsidRDefault="00786D7A" w:rsidP="008F326C">
            <w:pPr>
              <w:jc w:val="center"/>
              <w:rPr>
                <w:rFonts w:ascii="Arial" w:hAnsi="Arial" w:cs="Arial"/>
                <w:sz w:val="24"/>
                <w:szCs w:val="24"/>
              </w:rPr>
            </w:pPr>
            <w:r>
              <w:rPr>
                <w:rFonts w:ascii="Arial" w:hAnsi="Arial" w:cs="Arial"/>
                <w:sz w:val="24"/>
                <w:szCs w:val="24"/>
              </w:rPr>
              <w:t>26.11.2020</w:t>
            </w:r>
          </w:p>
        </w:tc>
      </w:tr>
      <w:tr w:rsidR="00786D7A" w:rsidRPr="00DF3321" w14:paraId="572DF1FA" w14:textId="77777777" w:rsidTr="00A26166">
        <w:tc>
          <w:tcPr>
            <w:tcW w:w="536" w:type="dxa"/>
            <w:shd w:val="clear" w:color="auto" w:fill="F2F2F2" w:themeFill="background1" w:themeFillShade="F2"/>
          </w:tcPr>
          <w:p w14:paraId="64D7FC17"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5</w:t>
            </w:r>
          </w:p>
        </w:tc>
        <w:tc>
          <w:tcPr>
            <w:tcW w:w="4800" w:type="dxa"/>
            <w:shd w:val="clear" w:color="auto" w:fill="F2F2F2" w:themeFill="background1" w:themeFillShade="F2"/>
          </w:tcPr>
          <w:p w14:paraId="4CEEE30F" w14:textId="77777777" w:rsidR="00786D7A" w:rsidRPr="00DF3321" w:rsidRDefault="00786D7A" w:rsidP="008F326C">
            <w:pPr>
              <w:rPr>
                <w:rFonts w:ascii="Arial" w:hAnsi="Arial" w:cs="Arial"/>
                <w:sz w:val="24"/>
                <w:szCs w:val="24"/>
              </w:rPr>
            </w:pPr>
            <w:r w:rsidRPr="00DF3321">
              <w:rPr>
                <w:rFonts w:ascii="Arial" w:hAnsi="Arial" w:cs="Arial"/>
                <w:sz w:val="24"/>
                <w:szCs w:val="24"/>
              </w:rPr>
              <w:t xml:space="preserve">KPI Indicator: Quality and Assurance </w:t>
            </w:r>
          </w:p>
        </w:tc>
        <w:tc>
          <w:tcPr>
            <w:tcW w:w="1999" w:type="dxa"/>
            <w:shd w:val="clear" w:color="auto" w:fill="F2F2F2" w:themeFill="background1" w:themeFillShade="F2"/>
          </w:tcPr>
          <w:p w14:paraId="03899516"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David / MEPN Mentor</w:t>
            </w:r>
          </w:p>
        </w:tc>
        <w:tc>
          <w:tcPr>
            <w:tcW w:w="2015" w:type="dxa"/>
            <w:shd w:val="clear" w:color="auto" w:fill="F2F2F2" w:themeFill="background1" w:themeFillShade="F2"/>
          </w:tcPr>
          <w:p w14:paraId="50293047" w14:textId="77777777" w:rsidR="00786D7A" w:rsidRPr="00DF3321" w:rsidRDefault="00786D7A" w:rsidP="008F326C">
            <w:pPr>
              <w:jc w:val="center"/>
              <w:rPr>
                <w:rFonts w:ascii="Arial" w:hAnsi="Arial" w:cs="Arial"/>
                <w:sz w:val="24"/>
                <w:szCs w:val="24"/>
              </w:rPr>
            </w:pPr>
            <w:r>
              <w:rPr>
                <w:rFonts w:ascii="Arial" w:hAnsi="Arial" w:cs="Arial"/>
                <w:sz w:val="24"/>
                <w:szCs w:val="24"/>
              </w:rPr>
              <w:t>27.11.2020</w:t>
            </w:r>
          </w:p>
        </w:tc>
      </w:tr>
      <w:tr w:rsidR="00786D7A" w:rsidRPr="00DF3321" w14:paraId="5AAB148E" w14:textId="77777777" w:rsidTr="00A26166">
        <w:tc>
          <w:tcPr>
            <w:tcW w:w="536" w:type="dxa"/>
            <w:shd w:val="clear" w:color="auto" w:fill="F2F2F2" w:themeFill="background1" w:themeFillShade="F2"/>
          </w:tcPr>
          <w:p w14:paraId="18A8EA06"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lastRenderedPageBreak/>
              <w:t>6</w:t>
            </w:r>
          </w:p>
        </w:tc>
        <w:tc>
          <w:tcPr>
            <w:tcW w:w="4800" w:type="dxa"/>
            <w:shd w:val="clear" w:color="auto" w:fill="F2F2F2" w:themeFill="background1" w:themeFillShade="F2"/>
          </w:tcPr>
          <w:p w14:paraId="2326B8BB" w14:textId="77777777" w:rsidR="00786D7A" w:rsidRPr="00DF3321" w:rsidRDefault="00786D7A" w:rsidP="008F326C">
            <w:pPr>
              <w:rPr>
                <w:rFonts w:ascii="Arial" w:hAnsi="Arial" w:cs="Arial"/>
                <w:sz w:val="24"/>
                <w:szCs w:val="24"/>
              </w:rPr>
            </w:pPr>
            <w:r w:rsidRPr="00DF3321">
              <w:rPr>
                <w:rFonts w:ascii="Arial" w:hAnsi="Arial" w:cs="Arial"/>
                <w:sz w:val="24"/>
                <w:szCs w:val="24"/>
              </w:rPr>
              <w:t>KPI Indicator: Speed and Flexibility</w:t>
            </w:r>
          </w:p>
        </w:tc>
        <w:tc>
          <w:tcPr>
            <w:tcW w:w="1999" w:type="dxa"/>
            <w:shd w:val="clear" w:color="auto" w:fill="F2F2F2" w:themeFill="background1" w:themeFillShade="F2"/>
          </w:tcPr>
          <w:p w14:paraId="1F899B87"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David / MEPN Mentor</w:t>
            </w:r>
          </w:p>
        </w:tc>
        <w:tc>
          <w:tcPr>
            <w:tcW w:w="2015" w:type="dxa"/>
            <w:shd w:val="clear" w:color="auto" w:fill="F2F2F2" w:themeFill="background1" w:themeFillShade="F2"/>
          </w:tcPr>
          <w:p w14:paraId="7D20495B" w14:textId="77777777" w:rsidR="00786D7A" w:rsidRPr="00DF3321" w:rsidRDefault="00786D7A" w:rsidP="008F326C">
            <w:pPr>
              <w:jc w:val="center"/>
              <w:rPr>
                <w:rFonts w:ascii="Arial" w:hAnsi="Arial" w:cs="Arial"/>
                <w:sz w:val="24"/>
                <w:szCs w:val="24"/>
              </w:rPr>
            </w:pPr>
            <w:r>
              <w:rPr>
                <w:rFonts w:ascii="Arial" w:hAnsi="Arial" w:cs="Arial"/>
                <w:sz w:val="24"/>
                <w:szCs w:val="24"/>
              </w:rPr>
              <w:t>1.12.2020</w:t>
            </w:r>
          </w:p>
        </w:tc>
      </w:tr>
      <w:tr w:rsidR="00786D7A" w:rsidRPr="00DF3321" w14:paraId="7196D73B" w14:textId="77777777" w:rsidTr="00A26166">
        <w:tc>
          <w:tcPr>
            <w:tcW w:w="9350" w:type="dxa"/>
            <w:gridSpan w:val="4"/>
            <w:shd w:val="clear" w:color="auto" w:fill="95B3D7" w:themeFill="accent1" w:themeFillTint="99"/>
          </w:tcPr>
          <w:p w14:paraId="70406606" w14:textId="77777777" w:rsidR="00786D7A" w:rsidRPr="00DF3321" w:rsidRDefault="00786D7A" w:rsidP="008F326C">
            <w:pPr>
              <w:jc w:val="center"/>
              <w:rPr>
                <w:rFonts w:ascii="Arial" w:hAnsi="Arial" w:cs="Arial"/>
                <w:b/>
                <w:bCs/>
                <w:sz w:val="24"/>
                <w:szCs w:val="24"/>
              </w:rPr>
            </w:pPr>
            <w:r w:rsidRPr="00DF3321">
              <w:rPr>
                <w:rFonts w:ascii="Arial" w:hAnsi="Arial" w:cs="Arial"/>
                <w:b/>
                <w:bCs/>
                <w:sz w:val="24"/>
                <w:szCs w:val="24"/>
              </w:rPr>
              <w:t>High Value Add Segment</w:t>
            </w:r>
          </w:p>
        </w:tc>
      </w:tr>
      <w:tr w:rsidR="00786D7A" w:rsidRPr="00DF3321" w14:paraId="6B5A8010" w14:textId="77777777" w:rsidTr="00A26166">
        <w:tc>
          <w:tcPr>
            <w:tcW w:w="536" w:type="dxa"/>
            <w:shd w:val="clear" w:color="auto" w:fill="F2F2F2" w:themeFill="background1" w:themeFillShade="F2"/>
          </w:tcPr>
          <w:p w14:paraId="42CBF7BB"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1</w:t>
            </w:r>
          </w:p>
        </w:tc>
        <w:tc>
          <w:tcPr>
            <w:tcW w:w="4800" w:type="dxa"/>
            <w:shd w:val="clear" w:color="auto" w:fill="F2F2F2" w:themeFill="background1" w:themeFillShade="F2"/>
          </w:tcPr>
          <w:p w14:paraId="25EBA02B" w14:textId="77777777" w:rsidR="00786D7A" w:rsidRPr="00DF3321" w:rsidRDefault="00786D7A" w:rsidP="008F326C">
            <w:pPr>
              <w:rPr>
                <w:rFonts w:ascii="Arial" w:hAnsi="Arial" w:cs="Arial"/>
                <w:sz w:val="24"/>
                <w:szCs w:val="24"/>
              </w:rPr>
            </w:pPr>
            <w:r w:rsidRPr="00DF3321">
              <w:rPr>
                <w:rFonts w:ascii="Arial" w:hAnsi="Arial" w:cs="Arial"/>
                <w:sz w:val="24"/>
                <w:szCs w:val="24"/>
              </w:rPr>
              <w:t>High Value Add Chemical Industry</w:t>
            </w:r>
          </w:p>
        </w:tc>
        <w:tc>
          <w:tcPr>
            <w:tcW w:w="1999" w:type="dxa"/>
            <w:shd w:val="clear" w:color="auto" w:fill="F2F2F2" w:themeFill="background1" w:themeFillShade="F2"/>
          </w:tcPr>
          <w:p w14:paraId="5B6C664A"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CICM</w:t>
            </w:r>
          </w:p>
        </w:tc>
        <w:tc>
          <w:tcPr>
            <w:tcW w:w="2015" w:type="dxa"/>
            <w:shd w:val="clear" w:color="auto" w:fill="F2F2F2" w:themeFill="background1" w:themeFillShade="F2"/>
          </w:tcPr>
          <w:p w14:paraId="689D0876" w14:textId="77777777" w:rsidR="00786D7A" w:rsidRPr="00DF3321" w:rsidRDefault="00786D7A" w:rsidP="008F326C">
            <w:pPr>
              <w:jc w:val="center"/>
              <w:rPr>
                <w:rFonts w:ascii="Arial" w:hAnsi="Arial" w:cs="Arial"/>
                <w:sz w:val="24"/>
                <w:szCs w:val="24"/>
              </w:rPr>
            </w:pPr>
            <w:r>
              <w:rPr>
                <w:rFonts w:ascii="Arial" w:hAnsi="Arial" w:cs="Arial"/>
                <w:sz w:val="24"/>
                <w:szCs w:val="24"/>
              </w:rPr>
              <w:t>19.10.2020</w:t>
            </w:r>
          </w:p>
        </w:tc>
      </w:tr>
      <w:tr w:rsidR="00786D7A" w:rsidRPr="00DF3321" w14:paraId="38111C98" w14:textId="77777777" w:rsidTr="00A26166">
        <w:tc>
          <w:tcPr>
            <w:tcW w:w="536" w:type="dxa"/>
            <w:shd w:val="clear" w:color="auto" w:fill="F2F2F2" w:themeFill="background1" w:themeFillShade="F2"/>
          </w:tcPr>
          <w:p w14:paraId="09EFE6EB"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2</w:t>
            </w:r>
          </w:p>
        </w:tc>
        <w:tc>
          <w:tcPr>
            <w:tcW w:w="4800" w:type="dxa"/>
            <w:shd w:val="clear" w:color="auto" w:fill="F2F2F2" w:themeFill="background1" w:themeFillShade="F2"/>
          </w:tcPr>
          <w:p w14:paraId="537A77A6" w14:textId="77777777" w:rsidR="00786D7A" w:rsidRPr="00DF3321" w:rsidRDefault="00786D7A" w:rsidP="008F326C">
            <w:pPr>
              <w:rPr>
                <w:rFonts w:ascii="Arial" w:hAnsi="Arial" w:cs="Arial"/>
                <w:sz w:val="24"/>
                <w:szCs w:val="24"/>
              </w:rPr>
            </w:pPr>
            <w:r w:rsidRPr="00DF3321">
              <w:rPr>
                <w:rFonts w:ascii="Arial" w:hAnsi="Arial" w:cs="Arial"/>
                <w:sz w:val="24"/>
                <w:szCs w:val="24"/>
              </w:rPr>
              <w:t>Specialty Paint and Coating Industry</w:t>
            </w:r>
          </w:p>
        </w:tc>
        <w:tc>
          <w:tcPr>
            <w:tcW w:w="1999" w:type="dxa"/>
            <w:shd w:val="clear" w:color="auto" w:fill="F2F2F2" w:themeFill="background1" w:themeFillShade="F2"/>
          </w:tcPr>
          <w:p w14:paraId="1C4CF093"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MPMA</w:t>
            </w:r>
          </w:p>
        </w:tc>
        <w:tc>
          <w:tcPr>
            <w:tcW w:w="2015" w:type="dxa"/>
            <w:shd w:val="clear" w:color="auto" w:fill="F2F2F2" w:themeFill="background1" w:themeFillShade="F2"/>
          </w:tcPr>
          <w:p w14:paraId="4EB60600" w14:textId="77777777" w:rsidR="00786D7A" w:rsidRPr="00DF3321" w:rsidRDefault="00786D7A" w:rsidP="008F326C">
            <w:pPr>
              <w:jc w:val="center"/>
              <w:rPr>
                <w:rFonts w:ascii="Arial" w:hAnsi="Arial" w:cs="Arial"/>
                <w:sz w:val="24"/>
                <w:szCs w:val="24"/>
              </w:rPr>
            </w:pPr>
            <w:r>
              <w:rPr>
                <w:rFonts w:ascii="Arial" w:hAnsi="Arial" w:cs="Arial"/>
                <w:sz w:val="24"/>
                <w:szCs w:val="24"/>
              </w:rPr>
              <w:t>20.20.2020</w:t>
            </w:r>
          </w:p>
        </w:tc>
      </w:tr>
      <w:tr w:rsidR="00786D7A" w:rsidRPr="00DF3321" w14:paraId="08AA8023" w14:textId="77777777" w:rsidTr="00A26166">
        <w:tc>
          <w:tcPr>
            <w:tcW w:w="536" w:type="dxa"/>
            <w:shd w:val="clear" w:color="auto" w:fill="F2F2F2" w:themeFill="background1" w:themeFillShade="F2"/>
          </w:tcPr>
          <w:p w14:paraId="0382D0F5"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3</w:t>
            </w:r>
          </w:p>
        </w:tc>
        <w:tc>
          <w:tcPr>
            <w:tcW w:w="4800" w:type="dxa"/>
            <w:shd w:val="clear" w:color="auto" w:fill="F2F2F2" w:themeFill="background1" w:themeFillShade="F2"/>
          </w:tcPr>
          <w:p w14:paraId="4C970365" w14:textId="77777777" w:rsidR="00786D7A" w:rsidRPr="00DF3321" w:rsidRDefault="00786D7A" w:rsidP="008F326C">
            <w:pPr>
              <w:rPr>
                <w:rFonts w:ascii="Arial" w:hAnsi="Arial" w:cs="Arial"/>
                <w:sz w:val="24"/>
                <w:szCs w:val="24"/>
              </w:rPr>
            </w:pPr>
            <w:r w:rsidRPr="00DF3321">
              <w:rPr>
                <w:rFonts w:ascii="Arial" w:hAnsi="Arial" w:cs="Arial"/>
                <w:sz w:val="24"/>
                <w:szCs w:val="24"/>
              </w:rPr>
              <w:t>Specialty Polymer Industry</w:t>
            </w:r>
          </w:p>
        </w:tc>
        <w:tc>
          <w:tcPr>
            <w:tcW w:w="1999" w:type="dxa"/>
            <w:shd w:val="clear" w:color="auto" w:fill="F2F2F2" w:themeFill="background1" w:themeFillShade="F2"/>
          </w:tcPr>
          <w:p w14:paraId="586A22F7"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MPA</w:t>
            </w:r>
          </w:p>
        </w:tc>
        <w:tc>
          <w:tcPr>
            <w:tcW w:w="2015" w:type="dxa"/>
            <w:shd w:val="clear" w:color="auto" w:fill="F2F2F2" w:themeFill="background1" w:themeFillShade="F2"/>
          </w:tcPr>
          <w:p w14:paraId="7ACC3F6F" w14:textId="77777777" w:rsidR="00786D7A" w:rsidRPr="00DF3321" w:rsidRDefault="00786D7A" w:rsidP="008F326C">
            <w:pPr>
              <w:jc w:val="center"/>
              <w:rPr>
                <w:rFonts w:ascii="Arial" w:hAnsi="Arial" w:cs="Arial"/>
                <w:sz w:val="24"/>
                <w:szCs w:val="24"/>
              </w:rPr>
            </w:pPr>
            <w:r>
              <w:rPr>
                <w:rFonts w:ascii="Arial" w:hAnsi="Arial" w:cs="Arial"/>
                <w:sz w:val="24"/>
                <w:szCs w:val="24"/>
              </w:rPr>
              <w:t>21.20.2020</w:t>
            </w:r>
          </w:p>
        </w:tc>
      </w:tr>
      <w:tr w:rsidR="00786D7A" w:rsidRPr="00DF3321" w14:paraId="4FE8BD17" w14:textId="77777777" w:rsidTr="00A26166">
        <w:tc>
          <w:tcPr>
            <w:tcW w:w="536" w:type="dxa"/>
            <w:shd w:val="clear" w:color="auto" w:fill="F2F2F2" w:themeFill="background1" w:themeFillShade="F2"/>
          </w:tcPr>
          <w:p w14:paraId="1002671B"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4</w:t>
            </w:r>
          </w:p>
        </w:tc>
        <w:tc>
          <w:tcPr>
            <w:tcW w:w="4800" w:type="dxa"/>
            <w:shd w:val="clear" w:color="auto" w:fill="F2F2F2" w:themeFill="background1" w:themeFillShade="F2"/>
          </w:tcPr>
          <w:p w14:paraId="473A269D" w14:textId="77777777" w:rsidR="00786D7A" w:rsidRPr="00DF3321" w:rsidRDefault="00786D7A" w:rsidP="008F326C">
            <w:pPr>
              <w:rPr>
                <w:rFonts w:ascii="Arial" w:hAnsi="Arial" w:cs="Arial"/>
                <w:sz w:val="24"/>
                <w:szCs w:val="24"/>
              </w:rPr>
            </w:pPr>
            <w:r w:rsidRPr="00DF3321">
              <w:rPr>
                <w:rFonts w:ascii="Arial" w:hAnsi="Arial" w:cs="Arial"/>
                <w:sz w:val="24"/>
                <w:szCs w:val="24"/>
              </w:rPr>
              <w:t>Bio-Pesticides Industry</w:t>
            </w:r>
          </w:p>
        </w:tc>
        <w:tc>
          <w:tcPr>
            <w:tcW w:w="1999" w:type="dxa"/>
            <w:shd w:val="clear" w:color="auto" w:fill="F2F2F2" w:themeFill="background1" w:themeFillShade="F2"/>
          </w:tcPr>
          <w:p w14:paraId="1CE82A88"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MBDC</w:t>
            </w:r>
          </w:p>
        </w:tc>
        <w:tc>
          <w:tcPr>
            <w:tcW w:w="2015" w:type="dxa"/>
            <w:shd w:val="clear" w:color="auto" w:fill="F2F2F2" w:themeFill="background1" w:themeFillShade="F2"/>
          </w:tcPr>
          <w:p w14:paraId="11B4608D" w14:textId="77777777" w:rsidR="00786D7A" w:rsidRPr="00DF3321" w:rsidRDefault="00786D7A" w:rsidP="008F326C">
            <w:pPr>
              <w:jc w:val="center"/>
              <w:rPr>
                <w:rFonts w:ascii="Arial" w:hAnsi="Arial" w:cs="Arial"/>
                <w:sz w:val="24"/>
                <w:szCs w:val="24"/>
              </w:rPr>
            </w:pPr>
            <w:r>
              <w:rPr>
                <w:rFonts w:ascii="Arial" w:hAnsi="Arial" w:cs="Arial"/>
                <w:sz w:val="24"/>
                <w:szCs w:val="24"/>
              </w:rPr>
              <w:t>22.10.2020</w:t>
            </w:r>
          </w:p>
        </w:tc>
      </w:tr>
      <w:tr w:rsidR="00786D7A" w:rsidRPr="00DF3321" w14:paraId="2DE5F851" w14:textId="77777777" w:rsidTr="00A26166">
        <w:tc>
          <w:tcPr>
            <w:tcW w:w="536" w:type="dxa"/>
            <w:shd w:val="clear" w:color="auto" w:fill="F2F2F2" w:themeFill="background1" w:themeFillShade="F2"/>
          </w:tcPr>
          <w:p w14:paraId="2EAAFA37"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5</w:t>
            </w:r>
          </w:p>
        </w:tc>
        <w:tc>
          <w:tcPr>
            <w:tcW w:w="4800" w:type="dxa"/>
            <w:shd w:val="clear" w:color="auto" w:fill="F2F2F2" w:themeFill="background1" w:themeFillShade="F2"/>
          </w:tcPr>
          <w:p w14:paraId="704DE82B" w14:textId="77777777" w:rsidR="00786D7A" w:rsidRPr="00DF3321" w:rsidRDefault="00786D7A" w:rsidP="008F326C">
            <w:pPr>
              <w:rPr>
                <w:rFonts w:ascii="Arial" w:hAnsi="Arial" w:cs="Arial"/>
                <w:sz w:val="24"/>
                <w:szCs w:val="24"/>
              </w:rPr>
            </w:pPr>
            <w:r w:rsidRPr="00DF3321">
              <w:rPr>
                <w:rFonts w:ascii="Arial" w:hAnsi="Arial" w:cs="Arial"/>
                <w:sz w:val="24"/>
                <w:szCs w:val="24"/>
              </w:rPr>
              <w:t>Industrial Gases Industry</w:t>
            </w:r>
          </w:p>
        </w:tc>
        <w:tc>
          <w:tcPr>
            <w:tcW w:w="1999" w:type="dxa"/>
            <w:shd w:val="clear" w:color="auto" w:fill="F2F2F2" w:themeFill="background1" w:themeFillShade="F2"/>
          </w:tcPr>
          <w:p w14:paraId="77D0B1CE"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CICM</w:t>
            </w:r>
          </w:p>
        </w:tc>
        <w:tc>
          <w:tcPr>
            <w:tcW w:w="2015" w:type="dxa"/>
            <w:shd w:val="clear" w:color="auto" w:fill="F2F2F2" w:themeFill="background1" w:themeFillShade="F2"/>
          </w:tcPr>
          <w:p w14:paraId="1C42132A" w14:textId="77777777" w:rsidR="00786D7A" w:rsidRPr="00DF3321" w:rsidRDefault="00786D7A" w:rsidP="008F326C">
            <w:pPr>
              <w:jc w:val="center"/>
              <w:rPr>
                <w:rFonts w:ascii="Arial" w:hAnsi="Arial" w:cs="Arial"/>
                <w:sz w:val="24"/>
                <w:szCs w:val="24"/>
              </w:rPr>
            </w:pPr>
            <w:r>
              <w:rPr>
                <w:rFonts w:ascii="Arial" w:hAnsi="Arial" w:cs="Arial"/>
                <w:sz w:val="24"/>
                <w:szCs w:val="24"/>
              </w:rPr>
              <w:t>23.10.2020</w:t>
            </w:r>
          </w:p>
        </w:tc>
      </w:tr>
      <w:tr w:rsidR="00786D7A" w:rsidRPr="00DF3321" w14:paraId="34C0905A" w14:textId="77777777" w:rsidTr="00A26166">
        <w:tc>
          <w:tcPr>
            <w:tcW w:w="536" w:type="dxa"/>
            <w:shd w:val="clear" w:color="auto" w:fill="F2F2F2" w:themeFill="background1" w:themeFillShade="F2"/>
          </w:tcPr>
          <w:p w14:paraId="6A740EE5"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6</w:t>
            </w:r>
          </w:p>
        </w:tc>
        <w:tc>
          <w:tcPr>
            <w:tcW w:w="4800" w:type="dxa"/>
            <w:shd w:val="clear" w:color="auto" w:fill="F2F2F2" w:themeFill="background1" w:themeFillShade="F2"/>
          </w:tcPr>
          <w:p w14:paraId="016C4E5F" w14:textId="77777777" w:rsidR="00786D7A" w:rsidRPr="00DF3321" w:rsidRDefault="00786D7A" w:rsidP="008F326C">
            <w:pPr>
              <w:rPr>
                <w:rFonts w:ascii="Arial" w:hAnsi="Arial" w:cs="Arial"/>
                <w:sz w:val="24"/>
                <w:szCs w:val="24"/>
              </w:rPr>
            </w:pPr>
            <w:r w:rsidRPr="00DF3321">
              <w:rPr>
                <w:rFonts w:ascii="Arial" w:hAnsi="Arial" w:cs="Arial"/>
                <w:sz w:val="24"/>
                <w:szCs w:val="24"/>
              </w:rPr>
              <w:t xml:space="preserve">Vaccine Industry </w:t>
            </w:r>
          </w:p>
        </w:tc>
        <w:tc>
          <w:tcPr>
            <w:tcW w:w="1999" w:type="dxa"/>
            <w:shd w:val="clear" w:color="auto" w:fill="F2F2F2" w:themeFill="background1" w:themeFillShade="F2"/>
          </w:tcPr>
          <w:p w14:paraId="33074A8F"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MVP</w:t>
            </w:r>
          </w:p>
        </w:tc>
        <w:tc>
          <w:tcPr>
            <w:tcW w:w="2015" w:type="dxa"/>
            <w:shd w:val="clear" w:color="auto" w:fill="F2F2F2" w:themeFill="background1" w:themeFillShade="F2"/>
          </w:tcPr>
          <w:p w14:paraId="39C424B2" w14:textId="77777777" w:rsidR="00786D7A" w:rsidRPr="00DF3321" w:rsidRDefault="00786D7A" w:rsidP="008F326C">
            <w:pPr>
              <w:jc w:val="center"/>
              <w:rPr>
                <w:rFonts w:ascii="Arial" w:hAnsi="Arial" w:cs="Arial"/>
                <w:sz w:val="24"/>
                <w:szCs w:val="24"/>
              </w:rPr>
            </w:pPr>
            <w:r>
              <w:rPr>
                <w:rFonts w:ascii="Arial" w:hAnsi="Arial" w:cs="Arial"/>
                <w:sz w:val="24"/>
                <w:szCs w:val="24"/>
              </w:rPr>
              <w:t>26.10.2020</w:t>
            </w:r>
          </w:p>
        </w:tc>
      </w:tr>
      <w:tr w:rsidR="00786D7A" w:rsidRPr="00DF3321" w14:paraId="145EE4ED" w14:textId="77777777" w:rsidTr="00A26166">
        <w:tc>
          <w:tcPr>
            <w:tcW w:w="536" w:type="dxa"/>
            <w:shd w:val="clear" w:color="auto" w:fill="F2F2F2" w:themeFill="background1" w:themeFillShade="F2"/>
          </w:tcPr>
          <w:p w14:paraId="5A6E9A05"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7</w:t>
            </w:r>
          </w:p>
        </w:tc>
        <w:tc>
          <w:tcPr>
            <w:tcW w:w="4800" w:type="dxa"/>
            <w:shd w:val="clear" w:color="auto" w:fill="F2F2F2" w:themeFill="background1" w:themeFillShade="F2"/>
          </w:tcPr>
          <w:p w14:paraId="60179D0A" w14:textId="77777777" w:rsidR="00786D7A" w:rsidRPr="00DF3321" w:rsidRDefault="00786D7A" w:rsidP="008F326C">
            <w:pPr>
              <w:rPr>
                <w:rFonts w:ascii="Arial" w:hAnsi="Arial" w:cs="Arial"/>
                <w:sz w:val="24"/>
                <w:szCs w:val="24"/>
              </w:rPr>
            </w:pPr>
            <w:r w:rsidRPr="00DF3321">
              <w:rPr>
                <w:rFonts w:ascii="Arial" w:hAnsi="Arial" w:cs="Arial"/>
                <w:sz w:val="24"/>
                <w:szCs w:val="24"/>
              </w:rPr>
              <w:t>Vaccine Industry Challenges</w:t>
            </w:r>
          </w:p>
        </w:tc>
        <w:tc>
          <w:tcPr>
            <w:tcW w:w="1999" w:type="dxa"/>
            <w:shd w:val="clear" w:color="auto" w:fill="F2F2F2" w:themeFill="background1" w:themeFillShade="F2"/>
          </w:tcPr>
          <w:p w14:paraId="04F05FB4"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MVP</w:t>
            </w:r>
          </w:p>
        </w:tc>
        <w:tc>
          <w:tcPr>
            <w:tcW w:w="2015" w:type="dxa"/>
            <w:shd w:val="clear" w:color="auto" w:fill="F2F2F2" w:themeFill="background1" w:themeFillShade="F2"/>
          </w:tcPr>
          <w:p w14:paraId="1494326B" w14:textId="77777777" w:rsidR="00786D7A" w:rsidRPr="00DF3321" w:rsidRDefault="00786D7A" w:rsidP="008F326C">
            <w:pPr>
              <w:jc w:val="center"/>
              <w:rPr>
                <w:rFonts w:ascii="Arial" w:hAnsi="Arial" w:cs="Arial"/>
                <w:sz w:val="24"/>
                <w:szCs w:val="24"/>
              </w:rPr>
            </w:pPr>
            <w:r>
              <w:rPr>
                <w:rFonts w:ascii="Arial" w:hAnsi="Arial" w:cs="Arial"/>
                <w:sz w:val="24"/>
                <w:szCs w:val="24"/>
              </w:rPr>
              <w:t>27.10.2020</w:t>
            </w:r>
          </w:p>
        </w:tc>
      </w:tr>
      <w:tr w:rsidR="00786D7A" w:rsidRPr="00DF3321" w14:paraId="34479A2E" w14:textId="77777777" w:rsidTr="00A26166">
        <w:tc>
          <w:tcPr>
            <w:tcW w:w="536" w:type="dxa"/>
            <w:shd w:val="clear" w:color="auto" w:fill="F2F2F2" w:themeFill="background1" w:themeFillShade="F2"/>
          </w:tcPr>
          <w:p w14:paraId="17811877"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8</w:t>
            </w:r>
          </w:p>
        </w:tc>
        <w:tc>
          <w:tcPr>
            <w:tcW w:w="4800" w:type="dxa"/>
            <w:shd w:val="clear" w:color="auto" w:fill="F2F2F2" w:themeFill="background1" w:themeFillShade="F2"/>
          </w:tcPr>
          <w:p w14:paraId="4E9441D4" w14:textId="77777777" w:rsidR="00786D7A" w:rsidRPr="00DF3321" w:rsidRDefault="00786D7A" w:rsidP="008F326C">
            <w:pPr>
              <w:rPr>
                <w:rFonts w:ascii="Arial" w:hAnsi="Arial" w:cs="Arial"/>
                <w:sz w:val="24"/>
                <w:szCs w:val="24"/>
              </w:rPr>
            </w:pPr>
            <w:r w:rsidRPr="00DF3321">
              <w:rPr>
                <w:rFonts w:ascii="Arial" w:hAnsi="Arial" w:cs="Arial"/>
                <w:sz w:val="24"/>
                <w:szCs w:val="24"/>
              </w:rPr>
              <w:t>Pharmaceutical</w:t>
            </w:r>
          </w:p>
        </w:tc>
        <w:tc>
          <w:tcPr>
            <w:tcW w:w="1999" w:type="dxa"/>
            <w:shd w:val="clear" w:color="auto" w:fill="F2F2F2" w:themeFill="background1" w:themeFillShade="F2"/>
          </w:tcPr>
          <w:p w14:paraId="28AE4F7D"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MOPI</w:t>
            </w:r>
          </w:p>
        </w:tc>
        <w:tc>
          <w:tcPr>
            <w:tcW w:w="2015" w:type="dxa"/>
            <w:shd w:val="clear" w:color="auto" w:fill="F2F2F2" w:themeFill="background1" w:themeFillShade="F2"/>
          </w:tcPr>
          <w:p w14:paraId="422C3059" w14:textId="77777777" w:rsidR="00786D7A" w:rsidRPr="00DF3321" w:rsidRDefault="00786D7A" w:rsidP="008F326C">
            <w:pPr>
              <w:jc w:val="center"/>
              <w:rPr>
                <w:rFonts w:ascii="Arial" w:hAnsi="Arial" w:cs="Arial"/>
                <w:sz w:val="24"/>
                <w:szCs w:val="24"/>
              </w:rPr>
            </w:pPr>
            <w:r>
              <w:rPr>
                <w:rFonts w:ascii="Arial" w:hAnsi="Arial" w:cs="Arial"/>
                <w:sz w:val="24"/>
                <w:szCs w:val="24"/>
              </w:rPr>
              <w:t>28.10.2020</w:t>
            </w:r>
          </w:p>
        </w:tc>
      </w:tr>
      <w:tr w:rsidR="00786D7A" w:rsidRPr="00DF3321" w14:paraId="473EA539" w14:textId="77777777" w:rsidTr="00A26166">
        <w:tc>
          <w:tcPr>
            <w:tcW w:w="536" w:type="dxa"/>
            <w:shd w:val="clear" w:color="auto" w:fill="F2F2F2" w:themeFill="background1" w:themeFillShade="F2"/>
          </w:tcPr>
          <w:p w14:paraId="39F29401"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9</w:t>
            </w:r>
          </w:p>
        </w:tc>
        <w:tc>
          <w:tcPr>
            <w:tcW w:w="4800" w:type="dxa"/>
            <w:shd w:val="clear" w:color="auto" w:fill="F2F2F2" w:themeFill="background1" w:themeFillShade="F2"/>
          </w:tcPr>
          <w:p w14:paraId="2A24B42B" w14:textId="77777777" w:rsidR="00786D7A" w:rsidRPr="00DF3321" w:rsidRDefault="00786D7A" w:rsidP="008F326C">
            <w:pPr>
              <w:rPr>
                <w:rFonts w:ascii="Arial" w:hAnsi="Arial" w:cs="Arial"/>
                <w:sz w:val="24"/>
                <w:szCs w:val="24"/>
              </w:rPr>
            </w:pPr>
            <w:r w:rsidRPr="00DF3321">
              <w:rPr>
                <w:rFonts w:ascii="Arial" w:hAnsi="Arial" w:cs="Arial"/>
                <w:sz w:val="24"/>
                <w:szCs w:val="24"/>
              </w:rPr>
              <w:t>Pharmaceutical</w:t>
            </w:r>
          </w:p>
        </w:tc>
        <w:tc>
          <w:tcPr>
            <w:tcW w:w="1999" w:type="dxa"/>
            <w:shd w:val="clear" w:color="auto" w:fill="F2F2F2" w:themeFill="background1" w:themeFillShade="F2"/>
          </w:tcPr>
          <w:p w14:paraId="5D20AC3D"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MOPI</w:t>
            </w:r>
          </w:p>
        </w:tc>
        <w:tc>
          <w:tcPr>
            <w:tcW w:w="2015" w:type="dxa"/>
            <w:shd w:val="clear" w:color="auto" w:fill="F2F2F2" w:themeFill="background1" w:themeFillShade="F2"/>
          </w:tcPr>
          <w:p w14:paraId="497C791A" w14:textId="77777777" w:rsidR="00786D7A" w:rsidRPr="00DF3321" w:rsidRDefault="00786D7A" w:rsidP="008F326C">
            <w:pPr>
              <w:jc w:val="center"/>
              <w:rPr>
                <w:rFonts w:ascii="Arial" w:hAnsi="Arial" w:cs="Arial"/>
                <w:sz w:val="24"/>
                <w:szCs w:val="24"/>
              </w:rPr>
            </w:pPr>
            <w:r>
              <w:rPr>
                <w:rFonts w:ascii="Arial" w:hAnsi="Arial" w:cs="Arial"/>
                <w:sz w:val="24"/>
                <w:szCs w:val="24"/>
              </w:rPr>
              <w:t>29.10.2020</w:t>
            </w:r>
          </w:p>
        </w:tc>
      </w:tr>
      <w:tr w:rsidR="00786D7A" w:rsidRPr="00DF3321" w14:paraId="6B57DB2A" w14:textId="77777777" w:rsidTr="00A26166">
        <w:tc>
          <w:tcPr>
            <w:tcW w:w="9350" w:type="dxa"/>
            <w:gridSpan w:val="4"/>
            <w:shd w:val="clear" w:color="auto" w:fill="95B3D7" w:themeFill="accent1" w:themeFillTint="99"/>
          </w:tcPr>
          <w:p w14:paraId="49556030" w14:textId="77777777" w:rsidR="00786D7A" w:rsidRPr="00683DF9" w:rsidRDefault="00786D7A" w:rsidP="008F326C">
            <w:pPr>
              <w:jc w:val="center"/>
              <w:rPr>
                <w:rFonts w:ascii="Arial" w:hAnsi="Arial" w:cs="Arial"/>
                <w:b/>
                <w:bCs/>
                <w:sz w:val="24"/>
                <w:szCs w:val="24"/>
                <w:highlight w:val="yellow"/>
              </w:rPr>
            </w:pPr>
            <w:r w:rsidRPr="00BA4EEC">
              <w:rPr>
                <w:rFonts w:ascii="Arial" w:hAnsi="Arial" w:cs="Arial"/>
                <w:b/>
                <w:bCs/>
                <w:sz w:val="24"/>
                <w:szCs w:val="24"/>
              </w:rPr>
              <w:t>Export &amp; Internationalisation</w:t>
            </w:r>
          </w:p>
        </w:tc>
      </w:tr>
      <w:tr w:rsidR="00786D7A" w:rsidRPr="00DF3321" w14:paraId="7535090D" w14:textId="77777777" w:rsidTr="00A26166">
        <w:tc>
          <w:tcPr>
            <w:tcW w:w="536" w:type="dxa"/>
            <w:shd w:val="clear" w:color="auto" w:fill="F2F2F2" w:themeFill="background1" w:themeFillShade="F2"/>
          </w:tcPr>
          <w:p w14:paraId="247FD046"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1</w:t>
            </w:r>
          </w:p>
        </w:tc>
        <w:tc>
          <w:tcPr>
            <w:tcW w:w="4800" w:type="dxa"/>
            <w:shd w:val="clear" w:color="auto" w:fill="F2F2F2" w:themeFill="background1" w:themeFillShade="F2"/>
          </w:tcPr>
          <w:p w14:paraId="5665C434" w14:textId="77777777" w:rsidR="00786D7A" w:rsidRPr="00DF3321" w:rsidRDefault="00786D7A" w:rsidP="008F326C">
            <w:pPr>
              <w:rPr>
                <w:rFonts w:ascii="Arial" w:hAnsi="Arial" w:cs="Arial"/>
                <w:sz w:val="24"/>
                <w:szCs w:val="24"/>
              </w:rPr>
            </w:pPr>
            <w:r w:rsidRPr="00DF3321">
              <w:rPr>
                <w:rFonts w:ascii="Arial" w:hAnsi="Arial" w:cs="Arial"/>
                <w:sz w:val="24"/>
                <w:szCs w:val="24"/>
              </w:rPr>
              <w:t>Exports 101</w:t>
            </w:r>
          </w:p>
        </w:tc>
        <w:tc>
          <w:tcPr>
            <w:tcW w:w="1999" w:type="dxa"/>
            <w:shd w:val="clear" w:color="auto" w:fill="F2F2F2" w:themeFill="background1" w:themeFillShade="F2"/>
          </w:tcPr>
          <w:p w14:paraId="1924D044"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Mr Haridass Nagalingam</w:t>
            </w:r>
          </w:p>
        </w:tc>
        <w:tc>
          <w:tcPr>
            <w:tcW w:w="2015" w:type="dxa"/>
            <w:shd w:val="clear" w:color="auto" w:fill="F2F2F2" w:themeFill="background1" w:themeFillShade="F2"/>
          </w:tcPr>
          <w:p w14:paraId="34567E38" w14:textId="77777777" w:rsidR="00786D7A" w:rsidRPr="00DF3321" w:rsidRDefault="00786D7A" w:rsidP="008F326C">
            <w:pPr>
              <w:jc w:val="center"/>
              <w:rPr>
                <w:rFonts w:ascii="Arial" w:hAnsi="Arial" w:cs="Arial"/>
                <w:sz w:val="24"/>
                <w:szCs w:val="24"/>
              </w:rPr>
            </w:pPr>
            <w:r>
              <w:rPr>
                <w:rFonts w:ascii="Arial" w:hAnsi="Arial" w:cs="Arial"/>
                <w:sz w:val="24"/>
                <w:szCs w:val="24"/>
              </w:rPr>
              <w:t>12.10.2020</w:t>
            </w:r>
          </w:p>
        </w:tc>
      </w:tr>
      <w:tr w:rsidR="00786D7A" w:rsidRPr="00DF3321" w14:paraId="7AB8A5A2" w14:textId="77777777" w:rsidTr="00A26166">
        <w:tc>
          <w:tcPr>
            <w:tcW w:w="536" w:type="dxa"/>
            <w:shd w:val="clear" w:color="auto" w:fill="F2F2F2" w:themeFill="background1" w:themeFillShade="F2"/>
          </w:tcPr>
          <w:p w14:paraId="0EA92858"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2</w:t>
            </w:r>
          </w:p>
        </w:tc>
        <w:tc>
          <w:tcPr>
            <w:tcW w:w="4800" w:type="dxa"/>
            <w:shd w:val="clear" w:color="auto" w:fill="F2F2F2" w:themeFill="background1" w:themeFillShade="F2"/>
          </w:tcPr>
          <w:p w14:paraId="0A7D6BBF" w14:textId="77777777" w:rsidR="00786D7A" w:rsidRPr="00DF3321" w:rsidRDefault="00786D7A" w:rsidP="008F326C">
            <w:pPr>
              <w:rPr>
                <w:rFonts w:ascii="Arial" w:hAnsi="Arial" w:cs="Arial"/>
                <w:sz w:val="24"/>
                <w:szCs w:val="24"/>
              </w:rPr>
            </w:pPr>
            <w:r w:rsidRPr="00DF3321">
              <w:rPr>
                <w:rFonts w:ascii="Arial" w:hAnsi="Arial" w:cs="Arial"/>
                <w:sz w:val="24"/>
                <w:szCs w:val="24"/>
              </w:rPr>
              <w:t>What it Takes to be an Exporter</w:t>
            </w:r>
          </w:p>
        </w:tc>
        <w:tc>
          <w:tcPr>
            <w:tcW w:w="1999" w:type="dxa"/>
            <w:shd w:val="clear" w:color="auto" w:fill="F2F2F2" w:themeFill="background1" w:themeFillShade="F2"/>
          </w:tcPr>
          <w:p w14:paraId="089B4593"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Haridass Nagalingam</w:t>
            </w:r>
          </w:p>
        </w:tc>
        <w:tc>
          <w:tcPr>
            <w:tcW w:w="2015" w:type="dxa"/>
            <w:shd w:val="clear" w:color="auto" w:fill="F2F2F2" w:themeFill="background1" w:themeFillShade="F2"/>
          </w:tcPr>
          <w:p w14:paraId="47C8BAF2" w14:textId="77777777" w:rsidR="00786D7A" w:rsidRPr="00DF3321" w:rsidRDefault="00786D7A" w:rsidP="008F326C">
            <w:pPr>
              <w:jc w:val="center"/>
              <w:rPr>
                <w:rFonts w:ascii="Arial" w:hAnsi="Arial" w:cs="Arial"/>
                <w:sz w:val="24"/>
                <w:szCs w:val="24"/>
              </w:rPr>
            </w:pPr>
            <w:r>
              <w:rPr>
                <w:rFonts w:ascii="Arial" w:hAnsi="Arial" w:cs="Arial"/>
                <w:sz w:val="24"/>
                <w:szCs w:val="24"/>
              </w:rPr>
              <w:t>13.10.2020</w:t>
            </w:r>
          </w:p>
        </w:tc>
      </w:tr>
      <w:tr w:rsidR="00786D7A" w:rsidRPr="00DF3321" w14:paraId="66F56E83" w14:textId="77777777" w:rsidTr="00A26166">
        <w:tc>
          <w:tcPr>
            <w:tcW w:w="536" w:type="dxa"/>
            <w:shd w:val="clear" w:color="auto" w:fill="F2F2F2" w:themeFill="background1" w:themeFillShade="F2"/>
          </w:tcPr>
          <w:p w14:paraId="18B7423F"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3</w:t>
            </w:r>
          </w:p>
        </w:tc>
        <w:tc>
          <w:tcPr>
            <w:tcW w:w="4800" w:type="dxa"/>
            <w:shd w:val="clear" w:color="auto" w:fill="F2F2F2" w:themeFill="background1" w:themeFillShade="F2"/>
          </w:tcPr>
          <w:p w14:paraId="4975313E" w14:textId="77777777" w:rsidR="00786D7A" w:rsidRPr="00DF3321" w:rsidRDefault="00786D7A" w:rsidP="008F326C">
            <w:pPr>
              <w:rPr>
                <w:rFonts w:ascii="Arial" w:hAnsi="Arial" w:cs="Arial"/>
                <w:sz w:val="24"/>
                <w:szCs w:val="24"/>
              </w:rPr>
            </w:pPr>
            <w:r w:rsidRPr="00DF3321">
              <w:rPr>
                <w:rFonts w:ascii="Arial" w:hAnsi="Arial" w:cs="Arial"/>
                <w:sz w:val="24"/>
                <w:szCs w:val="24"/>
              </w:rPr>
              <w:t>Export Risk Management</w:t>
            </w:r>
          </w:p>
        </w:tc>
        <w:tc>
          <w:tcPr>
            <w:tcW w:w="1999" w:type="dxa"/>
            <w:shd w:val="clear" w:color="auto" w:fill="F2F2F2" w:themeFill="background1" w:themeFillShade="F2"/>
          </w:tcPr>
          <w:p w14:paraId="2FEF06DE"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Haridass Nagalingam</w:t>
            </w:r>
          </w:p>
        </w:tc>
        <w:tc>
          <w:tcPr>
            <w:tcW w:w="2015" w:type="dxa"/>
            <w:shd w:val="clear" w:color="auto" w:fill="F2F2F2" w:themeFill="background1" w:themeFillShade="F2"/>
          </w:tcPr>
          <w:p w14:paraId="7FE74956" w14:textId="77777777" w:rsidR="00786D7A" w:rsidRPr="00DF3321" w:rsidRDefault="00786D7A" w:rsidP="008F326C">
            <w:pPr>
              <w:jc w:val="center"/>
              <w:rPr>
                <w:rFonts w:ascii="Arial" w:hAnsi="Arial" w:cs="Arial"/>
                <w:sz w:val="24"/>
                <w:szCs w:val="24"/>
              </w:rPr>
            </w:pPr>
            <w:r>
              <w:rPr>
                <w:rFonts w:ascii="Arial" w:hAnsi="Arial" w:cs="Arial"/>
                <w:sz w:val="24"/>
                <w:szCs w:val="24"/>
              </w:rPr>
              <w:t>14.10.2020</w:t>
            </w:r>
          </w:p>
        </w:tc>
      </w:tr>
      <w:tr w:rsidR="00786D7A" w:rsidRPr="00DF3321" w14:paraId="1BA55DC0" w14:textId="77777777" w:rsidTr="00A26166">
        <w:tc>
          <w:tcPr>
            <w:tcW w:w="536" w:type="dxa"/>
            <w:shd w:val="clear" w:color="auto" w:fill="F2F2F2" w:themeFill="background1" w:themeFillShade="F2"/>
          </w:tcPr>
          <w:p w14:paraId="709D849C"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4</w:t>
            </w:r>
          </w:p>
        </w:tc>
        <w:tc>
          <w:tcPr>
            <w:tcW w:w="4800" w:type="dxa"/>
            <w:shd w:val="clear" w:color="auto" w:fill="F2F2F2" w:themeFill="background1" w:themeFillShade="F2"/>
          </w:tcPr>
          <w:p w14:paraId="65F53986" w14:textId="77777777" w:rsidR="00786D7A" w:rsidRPr="00DF3321" w:rsidRDefault="00786D7A" w:rsidP="008F326C">
            <w:pPr>
              <w:rPr>
                <w:rFonts w:ascii="Arial" w:hAnsi="Arial" w:cs="Arial"/>
                <w:sz w:val="24"/>
                <w:szCs w:val="24"/>
              </w:rPr>
            </w:pPr>
            <w:r w:rsidRPr="00DF3321">
              <w:rPr>
                <w:rFonts w:ascii="Arial" w:hAnsi="Arial" w:cs="Arial"/>
                <w:sz w:val="24"/>
                <w:szCs w:val="24"/>
              </w:rPr>
              <w:t>Designing Export Strategy</w:t>
            </w:r>
          </w:p>
        </w:tc>
        <w:tc>
          <w:tcPr>
            <w:tcW w:w="1999" w:type="dxa"/>
            <w:shd w:val="clear" w:color="auto" w:fill="F2F2F2" w:themeFill="background1" w:themeFillShade="F2"/>
          </w:tcPr>
          <w:p w14:paraId="0BACB667"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Haridass Nagalingam</w:t>
            </w:r>
          </w:p>
        </w:tc>
        <w:tc>
          <w:tcPr>
            <w:tcW w:w="2015" w:type="dxa"/>
            <w:shd w:val="clear" w:color="auto" w:fill="F2F2F2" w:themeFill="background1" w:themeFillShade="F2"/>
          </w:tcPr>
          <w:p w14:paraId="7BDE5665" w14:textId="77777777" w:rsidR="00786D7A" w:rsidRPr="00DF3321" w:rsidRDefault="00786D7A" w:rsidP="008F326C">
            <w:pPr>
              <w:jc w:val="center"/>
              <w:rPr>
                <w:rFonts w:ascii="Arial" w:hAnsi="Arial" w:cs="Arial"/>
                <w:sz w:val="24"/>
                <w:szCs w:val="24"/>
              </w:rPr>
            </w:pPr>
            <w:r>
              <w:rPr>
                <w:rFonts w:ascii="Arial" w:hAnsi="Arial" w:cs="Arial"/>
                <w:sz w:val="24"/>
                <w:szCs w:val="24"/>
              </w:rPr>
              <w:t>15.10.2020</w:t>
            </w:r>
          </w:p>
        </w:tc>
      </w:tr>
      <w:tr w:rsidR="00786D7A" w:rsidRPr="00DF3321" w14:paraId="0F1EB24F" w14:textId="77777777" w:rsidTr="00A26166">
        <w:tc>
          <w:tcPr>
            <w:tcW w:w="536" w:type="dxa"/>
            <w:shd w:val="clear" w:color="auto" w:fill="F2F2F2" w:themeFill="background1" w:themeFillShade="F2"/>
          </w:tcPr>
          <w:p w14:paraId="320A485F" w14:textId="77777777" w:rsidR="00786D7A" w:rsidRPr="00DF3321" w:rsidRDefault="00786D7A" w:rsidP="008F326C">
            <w:pPr>
              <w:jc w:val="center"/>
              <w:rPr>
                <w:rFonts w:ascii="Arial" w:hAnsi="Arial" w:cs="Arial"/>
                <w:sz w:val="24"/>
                <w:szCs w:val="24"/>
              </w:rPr>
            </w:pPr>
            <w:r w:rsidRPr="00DF3321">
              <w:rPr>
                <w:rFonts w:ascii="Arial" w:hAnsi="Arial" w:cs="Arial"/>
                <w:sz w:val="24"/>
                <w:szCs w:val="24"/>
              </w:rPr>
              <w:t>5</w:t>
            </w:r>
          </w:p>
        </w:tc>
        <w:tc>
          <w:tcPr>
            <w:tcW w:w="4800" w:type="dxa"/>
            <w:shd w:val="clear" w:color="auto" w:fill="F2F2F2" w:themeFill="background1" w:themeFillShade="F2"/>
          </w:tcPr>
          <w:p w14:paraId="4F873223" w14:textId="77777777" w:rsidR="00786D7A" w:rsidRPr="00DF3321" w:rsidRDefault="00786D7A" w:rsidP="008F326C">
            <w:pPr>
              <w:rPr>
                <w:rFonts w:ascii="Arial" w:hAnsi="Arial" w:cs="Arial"/>
                <w:sz w:val="24"/>
                <w:szCs w:val="24"/>
              </w:rPr>
            </w:pPr>
            <w:r w:rsidRPr="00DF3321">
              <w:rPr>
                <w:rFonts w:ascii="Arial" w:hAnsi="Arial" w:cs="Arial"/>
                <w:sz w:val="24"/>
                <w:szCs w:val="24"/>
              </w:rPr>
              <w:t>Challenges of Becoming an Exporter/Exporting</w:t>
            </w:r>
          </w:p>
        </w:tc>
        <w:tc>
          <w:tcPr>
            <w:tcW w:w="1999" w:type="dxa"/>
            <w:shd w:val="clear" w:color="auto" w:fill="F2F2F2" w:themeFill="background1" w:themeFillShade="F2"/>
          </w:tcPr>
          <w:p w14:paraId="109B4973" w14:textId="77777777" w:rsidR="00786D7A" w:rsidRPr="00DF3321" w:rsidRDefault="00786D7A" w:rsidP="008F326C">
            <w:pPr>
              <w:jc w:val="center"/>
              <w:rPr>
                <w:rFonts w:ascii="Arial" w:hAnsi="Arial" w:cs="Arial"/>
                <w:b/>
                <w:bCs/>
                <w:sz w:val="24"/>
                <w:szCs w:val="24"/>
              </w:rPr>
            </w:pPr>
            <w:r w:rsidRPr="00DF3321">
              <w:rPr>
                <w:rFonts w:ascii="Arial" w:hAnsi="Arial" w:cs="Arial"/>
                <w:sz w:val="24"/>
                <w:szCs w:val="24"/>
              </w:rPr>
              <w:t>Mr Haridass Nagalingam</w:t>
            </w:r>
          </w:p>
        </w:tc>
        <w:tc>
          <w:tcPr>
            <w:tcW w:w="2015" w:type="dxa"/>
            <w:shd w:val="clear" w:color="auto" w:fill="F2F2F2" w:themeFill="background1" w:themeFillShade="F2"/>
          </w:tcPr>
          <w:p w14:paraId="305D875C" w14:textId="77777777" w:rsidR="00786D7A" w:rsidRPr="00DF3321" w:rsidRDefault="00786D7A" w:rsidP="008F326C">
            <w:pPr>
              <w:jc w:val="center"/>
              <w:rPr>
                <w:rFonts w:ascii="Arial" w:hAnsi="Arial" w:cs="Arial"/>
                <w:sz w:val="24"/>
                <w:szCs w:val="24"/>
              </w:rPr>
            </w:pPr>
            <w:r>
              <w:rPr>
                <w:rFonts w:ascii="Arial" w:hAnsi="Arial" w:cs="Arial"/>
                <w:sz w:val="24"/>
                <w:szCs w:val="24"/>
              </w:rPr>
              <w:t>16.10.2020</w:t>
            </w:r>
          </w:p>
        </w:tc>
      </w:tr>
      <w:tr w:rsidR="00786D7A" w:rsidRPr="00DF3321" w14:paraId="716A2C93" w14:textId="77777777" w:rsidTr="00A26166">
        <w:tc>
          <w:tcPr>
            <w:tcW w:w="9350" w:type="dxa"/>
            <w:gridSpan w:val="4"/>
            <w:shd w:val="clear" w:color="auto" w:fill="95B3D7" w:themeFill="accent1" w:themeFillTint="99"/>
          </w:tcPr>
          <w:p w14:paraId="27AB4B08" w14:textId="77777777" w:rsidR="00786D7A" w:rsidRPr="00DF3321" w:rsidRDefault="00786D7A" w:rsidP="008F326C">
            <w:pPr>
              <w:jc w:val="center"/>
              <w:rPr>
                <w:rFonts w:ascii="Arial" w:hAnsi="Arial" w:cs="Arial"/>
                <w:b/>
                <w:bCs/>
                <w:sz w:val="24"/>
                <w:szCs w:val="24"/>
              </w:rPr>
            </w:pPr>
            <w:r w:rsidRPr="00DF3321">
              <w:rPr>
                <w:rFonts w:ascii="Arial" w:hAnsi="Arial" w:cs="Arial"/>
                <w:b/>
                <w:bCs/>
                <w:sz w:val="24"/>
                <w:szCs w:val="24"/>
              </w:rPr>
              <w:t>Digitalisation</w:t>
            </w:r>
          </w:p>
        </w:tc>
      </w:tr>
      <w:tr w:rsidR="00A26166" w:rsidRPr="00DF3321" w14:paraId="47A24028" w14:textId="77777777" w:rsidTr="00A26166">
        <w:tc>
          <w:tcPr>
            <w:tcW w:w="536" w:type="dxa"/>
            <w:shd w:val="clear" w:color="auto" w:fill="F2F2F2" w:themeFill="background1" w:themeFillShade="F2"/>
          </w:tcPr>
          <w:p w14:paraId="113CE5DC"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1</w:t>
            </w:r>
          </w:p>
        </w:tc>
        <w:tc>
          <w:tcPr>
            <w:tcW w:w="4800" w:type="dxa"/>
            <w:shd w:val="clear" w:color="auto" w:fill="F2F2F2" w:themeFill="background1" w:themeFillShade="F2"/>
          </w:tcPr>
          <w:p w14:paraId="684AF678" w14:textId="6CA8A7F9" w:rsidR="00A26166" w:rsidRPr="00A26166" w:rsidRDefault="00A26166" w:rsidP="00A26166">
            <w:pPr>
              <w:rPr>
                <w:rFonts w:ascii="Arial" w:hAnsi="Arial" w:cs="Arial"/>
                <w:sz w:val="24"/>
                <w:szCs w:val="24"/>
              </w:rPr>
            </w:pPr>
            <w:r w:rsidRPr="00A26166">
              <w:rPr>
                <w:rFonts w:ascii="Arial" w:hAnsi="Arial" w:cs="Arial"/>
                <w:sz w:val="24"/>
                <w:szCs w:val="24"/>
              </w:rPr>
              <w:t>What is digital transformation?</w:t>
            </w:r>
          </w:p>
        </w:tc>
        <w:tc>
          <w:tcPr>
            <w:tcW w:w="1999" w:type="dxa"/>
            <w:shd w:val="clear" w:color="auto" w:fill="F2F2F2" w:themeFill="background1" w:themeFillShade="F2"/>
          </w:tcPr>
          <w:p w14:paraId="1EDE59B9" w14:textId="326DC5BE"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6C4968">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5324D8E9" w14:textId="77777777" w:rsidR="00A26166" w:rsidRPr="00DF3321" w:rsidRDefault="00A26166" w:rsidP="00A26166">
            <w:pPr>
              <w:jc w:val="center"/>
              <w:rPr>
                <w:rFonts w:ascii="Arial" w:hAnsi="Arial" w:cs="Arial"/>
                <w:sz w:val="24"/>
                <w:szCs w:val="24"/>
              </w:rPr>
            </w:pPr>
            <w:r>
              <w:rPr>
                <w:rFonts w:ascii="Arial" w:hAnsi="Arial" w:cs="Arial"/>
                <w:sz w:val="24"/>
                <w:szCs w:val="24"/>
              </w:rPr>
              <w:t>21.9.2020</w:t>
            </w:r>
          </w:p>
        </w:tc>
      </w:tr>
      <w:tr w:rsidR="00A26166" w:rsidRPr="00DF3321" w14:paraId="46D3E938" w14:textId="77777777" w:rsidTr="00A26166">
        <w:tc>
          <w:tcPr>
            <w:tcW w:w="536" w:type="dxa"/>
            <w:shd w:val="clear" w:color="auto" w:fill="F2F2F2" w:themeFill="background1" w:themeFillShade="F2"/>
          </w:tcPr>
          <w:p w14:paraId="36840C62"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2</w:t>
            </w:r>
          </w:p>
        </w:tc>
        <w:tc>
          <w:tcPr>
            <w:tcW w:w="4800" w:type="dxa"/>
            <w:shd w:val="clear" w:color="auto" w:fill="F2F2F2" w:themeFill="background1" w:themeFillShade="F2"/>
          </w:tcPr>
          <w:p w14:paraId="02DBDAE1" w14:textId="5F5FA705" w:rsidR="00A26166" w:rsidRPr="00A26166" w:rsidRDefault="00A26166" w:rsidP="00A26166">
            <w:pPr>
              <w:rPr>
                <w:rFonts w:ascii="Arial" w:hAnsi="Arial" w:cs="Arial"/>
                <w:sz w:val="24"/>
                <w:szCs w:val="24"/>
              </w:rPr>
            </w:pPr>
            <w:r w:rsidRPr="00A26166">
              <w:rPr>
                <w:rFonts w:ascii="Arial" w:hAnsi="Arial" w:cs="Arial"/>
                <w:sz w:val="24"/>
                <w:szCs w:val="24"/>
              </w:rPr>
              <w:t>Is digital transformation relevant for me?</w:t>
            </w:r>
          </w:p>
        </w:tc>
        <w:tc>
          <w:tcPr>
            <w:tcW w:w="1999" w:type="dxa"/>
            <w:shd w:val="clear" w:color="auto" w:fill="F2F2F2" w:themeFill="background1" w:themeFillShade="F2"/>
          </w:tcPr>
          <w:p w14:paraId="4768A3F5" w14:textId="36983AC1"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1466CD05" w14:textId="77777777" w:rsidR="00A26166" w:rsidRPr="00DF3321" w:rsidRDefault="00A26166" w:rsidP="00A26166">
            <w:pPr>
              <w:jc w:val="center"/>
              <w:rPr>
                <w:rFonts w:ascii="Arial" w:hAnsi="Arial" w:cs="Arial"/>
                <w:sz w:val="24"/>
                <w:szCs w:val="24"/>
              </w:rPr>
            </w:pPr>
            <w:r>
              <w:rPr>
                <w:rFonts w:ascii="Arial" w:hAnsi="Arial" w:cs="Arial"/>
                <w:sz w:val="24"/>
                <w:szCs w:val="24"/>
              </w:rPr>
              <w:t>22.9.2020</w:t>
            </w:r>
          </w:p>
        </w:tc>
      </w:tr>
      <w:tr w:rsidR="00A26166" w:rsidRPr="00DF3321" w14:paraId="1EAE1EC7" w14:textId="77777777" w:rsidTr="00A26166">
        <w:tc>
          <w:tcPr>
            <w:tcW w:w="536" w:type="dxa"/>
            <w:shd w:val="clear" w:color="auto" w:fill="F2F2F2" w:themeFill="background1" w:themeFillShade="F2"/>
          </w:tcPr>
          <w:p w14:paraId="4AA6F038"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3</w:t>
            </w:r>
          </w:p>
        </w:tc>
        <w:tc>
          <w:tcPr>
            <w:tcW w:w="4800" w:type="dxa"/>
            <w:shd w:val="clear" w:color="auto" w:fill="F2F2F2" w:themeFill="background1" w:themeFillShade="F2"/>
          </w:tcPr>
          <w:p w14:paraId="015A7D3F" w14:textId="1219DA31" w:rsidR="00A26166" w:rsidRPr="00A26166" w:rsidRDefault="00A26166" w:rsidP="00A26166">
            <w:pPr>
              <w:rPr>
                <w:rFonts w:ascii="Arial" w:hAnsi="Arial" w:cs="Arial"/>
                <w:sz w:val="24"/>
                <w:szCs w:val="24"/>
              </w:rPr>
            </w:pPr>
            <w:r w:rsidRPr="00A26166">
              <w:rPr>
                <w:rFonts w:ascii="Arial" w:hAnsi="Arial" w:cs="Arial"/>
                <w:sz w:val="24"/>
                <w:szCs w:val="24"/>
              </w:rPr>
              <w:t>Why do you need to digitalise your chemical business?</w:t>
            </w:r>
          </w:p>
        </w:tc>
        <w:tc>
          <w:tcPr>
            <w:tcW w:w="1999" w:type="dxa"/>
            <w:shd w:val="clear" w:color="auto" w:fill="F2F2F2" w:themeFill="background1" w:themeFillShade="F2"/>
          </w:tcPr>
          <w:p w14:paraId="078398C1" w14:textId="0912C287"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5E87E6CD" w14:textId="77777777" w:rsidR="00A26166" w:rsidRPr="00DF3321" w:rsidRDefault="00A26166" w:rsidP="00A26166">
            <w:pPr>
              <w:jc w:val="center"/>
              <w:rPr>
                <w:rFonts w:ascii="Arial" w:hAnsi="Arial" w:cs="Arial"/>
                <w:sz w:val="24"/>
                <w:szCs w:val="24"/>
              </w:rPr>
            </w:pPr>
            <w:r>
              <w:rPr>
                <w:rFonts w:ascii="Arial" w:hAnsi="Arial" w:cs="Arial"/>
                <w:sz w:val="24"/>
                <w:szCs w:val="24"/>
              </w:rPr>
              <w:t>23.9.2020</w:t>
            </w:r>
          </w:p>
        </w:tc>
      </w:tr>
      <w:tr w:rsidR="00A26166" w:rsidRPr="00DF3321" w14:paraId="21CAAF2C" w14:textId="77777777" w:rsidTr="00A26166">
        <w:tc>
          <w:tcPr>
            <w:tcW w:w="536" w:type="dxa"/>
            <w:shd w:val="clear" w:color="auto" w:fill="F2F2F2" w:themeFill="background1" w:themeFillShade="F2"/>
          </w:tcPr>
          <w:p w14:paraId="18DF816D"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4</w:t>
            </w:r>
          </w:p>
        </w:tc>
        <w:tc>
          <w:tcPr>
            <w:tcW w:w="4800" w:type="dxa"/>
            <w:shd w:val="clear" w:color="auto" w:fill="F2F2F2" w:themeFill="background1" w:themeFillShade="F2"/>
          </w:tcPr>
          <w:p w14:paraId="5174F0DD" w14:textId="5D849B5C" w:rsidR="00A26166" w:rsidRPr="00A26166" w:rsidRDefault="00A26166" w:rsidP="00A26166">
            <w:pPr>
              <w:rPr>
                <w:rFonts w:ascii="Arial" w:hAnsi="Arial" w:cs="Arial"/>
                <w:sz w:val="24"/>
                <w:szCs w:val="24"/>
              </w:rPr>
            </w:pPr>
            <w:r w:rsidRPr="00A26166">
              <w:rPr>
                <w:rFonts w:ascii="Arial" w:hAnsi="Arial" w:cs="Arial"/>
                <w:sz w:val="24"/>
                <w:szCs w:val="24"/>
              </w:rPr>
              <w:t>Where can digitalization be applied in my chemical business?</w:t>
            </w:r>
          </w:p>
        </w:tc>
        <w:tc>
          <w:tcPr>
            <w:tcW w:w="1999" w:type="dxa"/>
            <w:shd w:val="clear" w:color="auto" w:fill="F2F2F2" w:themeFill="background1" w:themeFillShade="F2"/>
          </w:tcPr>
          <w:p w14:paraId="0E4925F4" w14:textId="2FBD624D"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2741C90D" w14:textId="77777777" w:rsidR="00A26166" w:rsidRPr="00DF3321" w:rsidRDefault="00A26166" w:rsidP="00A26166">
            <w:pPr>
              <w:jc w:val="center"/>
              <w:rPr>
                <w:rFonts w:ascii="Arial" w:hAnsi="Arial" w:cs="Arial"/>
                <w:sz w:val="24"/>
                <w:szCs w:val="24"/>
              </w:rPr>
            </w:pPr>
            <w:r>
              <w:rPr>
                <w:rFonts w:ascii="Arial" w:hAnsi="Arial" w:cs="Arial"/>
                <w:sz w:val="24"/>
                <w:szCs w:val="24"/>
              </w:rPr>
              <w:t>24.9.2020</w:t>
            </w:r>
          </w:p>
        </w:tc>
      </w:tr>
      <w:tr w:rsidR="00A26166" w:rsidRPr="00DF3321" w14:paraId="2518950C" w14:textId="77777777" w:rsidTr="00A26166">
        <w:tc>
          <w:tcPr>
            <w:tcW w:w="536" w:type="dxa"/>
            <w:shd w:val="clear" w:color="auto" w:fill="F2F2F2" w:themeFill="background1" w:themeFillShade="F2"/>
          </w:tcPr>
          <w:p w14:paraId="77AEEE58"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5</w:t>
            </w:r>
          </w:p>
        </w:tc>
        <w:tc>
          <w:tcPr>
            <w:tcW w:w="4800" w:type="dxa"/>
            <w:shd w:val="clear" w:color="auto" w:fill="F2F2F2" w:themeFill="background1" w:themeFillShade="F2"/>
          </w:tcPr>
          <w:p w14:paraId="0CFA8B20" w14:textId="62DE6ADA" w:rsidR="00A26166" w:rsidRPr="00A26166" w:rsidRDefault="00A26166" w:rsidP="00A26166">
            <w:pPr>
              <w:rPr>
                <w:rFonts w:ascii="Arial" w:hAnsi="Arial" w:cs="Arial"/>
                <w:sz w:val="24"/>
                <w:szCs w:val="24"/>
              </w:rPr>
            </w:pPr>
            <w:r w:rsidRPr="00A26166">
              <w:rPr>
                <w:rFonts w:ascii="Arial" w:hAnsi="Arial" w:cs="Arial"/>
                <w:sz w:val="24"/>
                <w:szCs w:val="24"/>
              </w:rPr>
              <w:t>Are you ready for digital transformation?</w:t>
            </w:r>
          </w:p>
        </w:tc>
        <w:tc>
          <w:tcPr>
            <w:tcW w:w="1999" w:type="dxa"/>
            <w:shd w:val="clear" w:color="auto" w:fill="F2F2F2" w:themeFill="background1" w:themeFillShade="F2"/>
          </w:tcPr>
          <w:p w14:paraId="02B8067F" w14:textId="0E692D5F"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 xml:space="preserve">. </w:t>
            </w:r>
            <w:r w:rsidRPr="00DF3321">
              <w:rPr>
                <w:rFonts w:ascii="Arial" w:hAnsi="Arial" w:cs="Arial"/>
                <w:sz w:val="24"/>
                <w:szCs w:val="24"/>
              </w:rPr>
              <w:t>Zaki</w:t>
            </w:r>
          </w:p>
        </w:tc>
        <w:tc>
          <w:tcPr>
            <w:tcW w:w="2015" w:type="dxa"/>
            <w:shd w:val="clear" w:color="auto" w:fill="F2F2F2" w:themeFill="background1" w:themeFillShade="F2"/>
          </w:tcPr>
          <w:p w14:paraId="68DDEEA1" w14:textId="77777777" w:rsidR="00A26166" w:rsidRPr="00DF3321" w:rsidRDefault="00A26166" w:rsidP="00A26166">
            <w:pPr>
              <w:jc w:val="center"/>
              <w:rPr>
                <w:rFonts w:ascii="Arial" w:hAnsi="Arial" w:cs="Arial"/>
                <w:sz w:val="24"/>
                <w:szCs w:val="24"/>
              </w:rPr>
            </w:pPr>
            <w:r>
              <w:rPr>
                <w:rFonts w:ascii="Arial" w:hAnsi="Arial" w:cs="Arial"/>
                <w:sz w:val="24"/>
                <w:szCs w:val="24"/>
              </w:rPr>
              <w:t>25.9.2020</w:t>
            </w:r>
          </w:p>
        </w:tc>
      </w:tr>
      <w:tr w:rsidR="00A26166" w:rsidRPr="00DF3321" w14:paraId="5B2FF935" w14:textId="77777777" w:rsidTr="00A26166">
        <w:tc>
          <w:tcPr>
            <w:tcW w:w="536" w:type="dxa"/>
            <w:shd w:val="clear" w:color="auto" w:fill="F2F2F2" w:themeFill="background1" w:themeFillShade="F2"/>
          </w:tcPr>
          <w:p w14:paraId="3B1AAFD2"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6</w:t>
            </w:r>
          </w:p>
        </w:tc>
        <w:tc>
          <w:tcPr>
            <w:tcW w:w="4800" w:type="dxa"/>
            <w:shd w:val="clear" w:color="auto" w:fill="F2F2F2" w:themeFill="background1" w:themeFillShade="F2"/>
          </w:tcPr>
          <w:p w14:paraId="09D7E98D" w14:textId="29B1197E" w:rsidR="00A26166" w:rsidRPr="00A26166" w:rsidRDefault="00A26166" w:rsidP="00A26166">
            <w:pPr>
              <w:rPr>
                <w:rFonts w:ascii="Arial" w:hAnsi="Arial" w:cs="Arial"/>
                <w:sz w:val="24"/>
                <w:szCs w:val="24"/>
              </w:rPr>
            </w:pPr>
            <w:r w:rsidRPr="00A26166">
              <w:rPr>
                <w:rFonts w:ascii="Arial" w:hAnsi="Arial" w:cs="Arial"/>
                <w:sz w:val="24"/>
                <w:szCs w:val="24"/>
              </w:rPr>
              <w:t>How do I start my company digitalization?</w:t>
            </w:r>
          </w:p>
        </w:tc>
        <w:tc>
          <w:tcPr>
            <w:tcW w:w="1999" w:type="dxa"/>
            <w:shd w:val="clear" w:color="auto" w:fill="F2F2F2" w:themeFill="background1" w:themeFillShade="F2"/>
          </w:tcPr>
          <w:p w14:paraId="3B278D08" w14:textId="73FE52BA"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775A3854" w14:textId="77777777" w:rsidR="00A26166" w:rsidRPr="00DF3321" w:rsidRDefault="00A26166" w:rsidP="00A26166">
            <w:pPr>
              <w:jc w:val="center"/>
              <w:rPr>
                <w:rFonts w:ascii="Arial" w:hAnsi="Arial" w:cs="Arial"/>
                <w:sz w:val="24"/>
                <w:szCs w:val="24"/>
              </w:rPr>
            </w:pPr>
            <w:r>
              <w:rPr>
                <w:rFonts w:ascii="Arial" w:hAnsi="Arial" w:cs="Arial"/>
                <w:sz w:val="24"/>
                <w:szCs w:val="24"/>
              </w:rPr>
              <w:t>28.9.2020</w:t>
            </w:r>
          </w:p>
        </w:tc>
      </w:tr>
      <w:tr w:rsidR="00A26166" w:rsidRPr="00DF3321" w14:paraId="13A8839F" w14:textId="77777777" w:rsidTr="00A26166">
        <w:tc>
          <w:tcPr>
            <w:tcW w:w="536" w:type="dxa"/>
            <w:shd w:val="clear" w:color="auto" w:fill="F2F2F2" w:themeFill="background1" w:themeFillShade="F2"/>
          </w:tcPr>
          <w:p w14:paraId="5A78487C"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7</w:t>
            </w:r>
          </w:p>
        </w:tc>
        <w:tc>
          <w:tcPr>
            <w:tcW w:w="4800" w:type="dxa"/>
            <w:shd w:val="clear" w:color="auto" w:fill="F2F2F2" w:themeFill="background1" w:themeFillShade="F2"/>
          </w:tcPr>
          <w:p w14:paraId="53819BE8" w14:textId="4A3A5362" w:rsidR="00A26166" w:rsidRPr="00A26166" w:rsidRDefault="00A26166" w:rsidP="00A26166">
            <w:pPr>
              <w:rPr>
                <w:rFonts w:ascii="Arial" w:hAnsi="Arial" w:cs="Arial"/>
                <w:sz w:val="24"/>
                <w:szCs w:val="24"/>
              </w:rPr>
            </w:pPr>
            <w:r w:rsidRPr="00A26166">
              <w:rPr>
                <w:rFonts w:ascii="Arial" w:hAnsi="Arial" w:cs="Arial"/>
                <w:sz w:val="24"/>
                <w:szCs w:val="24"/>
              </w:rPr>
              <w:t>The Role of Technology in Digital Transformation</w:t>
            </w:r>
          </w:p>
        </w:tc>
        <w:tc>
          <w:tcPr>
            <w:tcW w:w="1999" w:type="dxa"/>
            <w:shd w:val="clear" w:color="auto" w:fill="F2F2F2" w:themeFill="background1" w:themeFillShade="F2"/>
          </w:tcPr>
          <w:p w14:paraId="2E46EB79" w14:textId="7EB892C4"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71C452C7" w14:textId="77777777" w:rsidR="00A26166" w:rsidRPr="00DF3321" w:rsidRDefault="00A26166" w:rsidP="00A26166">
            <w:pPr>
              <w:jc w:val="center"/>
              <w:rPr>
                <w:rFonts w:ascii="Arial" w:hAnsi="Arial" w:cs="Arial"/>
                <w:sz w:val="24"/>
                <w:szCs w:val="24"/>
              </w:rPr>
            </w:pPr>
            <w:r>
              <w:rPr>
                <w:rFonts w:ascii="Arial" w:hAnsi="Arial" w:cs="Arial"/>
                <w:sz w:val="24"/>
                <w:szCs w:val="24"/>
              </w:rPr>
              <w:t>29.9.2020</w:t>
            </w:r>
          </w:p>
        </w:tc>
      </w:tr>
      <w:tr w:rsidR="00A26166" w:rsidRPr="00DF3321" w14:paraId="22B90CE2" w14:textId="77777777" w:rsidTr="00A26166">
        <w:tc>
          <w:tcPr>
            <w:tcW w:w="536" w:type="dxa"/>
            <w:shd w:val="clear" w:color="auto" w:fill="F2F2F2" w:themeFill="background1" w:themeFillShade="F2"/>
          </w:tcPr>
          <w:p w14:paraId="42CE30D2"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8</w:t>
            </w:r>
          </w:p>
        </w:tc>
        <w:tc>
          <w:tcPr>
            <w:tcW w:w="4800" w:type="dxa"/>
            <w:shd w:val="clear" w:color="auto" w:fill="F2F2F2" w:themeFill="background1" w:themeFillShade="F2"/>
          </w:tcPr>
          <w:p w14:paraId="7B33BBC2" w14:textId="510A93C1" w:rsidR="00A26166" w:rsidRPr="00A26166" w:rsidRDefault="00A26166" w:rsidP="00A26166">
            <w:pPr>
              <w:rPr>
                <w:rFonts w:ascii="Arial" w:hAnsi="Arial" w:cs="Arial"/>
                <w:sz w:val="24"/>
                <w:szCs w:val="24"/>
              </w:rPr>
            </w:pPr>
            <w:r w:rsidRPr="00A26166">
              <w:rPr>
                <w:rFonts w:ascii="Arial" w:hAnsi="Arial" w:cs="Arial"/>
                <w:sz w:val="24"/>
                <w:szCs w:val="24"/>
              </w:rPr>
              <w:t>Introduction to Digitisation Self-Diagnostic Tool</w:t>
            </w:r>
          </w:p>
        </w:tc>
        <w:tc>
          <w:tcPr>
            <w:tcW w:w="1999" w:type="dxa"/>
            <w:shd w:val="clear" w:color="auto" w:fill="F2F2F2" w:themeFill="background1" w:themeFillShade="F2"/>
          </w:tcPr>
          <w:p w14:paraId="0AB6E8A8" w14:textId="09E36A4F"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26082D28" w14:textId="77777777" w:rsidR="00A26166" w:rsidRPr="00DF3321" w:rsidRDefault="00A26166" w:rsidP="00A26166">
            <w:pPr>
              <w:jc w:val="center"/>
              <w:rPr>
                <w:rFonts w:ascii="Arial" w:hAnsi="Arial" w:cs="Arial"/>
                <w:sz w:val="24"/>
                <w:szCs w:val="24"/>
              </w:rPr>
            </w:pPr>
            <w:r>
              <w:rPr>
                <w:rFonts w:ascii="Arial" w:hAnsi="Arial" w:cs="Arial"/>
                <w:sz w:val="24"/>
                <w:szCs w:val="24"/>
              </w:rPr>
              <w:t>30.9.2020</w:t>
            </w:r>
          </w:p>
        </w:tc>
      </w:tr>
      <w:tr w:rsidR="00A26166" w:rsidRPr="00DF3321" w14:paraId="76192684" w14:textId="77777777" w:rsidTr="00A26166">
        <w:tc>
          <w:tcPr>
            <w:tcW w:w="536" w:type="dxa"/>
            <w:shd w:val="clear" w:color="auto" w:fill="F2F2F2" w:themeFill="background1" w:themeFillShade="F2"/>
          </w:tcPr>
          <w:p w14:paraId="302FFA2B"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9</w:t>
            </w:r>
          </w:p>
        </w:tc>
        <w:tc>
          <w:tcPr>
            <w:tcW w:w="4800" w:type="dxa"/>
            <w:shd w:val="clear" w:color="auto" w:fill="F2F2F2" w:themeFill="background1" w:themeFillShade="F2"/>
          </w:tcPr>
          <w:p w14:paraId="3B9D02B6" w14:textId="4903233A" w:rsidR="00A26166" w:rsidRPr="00A26166" w:rsidRDefault="00A26166" w:rsidP="00A26166">
            <w:pPr>
              <w:rPr>
                <w:rFonts w:ascii="Arial" w:hAnsi="Arial" w:cs="Arial"/>
                <w:sz w:val="24"/>
                <w:szCs w:val="24"/>
              </w:rPr>
            </w:pPr>
            <w:r w:rsidRPr="00A26166">
              <w:rPr>
                <w:rFonts w:ascii="Arial" w:hAnsi="Arial" w:cs="Arial"/>
                <w:sz w:val="24"/>
                <w:szCs w:val="24"/>
              </w:rPr>
              <w:t>Laying the Groundwork for Digital Transformation</w:t>
            </w:r>
          </w:p>
        </w:tc>
        <w:tc>
          <w:tcPr>
            <w:tcW w:w="1999" w:type="dxa"/>
            <w:shd w:val="clear" w:color="auto" w:fill="F2F2F2" w:themeFill="background1" w:themeFillShade="F2"/>
          </w:tcPr>
          <w:p w14:paraId="117DD7B6" w14:textId="74720AF9"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23C9218F" w14:textId="77777777" w:rsidR="00A26166" w:rsidRPr="00DF3321" w:rsidRDefault="00A26166" w:rsidP="00A26166">
            <w:pPr>
              <w:jc w:val="center"/>
              <w:rPr>
                <w:rFonts w:ascii="Arial" w:hAnsi="Arial" w:cs="Arial"/>
                <w:sz w:val="24"/>
                <w:szCs w:val="24"/>
              </w:rPr>
            </w:pPr>
            <w:r>
              <w:rPr>
                <w:rFonts w:ascii="Arial" w:hAnsi="Arial" w:cs="Arial"/>
                <w:sz w:val="24"/>
                <w:szCs w:val="24"/>
              </w:rPr>
              <w:t>1.9.2020</w:t>
            </w:r>
          </w:p>
        </w:tc>
      </w:tr>
      <w:tr w:rsidR="00A26166" w:rsidRPr="00DF3321" w14:paraId="11CDC5F6" w14:textId="77777777" w:rsidTr="00A26166">
        <w:tc>
          <w:tcPr>
            <w:tcW w:w="536" w:type="dxa"/>
            <w:shd w:val="clear" w:color="auto" w:fill="F2F2F2" w:themeFill="background1" w:themeFillShade="F2"/>
          </w:tcPr>
          <w:p w14:paraId="3DE77F4E"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10</w:t>
            </w:r>
          </w:p>
        </w:tc>
        <w:tc>
          <w:tcPr>
            <w:tcW w:w="4800" w:type="dxa"/>
            <w:shd w:val="clear" w:color="auto" w:fill="F2F2F2" w:themeFill="background1" w:themeFillShade="F2"/>
          </w:tcPr>
          <w:p w14:paraId="750B95CB" w14:textId="6633D4A9" w:rsidR="00A26166" w:rsidRPr="00A26166" w:rsidRDefault="00A26166" w:rsidP="00A26166">
            <w:pPr>
              <w:rPr>
                <w:rFonts w:ascii="Arial" w:hAnsi="Arial" w:cs="Arial"/>
                <w:sz w:val="24"/>
                <w:szCs w:val="24"/>
              </w:rPr>
            </w:pPr>
            <w:r w:rsidRPr="00A26166">
              <w:rPr>
                <w:rFonts w:ascii="Arial" w:hAnsi="Arial" w:cs="Arial"/>
                <w:sz w:val="24"/>
                <w:szCs w:val="24"/>
              </w:rPr>
              <w:t>How Do You Lead the Digital Transformation?</w:t>
            </w:r>
          </w:p>
        </w:tc>
        <w:tc>
          <w:tcPr>
            <w:tcW w:w="1999" w:type="dxa"/>
            <w:shd w:val="clear" w:color="auto" w:fill="F2F2F2" w:themeFill="background1" w:themeFillShade="F2"/>
          </w:tcPr>
          <w:p w14:paraId="587E915E" w14:textId="561BEE16"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0A9BB079" w14:textId="77777777" w:rsidR="00A26166" w:rsidRPr="00DF3321" w:rsidRDefault="00A26166" w:rsidP="00A26166">
            <w:pPr>
              <w:jc w:val="center"/>
              <w:rPr>
                <w:rFonts w:ascii="Arial" w:hAnsi="Arial" w:cs="Arial"/>
                <w:sz w:val="24"/>
                <w:szCs w:val="24"/>
              </w:rPr>
            </w:pPr>
            <w:r>
              <w:rPr>
                <w:rFonts w:ascii="Arial" w:hAnsi="Arial" w:cs="Arial"/>
                <w:sz w:val="24"/>
                <w:szCs w:val="24"/>
              </w:rPr>
              <w:t>2.9.2020</w:t>
            </w:r>
          </w:p>
        </w:tc>
      </w:tr>
      <w:tr w:rsidR="00A26166" w:rsidRPr="00DF3321" w14:paraId="51171543" w14:textId="77777777" w:rsidTr="00A26166">
        <w:tc>
          <w:tcPr>
            <w:tcW w:w="536" w:type="dxa"/>
            <w:shd w:val="clear" w:color="auto" w:fill="F2F2F2" w:themeFill="background1" w:themeFillShade="F2"/>
          </w:tcPr>
          <w:p w14:paraId="1E302418"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11</w:t>
            </w:r>
          </w:p>
        </w:tc>
        <w:tc>
          <w:tcPr>
            <w:tcW w:w="4800" w:type="dxa"/>
            <w:shd w:val="clear" w:color="auto" w:fill="F2F2F2" w:themeFill="background1" w:themeFillShade="F2"/>
          </w:tcPr>
          <w:p w14:paraId="37E56943" w14:textId="5189D473" w:rsidR="00A26166" w:rsidRPr="00A26166" w:rsidRDefault="00A26166" w:rsidP="00A26166">
            <w:pPr>
              <w:rPr>
                <w:rFonts w:ascii="Arial" w:hAnsi="Arial" w:cs="Arial"/>
                <w:sz w:val="24"/>
                <w:szCs w:val="24"/>
              </w:rPr>
            </w:pPr>
            <w:r w:rsidRPr="00A26166">
              <w:rPr>
                <w:rFonts w:ascii="Arial" w:hAnsi="Arial" w:cs="Arial"/>
                <w:sz w:val="24"/>
                <w:szCs w:val="24"/>
              </w:rPr>
              <w:t>Digitalization and New Business Value Proposition</w:t>
            </w:r>
          </w:p>
        </w:tc>
        <w:tc>
          <w:tcPr>
            <w:tcW w:w="1999" w:type="dxa"/>
            <w:shd w:val="clear" w:color="auto" w:fill="F2F2F2" w:themeFill="background1" w:themeFillShade="F2"/>
          </w:tcPr>
          <w:p w14:paraId="7704002F" w14:textId="0889B71C"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6F880AE6" w14:textId="77777777" w:rsidR="00A26166" w:rsidRPr="00DF3321" w:rsidRDefault="00A26166" w:rsidP="00A26166">
            <w:pPr>
              <w:jc w:val="center"/>
              <w:rPr>
                <w:rFonts w:ascii="Arial" w:hAnsi="Arial" w:cs="Arial"/>
                <w:sz w:val="24"/>
                <w:szCs w:val="24"/>
              </w:rPr>
            </w:pPr>
            <w:r>
              <w:rPr>
                <w:rFonts w:ascii="Arial" w:hAnsi="Arial" w:cs="Arial"/>
                <w:sz w:val="24"/>
                <w:szCs w:val="24"/>
              </w:rPr>
              <w:t>5.10.2020</w:t>
            </w:r>
          </w:p>
        </w:tc>
      </w:tr>
      <w:tr w:rsidR="00A26166" w:rsidRPr="00DF3321" w14:paraId="15BB4286" w14:textId="77777777" w:rsidTr="00A26166">
        <w:tc>
          <w:tcPr>
            <w:tcW w:w="536" w:type="dxa"/>
            <w:shd w:val="clear" w:color="auto" w:fill="F2F2F2" w:themeFill="background1" w:themeFillShade="F2"/>
          </w:tcPr>
          <w:p w14:paraId="7D9780FB"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12</w:t>
            </w:r>
          </w:p>
        </w:tc>
        <w:tc>
          <w:tcPr>
            <w:tcW w:w="4800" w:type="dxa"/>
            <w:shd w:val="clear" w:color="auto" w:fill="F2F2F2" w:themeFill="background1" w:themeFillShade="F2"/>
          </w:tcPr>
          <w:p w14:paraId="383C0EA0" w14:textId="60CE7E58" w:rsidR="00A26166" w:rsidRPr="00A26166" w:rsidRDefault="00A26166" w:rsidP="00A26166">
            <w:pPr>
              <w:rPr>
                <w:rFonts w:ascii="Arial" w:hAnsi="Arial" w:cs="Arial"/>
                <w:sz w:val="24"/>
                <w:szCs w:val="24"/>
              </w:rPr>
            </w:pPr>
            <w:r w:rsidRPr="00A26166">
              <w:rPr>
                <w:rFonts w:ascii="Arial" w:hAnsi="Arial" w:cs="Arial"/>
                <w:sz w:val="24"/>
                <w:szCs w:val="24"/>
              </w:rPr>
              <w:t>Digitalization, a disruptive technology</w:t>
            </w:r>
          </w:p>
        </w:tc>
        <w:tc>
          <w:tcPr>
            <w:tcW w:w="1999" w:type="dxa"/>
            <w:shd w:val="clear" w:color="auto" w:fill="F2F2F2" w:themeFill="background1" w:themeFillShade="F2"/>
          </w:tcPr>
          <w:p w14:paraId="7309EA43" w14:textId="26425CFA"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5E6CF9E2" w14:textId="77777777" w:rsidR="00A26166" w:rsidRPr="00DF3321" w:rsidRDefault="00A26166" w:rsidP="00A26166">
            <w:pPr>
              <w:jc w:val="center"/>
              <w:rPr>
                <w:rFonts w:ascii="Arial" w:hAnsi="Arial" w:cs="Arial"/>
                <w:sz w:val="24"/>
                <w:szCs w:val="24"/>
              </w:rPr>
            </w:pPr>
            <w:r>
              <w:rPr>
                <w:rFonts w:ascii="Arial" w:hAnsi="Arial" w:cs="Arial"/>
                <w:sz w:val="24"/>
                <w:szCs w:val="24"/>
              </w:rPr>
              <w:t>6.10.2020</w:t>
            </w:r>
          </w:p>
        </w:tc>
      </w:tr>
      <w:tr w:rsidR="00A26166" w:rsidRPr="00DF3321" w14:paraId="207ED12D" w14:textId="77777777" w:rsidTr="00A26166">
        <w:tc>
          <w:tcPr>
            <w:tcW w:w="536" w:type="dxa"/>
            <w:shd w:val="clear" w:color="auto" w:fill="F2F2F2" w:themeFill="background1" w:themeFillShade="F2"/>
          </w:tcPr>
          <w:p w14:paraId="4BF3C5FA" w14:textId="77777777" w:rsidR="00A26166" w:rsidRPr="00DF3321" w:rsidRDefault="00A26166" w:rsidP="00A26166">
            <w:pPr>
              <w:jc w:val="center"/>
              <w:rPr>
                <w:rFonts w:ascii="Arial" w:hAnsi="Arial" w:cs="Arial"/>
                <w:sz w:val="24"/>
                <w:szCs w:val="24"/>
              </w:rPr>
            </w:pPr>
            <w:r w:rsidRPr="00DF3321">
              <w:rPr>
                <w:rFonts w:ascii="Arial" w:hAnsi="Arial" w:cs="Arial"/>
                <w:sz w:val="24"/>
                <w:szCs w:val="24"/>
              </w:rPr>
              <w:t>13</w:t>
            </w:r>
          </w:p>
        </w:tc>
        <w:tc>
          <w:tcPr>
            <w:tcW w:w="4800" w:type="dxa"/>
            <w:shd w:val="clear" w:color="auto" w:fill="F2F2F2" w:themeFill="background1" w:themeFillShade="F2"/>
          </w:tcPr>
          <w:p w14:paraId="61FEE39B" w14:textId="47C7CDC0" w:rsidR="00A26166" w:rsidRPr="00A26166" w:rsidRDefault="00A26166" w:rsidP="00A26166">
            <w:pPr>
              <w:rPr>
                <w:rFonts w:ascii="Arial" w:hAnsi="Arial" w:cs="Arial"/>
                <w:sz w:val="24"/>
                <w:szCs w:val="24"/>
              </w:rPr>
            </w:pPr>
            <w:r w:rsidRPr="00A26166">
              <w:rPr>
                <w:rFonts w:ascii="Arial" w:hAnsi="Arial" w:cs="Arial"/>
                <w:sz w:val="24"/>
                <w:szCs w:val="24"/>
              </w:rPr>
              <w:t>Digitalization: A Challenge and An Opportunity for the industry</w:t>
            </w:r>
          </w:p>
        </w:tc>
        <w:tc>
          <w:tcPr>
            <w:tcW w:w="1999" w:type="dxa"/>
            <w:shd w:val="clear" w:color="auto" w:fill="F2F2F2" w:themeFill="background1" w:themeFillShade="F2"/>
          </w:tcPr>
          <w:p w14:paraId="0A6E9EB5" w14:textId="5AF5B850"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50CB40B9" w14:textId="77777777" w:rsidR="00A26166" w:rsidRPr="00DF3321" w:rsidRDefault="00A26166" w:rsidP="00A26166">
            <w:pPr>
              <w:jc w:val="center"/>
              <w:rPr>
                <w:rFonts w:ascii="Arial" w:hAnsi="Arial" w:cs="Arial"/>
                <w:sz w:val="24"/>
                <w:szCs w:val="24"/>
              </w:rPr>
            </w:pPr>
            <w:r>
              <w:rPr>
                <w:rFonts w:ascii="Arial" w:hAnsi="Arial" w:cs="Arial"/>
                <w:sz w:val="24"/>
                <w:szCs w:val="24"/>
              </w:rPr>
              <w:t>7.10.2020</w:t>
            </w:r>
          </w:p>
        </w:tc>
      </w:tr>
      <w:tr w:rsidR="00A26166" w:rsidRPr="00DF3321" w14:paraId="6465A0AC" w14:textId="77777777" w:rsidTr="00A26166">
        <w:tc>
          <w:tcPr>
            <w:tcW w:w="536" w:type="dxa"/>
            <w:shd w:val="clear" w:color="auto" w:fill="F2F2F2" w:themeFill="background1" w:themeFillShade="F2"/>
          </w:tcPr>
          <w:p w14:paraId="42BA5EF4" w14:textId="7BFEBD50" w:rsidR="00A26166" w:rsidRPr="00DF3321" w:rsidRDefault="00A26166" w:rsidP="00A26166">
            <w:pPr>
              <w:jc w:val="center"/>
              <w:rPr>
                <w:rFonts w:ascii="Arial" w:hAnsi="Arial" w:cs="Arial"/>
                <w:sz w:val="24"/>
                <w:szCs w:val="24"/>
              </w:rPr>
            </w:pPr>
            <w:r>
              <w:rPr>
                <w:rFonts w:ascii="Arial" w:hAnsi="Arial" w:cs="Arial"/>
                <w:sz w:val="24"/>
                <w:szCs w:val="24"/>
              </w:rPr>
              <w:lastRenderedPageBreak/>
              <w:t>14</w:t>
            </w:r>
          </w:p>
        </w:tc>
        <w:tc>
          <w:tcPr>
            <w:tcW w:w="4800" w:type="dxa"/>
            <w:shd w:val="clear" w:color="auto" w:fill="F2F2F2" w:themeFill="background1" w:themeFillShade="F2"/>
          </w:tcPr>
          <w:p w14:paraId="02D98013" w14:textId="572D20AE" w:rsidR="00A26166" w:rsidRPr="00A26166" w:rsidRDefault="00A26166" w:rsidP="00A26166">
            <w:pPr>
              <w:rPr>
                <w:rFonts w:ascii="Arial" w:hAnsi="Arial" w:cs="Arial"/>
                <w:sz w:val="24"/>
                <w:szCs w:val="24"/>
              </w:rPr>
            </w:pPr>
            <w:r w:rsidRPr="00A26166">
              <w:rPr>
                <w:rFonts w:ascii="Arial" w:hAnsi="Arial" w:cs="Arial"/>
                <w:sz w:val="24"/>
                <w:szCs w:val="24"/>
              </w:rPr>
              <w:t>How to design human centric digital application?</w:t>
            </w:r>
          </w:p>
        </w:tc>
        <w:tc>
          <w:tcPr>
            <w:tcW w:w="1999" w:type="dxa"/>
            <w:shd w:val="clear" w:color="auto" w:fill="F2F2F2" w:themeFill="background1" w:themeFillShade="F2"/>
          </w:tcPr>
          <w:p w14:paraId="6D130CAD" w14:textId="1FACB892"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0EDA3666" w14:textId="7F50E4AE" w:rsidR="00A26166" w:rsidRDefault="00A26166" w:rsidP="00A26166">
            <w:pPr>
              <w:jc w:val="center"/>
              <w:rPr>
                <w:rFonts w:ascii="Arial" w:hAnsi="Arial" w:cs="Arial"/>
                <w:sz w:val="24"/>
                <w:szCs w:val="24"/>
              </w:rPr>
            </w:pPr>
            <w:r>
              <w:rPr>
                <w:rFonts w:ascii="Arial" w:hAnsi="Arial" w:cs="Arial"/>
                <w:sz w:val="24"/>
                <w:szCs w:val="24"/>
              </w:rPr>
              <w:t>8.10.2020</w:t>
            </w:r>
          </w:p>
        </w:tc>
      </w:tr>
      <w:tr w:rsidR="00A26166" w:rsidRPr="00DF3321" w14:paraId="707A7544" w14:textId="77777777" w:rsidTr="00A26166">
        <w:tc>
          <w:tcPr>
            <w:tcW w:w="536" w:type="dxa"/>
            <w:shd w:val="clear" w:color="auto" w:fill="F2F2F2" w:themeFill="background1" w:themeFillShade="F2"/>
          </w:tcPr>
          <w:p w14:paraId="2E1F130F" w14:textId="0A2DC440" w:rsidR="00A26166" w:rsidRPr="00DF3321" w:rsidRDefault="00A26166" w:rsidP="00A26166">
            <w:pPr>
              <w:jc w:val="center"/>
              <w:rPr>
                <w:rFonts w:ascii="Arial" w:hAnsi="Arial" w:cs="Arial"/>
                <w:sz w:val="24"/>
                <w:szCs w:val="24"/>
              </w:rPr>
            </w:pPr>
            <w:r>
              <w:rPr>
                <w:rFonts w:ascii="Arial" w:hAnsi="Arial" w:cs="Arial"/>
                <w:sz w:val="24"/>
                <w:szCs w:val="24"/>
              </w:rPr>
              <w:t>15</w:t>
            </w:r>
          </w:p>
        </w:tc>
        <w:tc>
          <w:tcPr>
            <w:tcW w:w="4800" w:type="dxa"/>
            <w:shd w:val="clear" w:color="auto" w:fill="F2F2F2" w:themeFill="background1" w:themeFillShade="F2"/>
          </w:tcPr>
          <w:p w14:paraId="792ADFEB" w14:textId="46282880" w:rsidR="00A26166" w:rsidRPr="00A26166" w:rsidRDefault="00A26166" w:rsidP="00A26166">
            <w:pPr>
              <w:rPr>
                <w:rFonts w:ascii="Arial" w:hAnsi="Arial" w:cs="Arial"/>
                <w:sz w:val="24"/>
                <w:szCs w:val="24"/>
              </w:rPr>
            </w:pPr>
            <w:r w:rsidRPr="00A26166">
              <w:rPr>
                <w:rFonts w:ascii="Arial" w:hAnsi="Arial" w:cs="Arial"/>
                <w:sz w:val="24"/>
                <w:szCs w:val="24"/>
              </w:rPr>
              <w:t>Using the Digitisation Self-Diagnostic Tool to help to me transform</w:t>
            </w:r>
          </w:p>
        </w:tc>
        <w:tc>
          <w:tcPr>
            <w:tcW w:w="1999" w:type="dxa"/>
            <w:shd w:val="clear" w:color="auto" w:fill="F2F2F2" w:themeFill="background1" w:themeFillShade="F2"/>
          </w:tcPr>
          <w:p w14:paraId="7CDD206C" w14:textId="403174E8" w:rsidR="00A26166" w:rsidRPr="00DF3321" w:rsidRDefault="00A26166" w:rsidP="00A26166">
            <w:pPr>
              <w:jc w:val="center"/>
              <w:rPr>
                <w:rFonts w:ascii="Arial" w:hAnsi="Arial" w:cs="Arial"/>
                <w:sz w:val="24"/>
                <w:szCs w:val="24"/>
              </w:rPr>
            </w:pPr>
            <w:r w:rsidRPr="00DF3321">
              <w:rPr>
                <w:rFonts w:ascii="Arial" w:hAnsi="Arial" w:cs="Arial"/>
                <w:sz w:val="24"/>
                <w:szCs w:val="24"/>
              </w:rPr>
              <w:t>Prof</w:t>
            </w:r>
            <w:r w:rsidR="00486F8C">
              <w:rPr>
                <w:rFonts w:ascii="Arial" w:hAnsi="Arial" w:cs="Arial"/>
                <w:sz w:val="24"/>
                <w:szCs w:val="24"/>
              </w:rPr>
              <w:t>.</w:t>
            </w:r>
            <w:r w:rsidRPr="00DF3321">
              <w:rPr>
                <w:rFonts w:ascii="Arial" w:hAnsi="Arial" w:cs="Arial"/>
                <w:sz w:val="24"/>
                <w:szCs w:val="24"/>
              </w:rPr>
              <w:t xml:space="preserve"> Zaki</w:t>
            </w:r>
          </w:p>
        </w:tc>
        <w:tc>
          <w:tcPr>
            <w:tcW w:w="2015" w:type="dxa"/>
            <w:shd w:val="clear" w:color="auto" w:fill="F2F2F2" w:themeFill="background1" w:themeFillShade="F2"/>
          </w:tcPr>
          <w:p w14:paraId="4A31B85C" w14:textId="329A8CA5" w:rsidR="00A26166" w:rsidRDefault="00A26166" w:rsidP="00A26166">
            <w:pPr>
              <w:jc w:val="center"/>
              <w:rPr>
                <w:rFonts w:ascii="Arial" w:hAnsi="Arial" w:cs="Arial"/>
                <w:sz w:val="24"/>
                <w:szCs w:val="24"/>
              </w:rPr>
            </w:pPr>
            <w:r>
              <w:rPr>
                <w:rFonts w:ascii="Arial" w:hAnsi="Arial" w:cs="Arial"/>
                <w:sz w:val="24"/>
                <w:szCs w:val="24"/>
              </w:rPr>
              <w:t>9.10.2020</w:t>
            </w:r>
          </w:p>
        </w:tc>
      </w:tr>
    </w:tbl>
    <w:p w14:paraId="5E8F306D" w14:textId="31A0DDC9" w:rsidR="009F1465" w:rsidRPr="00FC0F5F" w:rsidRDefault="00042B12" w:rsidP="00BA4EEC">
      <w:pPr>
        <w:pStyle w:val="ListParagraph"/>
        <w:spacing w:after="0" w:line="240" w:lineRule="auto"/>
        <w:jc w:val="both"/>
        <w:rPr>
          <w:rFonts w:ascii="Arial" w:hAnsi="Arial" w:cs="Arial"/>
          <w:sz w:val="24"/>
          <w:szCs w:val="24"/>
        </w:rPr>
      </w:pPr>
      <w:r>
        <w:rPr>
          <w:rFonts w:ascii="Arial" w:hAnsi="Arial" w:cs="Arial"/>
          <w:sz w:val="24"/>
          <w:szCs w:val="24"/>
        </w:rPr>
        <w:t xml:space="preserve"> </w:t>
      </w:r>
      <w:bookmarkEnd w:id="4"/>
    </w:p>
    <w:p w14:paraId="0F7A796A" w14:textId="05B38B3C" w:rsidR="0075733A" w:rsidRPr="00A67436" w:rsidRDefault="001B19A6" w:rsidP="00093BB5">
      <w:pPr>
        <w:pStyle w:val="ListParagraph"/>
        <w:numPr>
          <w:ilvl w:val="0"/>
          <w:numId w:val="1"/>
        </w:numPr>
        <w:spacing w:after="0" w:line="240" w:lineRule="auto"/>
        <w:ind w:left="720" w:hanging="720"/>
        <w:jc w:val="both"/>
        <w:rPr>
          <w:rFonts w:ascii="Arial" w:hAnsi="Arial" w:cs="Arial"/>
          <w:b/>
          <w:sz w:val="24"/>
          <w:szCs w:val="24"/>
        </w:rPr>
      </w:pPr>
      <w:r w:rsidRPr="00A67436">
        <w:rPr>
          <w:rFonts w:ascii="Arial" w:hAnsi="Arial" w:cs="Arial"/>
          <w:b/>
          <w:sz w:val="24"/>
          <w:szCs w:val="24"/>
        </w:rPr>
        <w:t xml:space="preserve">Expected </w:t>
      </w:r>
      <w:r w:rsidR="00DF6D83">
        <w:rPr>
          <w:rFonts w:ascii="Arial" w:hAnsi="Arial" w:cs="Arial"/>
          <w:b/>
          <w:sz w:val="24"/>
          <w:szCs w:val="24"/>
        </w:rPr>
        <w:t xml:space="preserve">Benefits and </w:t>
      </w:r>
      <w:r w:rsidR="0075733A" w:rsidRPr="00A67436">
        <w:rPr>
          <w:rFonts w:ascii="Arial" w:hAnsi="Arial" w:cs="Arial"/>
          <w:b/>
          <w:sz w:val="24"/>
          <w:szCs w:val="24"/>
        </w:rPr>
        <w:t>Output</w:t>
      </w:r>
      <w:r w:rsidR="00DF6D83">
        <w:rPr>
          <w:rFonts w:ascii="Arial" w:hAnsi="Arial" w:cs="Arial"/>
          <w:b/>
          <w:sz w:val="24"/>
          <w:szCs w:val="24"/>
        </w:rPr>
        <w:t>s</w:t>
      </w:r>
      <w:r w:rsidR="007F6632" w:rsidRPr="00A67436">
        <w:rPr>
          <w:rFonts w:ascii="Arial" w:hAnsi="Arial" w:cs="Arial"/>
          <w:b/>
          <w:sz w:val="24"/>
          <w:szCs w:val="24"/>
        </w:rPr>
        <w:t xml:space="preserve"> </w:t>
      </w:r>
      <w:r w:rsidR="00792E94">
        <w:rPr>
          <w:rFonts w:ascii="Arial" w:hAnsi="Arial" w:cs="Arial"/>
          <w:b/>
          <w:sz w:val="24"/>
          <w:szCs w:val="24"/>
        </w:rPr>
        <w:t>of conducting Webinar Series</w:t>
      </w:r>
    </w:p>
    <w:p w14:paraId="68909792" w14:textId="77777777" w:rsidR="0075733A" w:rsidRPr="00FC0F5F" w:rsidRDefault="0075733A" w:rsidP="00C35DFA">
      <w:pPr>
        <w:pStyle w:val="ListParagraph"/>
        <w:spacing w:after="0" w:line="240" w:lineRule="auto"/>
        <w:ind w:left="1440"/>
        <w:jc w:val="both"/>
        <w:rPr>
          <w:rFonts w:ascii="Arial" w:hAnsi="Arial" w:cs="Arial"/>
          <w:sz w:val="24"/>
          <w:szCs w:val="24"/>
        </w:rPr>
      </w:pPr>
    </w:p>
    <w:p w14:paraId="3AAA9758" w14:textId="073173A6" w:rsidR="00DF6D83" w:rsidRPr="00FC0F5F" w:rsidRDefault="00DF6D83" w:rsidP="00DF6D83">
      <w:pPr>
        <w:pStyle w:val="ListParagraph"/>
        <w:spacing w:after="0" w:line="240" w:lineRule="auto"/>
        <w:jc w:val="both"/>
        <w:rPr>
          <w:rFonts w:ascii="Arial" w:hAnsi="Arial" w:cs="Arial"/>
          <w:sz w:val="24"/>
          <w:szCs w:val="24"/>
        </w:rPr>
      </w:pPr>
      <w:r w:rsidRPr="00FC0F5F">
        <w:rPr>
          <w:rFonts w:ascii="Arial" w:hAnsi="Arial" w:cs="Arial"/>
          <w:sz w:val="24"/>
          <w:szCs w:val="24"/>
        </w:rPr>
        <w:t xml:space="preserve">This </w:t>
      </w:r>
      <w:r>
        <w:rPr>
          <w:rFonts w:ascii="Arial" w:hAnsi="Arial" w:cs="Arial"/>
          <w:sz w:val="24"/>
          <w:szCs w:val="24"/>
        </w:rPr>
        <w:t xml:space="preserve">unconventional initiative could benefit MPC and the industry </w:t>
      </w:r>
      <w:r w:rsidR="00C25B84">
        <w:rPr>
          <w:rFonts w:ascii="Arial" w:hAnsi="Arial" w:cs="Arial"/>
          <w:sz w:val="24"/>
          <w:szCs w:val="24"/>
        </w:rPr>
        <w:t xml:space="preserve">for a wider coverage of audience and cost effective.  In </w:t>
      </w:r>
      <w:r w:rsidR="00E540E1">
        <w:rPr>
          <w:rFonts w:ascii="Arial" w:hAnsi="Arial" w:cs="Arial"/>
          <w:sz w:val="24"/>
          <w:szCs w:val="24"/>
        </w:rPr>
        <w:t>addition, it</w:t>
      </w:r>
      <w:r>
        <w:rPr>
          <w:rFonts w:ascii="Arial" w:hAnsi="Arial" w:cs="Arial"/>
          <w:sz w:val="24"/>
          <w:szCs w:val="24"/>
        </w:rPr>
        <w:t xml:space="preserve"> is in line with </w:t>
      </w:r>
      <w:r w:rsidRPr="00FC0F5F">
        <w:rPr>
          <w:rFonts w:ascii="Arial" w:hAnsi="Arial" w:cs="Arial"/>
          <w:sz w:val="24"/>
          <w:szCs w:val="24"/>
        </w:rPr>
        <w:t xml:space="preserve">the </w:t>
      </w:r>
      <w:r>
        <w:rPr>
          <w:rFonts w:ascii="Arial" w:hAnsi="Arial" w:cs="Arial"/>
          <w:sz w:val="24"/>
          <w:szCs w:val="24"/>
        </w:rPr>
        <w:t xml:space="preserve">four </w:t>
      </w:r>
      <w:r w:rsidRPr="00FC0F5F">
        <w:rPr>
          <w:rFonts w:ascii="Arial" w:hAnsi="Arial" w:cs="Arial"/>
          <w:sz w:val="24"/>
          <w:szCs w:val="24"/>
        </w:rPr>
        <w:t xml:space="preserve">thrusts </w:t>
      </w:r>
      <w:r>
        <w:rPr>
          <w:rFonts w:ascii="Arial" w:hAnsi="Arial" w:cs="Arial"/>
          <w:sz w:val="24"/>
          <w:szCs w:val="24"/>
        </w:rPr>
        <w:t xml:space="preserve">in the </w:t>
      </w:r>
      <w:r w:rsidRPr="00FC0F5F">
        <w:rPr>
          <w:rFonts w:ascii="Arial" w:hAnsi="Arial" w:cs="Arial"/>
          <w:sz w:val="24"/>
          <w:szCs w:val="24"/>
        </w:rPr>
        <w:t>MPB</w:t>
      </w:r>
      <w:r>
        <w:rPr>
          <w:rFonts w:ascii="Arial" w:hAnsi="Arial" w:cs="Arial"/>
          <w:sz w:val="24"/>
          <w:szCs w:val="24"/>
        </w:rPr>
        <w:t xml:space="preserve"> as follows</w:t>
      </w:r>
      <w:r w:rsidRPr="00FC0F5F">
        <w:rPr>
          <w:rFonts w:ascii="Arial" w:hAnsi="Arial" w:cs="Arial"/>
          <w:sz w:val="24"/>
          <w:szCs w:val="24"/>
        </w:rPr>
        <w:t xml:space="preserve">: </w:t>
      </w:r>
    </w:p>
    <w:p w14:paraId="3D7CE33C" w14:textId="77777777" w:rsidR="00DF6D83" w:rsidRPr="00FC0F5F" w:rsidRDefault="00DF6D83" w:rsidP="00DF6D83">
      <w:pPr>
        <w:pStyle w:val="ListParagraph"/>
        <w:spacing w:after="0" w:line="240" w:lineRule="auto"/>
        <w:jc w:val="both"/>
        <w:rPr>
          <w:rFonts w:ascii="Arial" w:hAnsi="Arial" w:cs="Arial"/>
          <w:sz w:val="24"/>
          <w:szCs w:val="24"/>
        </w:rPr>
      </w:pPr>
    </w:p>
    <w:p w14:paraId="7B264D95" w14:textId="77777777" w:rsidR="00DF6D83" w:rsidRPr="00FC0F5F" w:rsidRDefault="00DF6D83" w:rsidP="006C7555">
      <w:pPr>
        <w:pStyle w:val="ListParagraph"/>
        <w:numPr>
          <w:ilvl w:val="0"/>
          <w:numId w:val="4"/>
        </w:numPr>
        <w:spacing w:after="0" w:line="240" w:lineRule="auto"/>
        <w:ind w:left="1166" w:hanging="446"/>
        <w:jc w:val="both"/>
        <w:rPr>
          <w:rFonts w:ascii="Arial" w:hAnsi="Arial" w:cs="Arial"/>
          <w:sz w:val="24"/>
          <w:szCs w:val="24"/>
        </w:rPr>
      </w:pPr>
      <w:r w:rsidRPr="004C59F2">
        <w:rPr>
          <w:rFonts w:ascii="Arial" w:hAnsi="Arial" w:cs="Arial"/>
          <w:b/>
          <w:sz w:val="24"/>
          <w:szCs w:val="24"/>
        </w:rPr>
        <w:t>Workforce:</w:t>
      </w:r>
      <w:r w:rsidRPr="00FC0F5F">
        <w:rPr>
          <w:rFonts w:ascii="Arial" w:hAnsi="Arial" w:cs="Arial"/>
          <w:sz w:val="24"/>
          <w:szCs w:val="24"/>
        </w:rPr>
        <w:t xml:space="preserve"> Building Workforce of the Future</w:t>
      </w:r>
      <w:r>
        <w:rPr>
          <w:rFonts w:ascii="Arial" w:hAnsi="Arial" w:cs="Arial"/>
          <w:sz w:val="24"/>
          <w:szCs w:val="24"/>
        </w:rPr>
        <w:t>;</w:t>
      </w:r>
    </w:p>
    <w:p w14:paraId="7188B9F1" w14:textId="4E9FA31A" w:rsidR="00DF6D83" w:rsidRPr="00EE33FB" w:rsidRDefault="00DF6D83" w:rsidP="00EE33FB">
      <w:pPr>
        <w:pStyle w:val="ListParagraph"/>
        <w:numPr>
          <w:ilvl w:val="0"/>
          <w:numId w:val="4"/>
        </w:numPr>
        <w:spacing w:after="0" w:line="240" w:lineRule="auto"/>
        <w:ind w:left="1166" w:hanging="446"/>
        <w:jc w:val="both"/>
        <w:rPr>
          <w:rFonts w:ascii="Arial" w:hAnsi="Arial" w:cs="Arial"/>
          <w:sz w:val="24"/>
          <w:szCs w:val="24"/>
        </w:rPr>
      </w:pPr>
      <w:r w:rsidRPr="004C59F2">
        <w:rPr>
          <w:rFonts w:ascii="Arial" w:hAnsi="Arial" w:cs="Arial"/>
          <w:b/>
          <w:sz w:val="24"/>
          <w:szCs w:val="24"/>
        </w:rPr>
        <w:t>Technology:</w:t>
      </w:r>
      <w:r w:rsidRPr="00FC0F5F">
        <w:rPr>
          <w:rFonts w:ascii="Arial" w:hAnsi="Arial" w:cs="Arial"/>
          <w:sz w:val="24"/>
          <w:szCs w:val="24"/>
        </w:rPr>
        <w:t xml:space="preserve"> Driving Digitalization and Innovation</w:t>
      </w:r>
      <w:r>
        <w:rPr>
          <w:rFonts w:ascii="Arial" w:hAnsi="Arial" w:cs="Arial"/>
          <w:sz w:val="24"/>
          <w:szCs w:val="24"/>
        </w:rPr>
        <w:t>;</w:t>
      </w:r>
    </w:p>
    <w:p w14:paraId="25524F9C" w14:textId="77777777" w:rsidR="00DF6D83" w:rsidRPr="00FC0F5F" w:rsidRDefault="00DF6D83" w:rsidP="006C7555">
      <w:pPr>
        <w:pStyle w:val="ListParagraph"/>
        <w:numPr>
          <w:ilvl w:val="0"/>
          <w:numId w:val="4"/>
        </w:numPr>
        <w:spacing w:after="0" w:line="240" w:lineRule="auto"/>
        <w:ind w:left="1166" w:hanging="446"/>
        <w:jc w:val="both"/>
        <w:rPr>
          <w:rFonts w:ascii="Arial" w:hAnsi="Arial" w:cs="Arial"/>
          <w:sz w:val="24"/>
          <w:szCs w:val="24"/>
        </w:rPr>
      </w:pPr>
      <w:r w:rsidRPr="004C59F2">
        <w:rPr>
          <w:rFonts w:ascii="Arial" w:hAnsi="Arial" w:cs="Arial"/>
          <w:b/>
          <w:sz w:val="24"/>
          <w:szCs w:val="24"/>
        </w:rPr>
        <w:t>Industry Structure:</w:t>
      </w:r>
      <w:r w:rsidRPr="00FC0F5F">
        <w:rPr>
          <w:rFonts w:ascii="Arial" w:hAnsi="Arial" w:cs="Arial"/>
          <w:sz w:val="24"/>
          <w:szCs w:val="24"/>
        </w:rPr>
        <w:t xml:space="preserve"> Making Industry Accountable for Productivity</w:t>
      </w:r>
      <w:r>
        <w:rPr>
          <w:rFonts w:ascii="Arial" w:hAnsi="Arial" w:cs="Arial"/>
          <w:sz w:val="24"/>
          <w:szCs w:val="24"/>
        </w:rPr>
        <w:t>;</w:t>
      </w:r>
      <w:r w:rsidRPr="00FC0F5F">
        <w:rPr>
          <w:rFonts w:ascii="Arial" w:hAnsi="Arial" w:cs="Arial"/>
          <w:sz w:val="24"/>
          <w:szCs w:val="24"/>
        </w:rPr>
        <w:t xml:space="preserve"> and</w:t>
      </w:r>
    </w:p>
    <w:p w14:paraId="0F460780" w14:textId="0F4390BA" w:rsidR="007F18EA" w:rsidRPr="00BA4EEC" w:rsidRDefault="00DF6D83" w:rsidP="00BA4EEC">
      <w:pPr>
        <w:pStyle w:val="ListParagraph"/>
        <w:spacing w:after="0" w:line="240" w:lineRule="auto"/>
        <w:ind w:left="1166" w:hanging="446"/>
        <w:jc w:val="both"/>
        <w:rPr>
          <w:rFonts w:ascii="Arial" w:hAnsi="Arial" w:cs="Arial"/>
          <w:sz w:val="24"/>
          <w:szCs w:val="24"/>
        </w:rPr>
      </w:pPr>
      <w:r w:rsidRPr="00FC0F5F">
        <w:rPr>
          <w:rFonts w:ascii="Arial" w:hAnsi="Arial" w:cs="Arial"/>
          <w:sz w:val="24"/>
          <w:szCs w:val="24"/>
        </w:rPr>
        <w:t>(4)</w:t>
      </w:r>
      <w:r w:rsidRPr="00FC0F5F">
        <w:rPr>
          <w:rFonts w:ascii="Arial" w:hAnsi="Arial" w:cs="Arial"/>
          <w:sz w:val="24"/>
          <w:szCs w:val="24"/>
        </w:rPr>
        <w:tab/>
      </w:r>
      <w:r w:rsidRPr="004C59F2">
        <w:rPr>
          <w:rFonts w:ascii="Arial" w:hAnsi="Arial" w:cs="Arial"/>
          <w:b/>
          <w:sz w:val="24"/>
          <w:szCs w:val="24"/>
        </w:rPr>
        <w:t>Business Environment</w:t>
      </w:r>
      <w:r w:rsidRPr="00FC0F5F">
        <w:rPr>
          <w:rFonts w:ascii="Arial" w:hAnsi="Arial" w:cs="Arial"/>
          <w:sz w:val="24"/>
          <w:szCs w:val="24"/>
        </w:rPr>
        <w:t xml:space="preserve">: Forging a Robust Ecosystem. </w:t>
      </w:r>
    </w:p>
    <w:p w14:paraId="5422660A" w14:textId="77777777" w:rsidR="006C4968" w:rsidRDefault="006C4968" w:rsidP="00C35DFA">
      <w:pPr>
        <w:pStyle w:val="ListParagraph"/>
        <w:tabs>
          <w:tab w:val="left" w:pos="720"/>
        </w:tabs>
        <w:spacing w:after="0" w:line="240" w:lineRule="auto"/>
        <w:jc w:val="both"/>
        <w:rPr>
          <w:rFonts w:ascii="Arial" w:hAnsi="Arial" w:cs="Arial"/>
          <w:sz w:val="24"/>
          <w:szCs w:val="24"/>
        </w:rPr>
      </w:pPr>
    </w:p>
    <w:p w14:paraId="00B2BACA" w14:textId="6967F4AC" w:rsidR="00A67436" w:rsidRDefault="00792E94" w:rsidP="00C35DFA">
      <w:pPr>
        <w:pStyle w:val="ListParagraph"/>
        <w:tabs>
          <w:tab w:val="left" w:pos="720"/>
        </w:tabs>
        <w:spacing w:after="0" w:line="240" w:lineRule="auto"/>
        <w:jc w:val="both"/>
        <w:rPr>
          <w:rFonts w:ascii="Arial" w:hAnsi="Arial" w:cs="Arial"/>
          <w:sz w:val="24"/>
          <w:szCs w:val="24"/>
        </w:rPr>
      </w:pPr>
      <w:r w:rsidRPr="00792E94">
        <w:rPr>
          <w:rFonts w:ascii="Arial" w:hAnsi="Arial" w:cs="Arial"/>
          <w:sz w:val="24"/>
          <w:szCs w:val="24"/>
        </w:rPr>
        <w:t xml:space="preserve">The </w:t>
      </w:r>
      <w:r w:rsidR="00DF6D83">
        <w:rPr>
          <w:rFonts w:ascii="Arial" w:hAnsi="Arial" w:cs="Arial"/>
          <w:sz w:val="24"/>
          <w:szCs w:val="24"/>
        </w:rPr>
        <w:t xml:space="preserve">outputs </w:t>
      </w:r>
      <w:r w:rsidR="00A67436" w:rsidRPr="00A67436">
        <w:rPr>
          <w:rFonts w:ascii="Arial" w:hAnsi="Arial" w:cs="Arial"/>
          <w:sz w:val="24"/>
          <w:szCs w:val="24"/>
        </w:rPr>
        <w:t xml:space="preserve">include: </w:t>
      </w:r>
    </w:p>
    <w:p w14:paraId="63B489E2" w14:textId="062A8DF1" w:rsidR="00A67436" w:rsidRDefault="00A67436" w:rsidP="00792E94">
      <w:pPr>
        <w:pStyle w:val="ListParagraph"/>
        <w:tabs>
          <w:tab w:val="left" w:pos="1440"/>
        </w:tabs>
        <w:spacing w:after="0" w:line="240" w:lineRule="auto"/>
        <w:ind w:left="1440"/>
        <w:jc w:val="both"/>
        <w:rPr>
          <w:rFonts w:ascii="Arial" w:hAnsi="Arial" w:cs="Arial"/>
          <w:sz w:val="24"/>
          <w:szCs w:val="24"/>
        </w:rPr>
      </w:pPr>
    </w:p>
    <w:p w14:paraId="324500E8" w14:textId="77777777" w:rsidR="006C4968" w:rsidRDefault="006C4968" w:rsidP="006C4968">
      <w:pPr>
        <w:pStyle w:val="ListParagraph"/>
        <w:numPr>
          <w:ilvl w:val="0"/>
          <w:numId w:val="41"/>
        </w:numPr>
        <w:spacing w:before="120" w:after="120" w:line="240" w:lineRule="auto"/>
        <w:ind w:hanging="11"/>
        <w:jc w:val="both"/>
        <w:rPr>
          <w:rFonts w:ascii="Arial" w:hAnsi="Arial" w:cs="Arial"/>
          <w:sz w:val="24"/>
          <w:szCs w:val="24"/>
        </w:rPr>
      </w:pPr>
      <w:r>
        <w:rPr>
          <w:rFonts w:ascii="Arial" w:hAnsi="Arial" w:cs="Arial"/>
          <w:sz w:val="24"/>
          <w:szCs w:val="24"/>
        </w:rPr>
        <w:t>Input from the chemical industries during the webinar sessions</w:t>
      </w:r>
    </w:p>
    <w:p w14:paraId="71F82AC1" w14:textId="7DB67B4C" w:rsidR="003E5D2C" w:rsidRPr="006C4968" w:rsidRDefault="006C4968" w:rsidP="006C4968">
      <w:pPr>
        <w:pStyle w:val="ListParagraph"/>
        <w:numPr>
          <w:ilvl w:val="0"/>
          <w:numId w:val="41"/>
        </w:numPr>
        <w:spacing w:before="120" w:after="120" w:line="240" w:lineRule="auto"/>
        <w:ind w:left="1418" w:hanging="709"/>
        <w:jc w:val="both"/>
        <w:rPr>
          <w:rFonts w:ascii="Arial" w:hAnsi="Arial" w:cs="Arial"/>
          <w:sz w:val="24"/>
          <w:szCs w:val="24"/>
        </w:rPr>
      </w:pPr>
      <w:r w:rsidRPr="006C4968">
        <w:rPr>
          <w:rFonts w:ascii="Arial" w:hAnsi="Arial" w:cs="Arial"/>
          <w:sz w:val="24"/>
          <w:szCs w:val="24"/>
        </w:rPr>
        <w:t>Tackle challenges faced by chemical industries during this hard time (Pos</w:t>
      </w:r>
      <w:r>
        <w:rPr>
          <w:rFonts w:ascii="Arial" w:hAnsi="Arial" w:cs="Arial"/>
          <w:sz w:val="24"/>
          <w:szCs w:val="24"/>
        </w:rPr>
        <w:t xml:space="preserve">t </w:t>
      </w:r>
      <w:r w:rsidRPr="006C4968">
        <w:rPr>
          <w:rFonts w:ascii="Arial" w:hAnsi="Arial" w:cs="Arial"/>
          <w:sz w:val="24"/>
          <w:szCs w:val="24"/>
        </w:rPr>
        <w:t>COVID)</w:t>
      </w:r>
      <w:r w:rsidR="00D32A68" w:rsidRPr="006C4968">
        <w:rPr>
          <w:rFonts w:ascii="Arial" w:hAnsi="Arial" w:cs="Arial"/>
          <w:sz w:val="24"/>
          <w:szCs w:val="24"/>
        </w:rPr>
        <w:t xml:space="preserve">           </w:t>
      </w:r>
    </w:p>
    <w:p w14:paraId="686E7FC9" w14:textId="77777777" w:rsidR="006C4968" w:rsidRDefault="006C4968" w:rsidP="00C25B84">
      <w:pPr>
        <w:tabs>
          <w:tab w:val="left" w:pos="1530"/>
        </w:tabs>
        <w:spacing w:after="0" w:line="240" w:lineRule="auto"/>
        <w:ind w:left="720"/>
        <w:jc w:val="both"/>
        <w:rPr>
          <w:rFonts w:ascii="Arial" w:hAnsi="Arial" w:cs="Arial"/>
          <w:sz w:val="24"/>
          <w:szCs w:val="24"/>
        </w:rPr>
      </w:pPr>
    </w:p>
    <w:p w14:paraId="5AC7BA9D" w14:textId="205E9B0A" w:rsidR="00B8175B" w:rsidRDefault="003E5D2C" w:rsidP="00C25B84">
      <w:pPr>
        <w:tabs>
          <w:tab w:val="left" w:pos="1530"/>
        </w:tabs>
        <w:spacing w:after="0" w:line="240" w:lineRule="auto"/>
        <w:ind w:left="720"/>
        <w:jc w:val="both"/>
        <w:rPr>
          <w:rFonts w:ascii="Arial" w:hAnsi="Arial" w:cs="Arial"/>
          <w:sz w:val="24"/>
          <w:szCs w:val="24"/>
        </w:rPr>
      </w:pPr>
      <w:r>
        <w:rPr>
          <w:rFonts w:ascii="Arial" w:hAnsi="Arial" w:cs="Arial"/>
          <w:sz w:val="24"/>
          <w:szCs w:val="24"/>
        </w:rPr>
        <w:t xml:space="preserve">Note that the list of issues based on participants’ comments and concerns can be </w:t>
      </w:r>
      <w:r w:rsidR="00B8175B">
        <w:rPr>
          <w:rFonts w:ascii="Arial" w:hAnsi="Arial" w:cs="Arial"/>
          <w:sz w:val="24"/>
          <w:szCs w:val="24"/>
        </w:rPr>
        <w:t>compiled as important information for policy makers. In addition to that,</w:t>
      </w:r>
      <w:r w:rsidR="005F21FE">
        <w:rPr>
          <w:rFonts w:ascii="Arial" w:hAnsi="Arial" w:cs="Arial"/>
          <w:sz w:val="24"/>
          <w:szCs w:val="24"/>
        </w:rPr>
        <w:t xml:space="preserve"> </w:t>
      </w:r>
      <w:r w:rsidR="00AC0255">
        <w:rPr>
          <w:rFonts w:ascii="Arial" w:hAnsi="Arial" w:cs="Arial"/>
          <w:sz w:val="24"/>
          <w:szCs w:val="24"/>
        </w:rPr>
        <w:t xml:space="preserve">we can have a </w:t>
      </w:r>
      <w:r w:rsidR="00C9028C">
        <w:rPr>
          <w:rFonts w:ascii="Arial" w:hAnsi="Arial" w:cs="Arial"/>
          <w:sz w:val="24"/>
          <w:szCs w:val="24"/>
        </w:rPr>
        <w:t>virtually unlimited attendee. The sign-up forms would</w:t>
      </w:r>
      <w:r w:rsidR="00B8175B">
        <w:rPr>
          <w:rFonts w:ascii="Arial" w:hAnsi="Arial" w:cs="Arial"/>
          <w:sz w:val="24"/>
          <w:szCs w:val="24"/>
        </w:rPr>
        <w:t xml:space="preserve"> </w:t>
      </w:r>
      <w:r w:rsidR="005F21FE">
        <w:rPr>
          <w:rFonts w:ascii="Arial" w:hAnsi="Arial" w:cs="Arial"/>
          <w:sz w:val="24"/>
          <w:szCs w:val="24"/>
        </w:rPr>
        <w:t>allow us to collect lead information</w:t>
      </w:r>
      <w:r w:rsidR="00C9028C">
        <w:rPr>
          <w:rFonts w:ascii="Arial" w:hAnsi="Arial" w:cs="Arial"/>
          <w:sz w:val="24"/>
          <w:szCs w:val="24"/>
        </w:rPr>
        <w:t xml:space="preserve"> from email addresses to job titles. This ultimately </w:t>
      </w:r>
      <w:r w:rsidR="00B8175B">
        <w:rPr>
          <w:rFonts w:ascii="Arial" w:hAnsi="Arial" w:cs="Arial"/>
          <w:sz w:val="24"/>
          <w:szCs w:val="24"/>
        </w:rPr>
        <w:t xml:space="preserve">may widen our industry players repository. </w:t>
      </w:r>
    </w:p>
    <w:p w14:paraId="5DDC97A6" w14:textId="67E7597E" w:rsidR="00B8175B" w:rsidRDefault="00B8175B" w:rsidP="00C25B84">
      <w:pPr>
        <w:tabs>
          <w:tab w:val="left" w:pos="1530"/>
        </w:tabs>
        <w:spacing w:after="0" w:line="240" w:lineRule="auto"/>
        <w:ind w:left="720"/>
        <w:jc w:val="both"/>
        <w:rPr>
          <w:rFonts w:ascii="Arial" w:hAnsi="Arial" w:cs="Arial"/>
          <w:sz w:val="24"/>
          <w:szCs w:val="24"/>
        </w:rPr>
      </w:pPr>
    </w:p>
    <w:bookmarkEnd w:id="5"/>
    <w:p w14:paraId="55566EB9" w14:textId="18611CC5" w:rsidR="0075733A" w:rsidRDefault="001B19A6" w:rsidP="00093BB5">
      <w:pPr>
        <w:pStyle w:val="ListParagraph"/>
        <w:numPr>
          <w:ilvl w:val="0"/>
          <w:numId w:val="1"/>
        </w:numPr>
        <w:tabs>
          <w:tab w:val="left" w:pos="720"/>
        </w:tabs>
        <w:spacing w:after="0" w:line="240" w:lineRule="auto"/>
        <w:ind w:left="720" w:hanging="720"/>
        <w:jc w:val="both"/>
        <w:rPr>
          <w:rFonts w:ascii="Arial" w:hAnsi="Arial" w:cs="Arial"/>
          <w:b/>
          <w:sz w:val="24"/>
          <w:szCs w:val="24"/>
        </w:rPr>
      </w:pPr>
      <w:r>
        <w:rPr>
          <w:rFonts w:ascii="Arial" w:hAnsi="Arial" w:cs="Arial"/>
          <w:b/>
          <w:sz w:val="24"/>
          <w:szCs w:val="24"/>
        </w:rPr>
        <w:t xml:space="preserve">Estimated </w:t>
      </w:r>
      <w:r w:rsidR="0075733A" w:rsidRPr="00472326">
        <w:rPr>
          <w:rFonts w:ascii="Arial" w:hAnsi="Arial" w:cs="Arial"/>
          <w:b/>
          <w:sz w:val="24"/>
          <w:szCs w:val="24"/>
        </w:rPr>
        <w:t>Cost</w:t>
      </w:r>
    </w:p>
    <w:p w14:paraId="60996F9B" w14:textId="50A44C81" w:rsidR="003C4FF8" w:rsidRDefault="003C4FF8" w:rsidP="00C35DFA">
      <w:pPr>
        <w:tabs>
          <w:tab w:val="left" w:pos="720"/>
        </w:tabs>
        <w:spacing w:after="0" w:line="240" w:lineRule="auto"/>
        <w:jc w:val="both"/>
        <w:rPr>
          <w:rFonts w:ascii="Arial" w:hAnsi="Arial" w:cs="Arial"/>
          <w:b/>
          <w:sz w:val="24"/>
          <w:szCs w:val="24"/>
        </w:rPr>
      </w:pPr>
    </w:p>
    <w:p w14:paraId="21E09BD8" w14:textId="77777777" w:rsidR="006C4968" w:rsidRDefault="009540DD" w:rsidP="00C35DFA">
      <w:pPr>
        <w:spacing w:after="0" w:line="240" w:lineRule="auto"/>
        <w:ind w:left="720"/>
        <w:jc w:val="both"/>
        <w:rPr>
          <w:rFonts w:ascii="Arial" w:hAnsi="Arial" w:cs="Arial"/>
          <w:sz w:val="24"/>
          <w:szCs w:val="24"/>
        </w:rPr>
      </w:pPr>
      <w:r>
        <w:rPr>
          <w:rFonts w:ascii="Arial" w:hAnsi="Arial" w:cs="Arial"/>
          <w:sz w:val="24"/>
          <w:szCs w:val="24"/>
        </w:rPr>
        <w:t xml:space="preserve">Each webinar session involves significant amount of time and resources driven from respective speakers and moderators. </w:t>
      </w:r>
      <w:r w:rsidR="00DF267F">
        <w:rPr>
          <w:rFonts w:ascii="Arial" w:hAnsi="Arial" w:cs="Arial"/>
          <w:sz w:val="24"/>
          <w:szCs w:val="24"/>
        </w:rPr>
        <w:t>C</w:t>
      </w:r>
      <w:r>
        <w:rPr>
          <w:rFonts w:ascii="Arial" w:hAnsi="Arial" w:cs="Arial"/>
          <w:sz w:val="24"/>
          <w:szCs w:val="24"/>
        </w:rPr>
        <w:t xml:space="preserve">PN plans to appoint a coordinator who manages the sourcing of speakers according to the </w:t>
      </w:r>
      <w:r w:rsidR="00237456">
        <w:rPr>
          <w:rFonts w:ascii="Arial" w:hAnsi="Arial" w:cs="Arial"/>
          <w:sz w:val="24"/>
          <w:szCs w:val="24"/>
        </w:rPr>
        <w:t>two</w:t>
      </w:r>
      <w:r>
        <w:rPr>
          <w:rFonts w:ascii="Arial" w:hAnsi="Arial" w:cs="Arial"/>
          <w:sz w:val="24"/>
          <w:szCs w:val="24"/>
        </w:rPr>
        <w:t xml:space="preserve"> specified thematic. Therefore, a specific budget needs to be allocated and </w:t>
      </w:r>
      <w:r w:rsidR="00237456">
        <w:rPr>
          <w:rFonts w:ascii="Arial" w:hAnsi="Arial" w:cs="Arial"/>
          <w:sz w:val="24"/>
          <w:szCs w:val="24"/>
        </w:rPr>
        <w:t>C</w:t>
      </w:r>
      <w:r>
        <w:rPr>
          <w:rFonts w:ascii="Arial" w:hAnsi="Arial" w:cs="Arial"/>
          <w:sz w:val="24"/>
          <w:szCs w:val="24"/>
        </w:rPr>
        <w:t xml:space="preserve">PN secretariat has agreed to come up with suitable mechanism for appointed professionals. </w:t>
      </w:r>
    </w:p>
    <w:p w14:paraId="3C660F82" w14:textId="77777777" w:rsidR="006C4968" w:rsidRDefault="006C4968" w:rsidP="00C35DFA">
      <w:pPr>
        <w:spacing w:after="0" w:line="240" w:lineRule="auto"/>
        <w:ind w:left="720"/>
        <w:jc w:val="both"/>
        <w:rPr>
          <w:rFonts w:ascii="Arial" w:hAnsi="Arial" w:cs="Arial"/>
          <w:sz w:val="24"/>
          <w:szCs w:val="24"/>
        </w:rPr>
      </w:pPr>
    </w:p>
    <w:p w14:paraId="3714FF19" w14:textId="40C76477" w:rsidR="00660B12" w:rsidRPr="008D722F" w:rsidRDefault="003C4FF8" w:rsidP="00C35DFA">
      <w:pPr>
        <w:spacing w:after="0" w:line="240" w:lineRule="auto"/>
        <w:ind w:left="720"/>
        <w:jc w:val="both"/>
        <w:rPr>
          <w:rFonts w:ascii="Arial" w:hAnsi="Arial" w:cs="Arial"/>
          <w:bCs/>
          <w:sz w:val="24"/>
          <w:szCs w:val="24"/>
        </w:rPr>
      </w:pPr>
      <w:r w:rsidRPr="003C4FF8">
        <w:rPr>
          <w:rFonts w:ascii="Arial" w:hAnsi="Arial" w:cs="Arial"/>
          <w:bCs/>
          <w:sz w:val="24"/>
          <w:szCs w:val="24"/>
        </w:rPr>
        <w:t xml:space="preserve">Following the standard guide of </w:t>
      </w:r>
      <w:r w:rsidRPr="003C4FF8">
        <w:rPr>
          <w:rFonts w:ascii="Arial" w:hAnsi="Arial" w:cs="Arial"/>
          <w:bCs/>
          <w:i/>
          <w:sz w:val="24"/>
          <w:szCs w:val="24"/>
        </w:rPr>
        <w:t>Kadar Bayaran Kepakaran Bukan Perunding</w:t>
      </w:r>
      <w:r w:rsidRPr="003C4FF8">
        <w:rPr>
          <w:rFonts w:ascii="Arial" w:hAnsi="Arial" w:cs="Arial"/>
          <w:bCs/>
          <w:sz w:val="24"/>
          <w:szCs w:val="24"/>
        </w:rPr>
        <w:t xml:space="preserve">, </w:t>
      </w:r>
      <w:r w:rsidR="00237456">
        <w:rPr>
          <w:rFonts w:ascii="Arial" w:hAnsi="Arial" w:cs="Arial"/>
          <w:bCs/>
          <w:sz w:val="24"/>
          <w:szCs w:val="24"/>
        </w:rPr>
        <w:t>C</w:t>
      </w:r>
      <w:r w:rsidR="00311E0F">
        <w:rPr>
          <w:rFonts w:ascii="Arial" w:hAnsi="Arial" w:cs="Arial"/>
          <w:bCs/>
          <w:sz w:val="24"/>
          <w:szCs w:val="24"/>
        </w:rPr>
        <w:t>PN</w:t>
      </w:r>
      <w:r w:rsidRPr="003C4FF8">
        <w:rPr>
          <w:rFonts w:ascii="Arial" w:hAnsi="Arial" w:cs="Arial"/>
          <w:bCs/>
          <w:sz w:val="24"/>
          <w:szCs w:val="24"/>
        </w:rPr>
        <w:t xml:space="preserve"> would </w:t>
      </w:r>
      <w:r w:rsidR="009540DD" w:rsidRPr="003C4FF8">
        <w:rPr>
          <w:rFonts w:ascii="Arial" w:hAnsi="Arial" w:cs="Arial"/>
          <w:bCs/>
          <w:sz w:val="24"/>
          <w:szCs w:val="24"/>
        </w:rPr>
        <w:t xml:space="preserve">suggest </w:t>
      </w:r>
      <w:r w:rsidR="009540DD">
        <w:rPr>
          <w:rFonts w:ascii="Arial" w:hAnsi="Arial" w:cs="Arial"/>
          <w:bCs/>
          <w:sz w:val="24"/>
          <w:szCs w:val="24"/>
        </w:rPr>
        <w:t xml:space="preserve">a </w:t>
      </w:r>
      <w:r w:rsidRPr="003C4FF8">
        <w:rPr>
          <w:rFonts w:ascii="Arial" w:hAnsi="Arial" w:cs="Arial"/>
          <w:bCs/>
          <w:sz w:val="24"/>
          <w:szCs w:val="24"/>
        </w:rPr>
        <w:t xml:space="preserve">payment to </w:t>
      </w:r>
      <w:r w:rsidR="008D722F" w:rsidRPr="008D722F">
        <w:rPr>
          <w:rFonts w:ascii="Arial" w:hAnsi="Arial" w:cs="Arial"/>
          <w:bCs/>
          <w:sz w:val="24"/>
          <w:szCs w:val="24"/>
        </w:rPr>
        <w:t>related professionals</w:t>
      </w:r>
      <w:r w:rsidR="009540DD" w:rsidRPr="008D722F">
        <w:rPr>
          <w:rFonts w:ascii="Arial" w:hAnsi="Arial" w:cs="Arial"/>
          <w:bCs/>
          <w:sz w:val="24"/>
          <w:szCs w:val="24"/>
        </w:rPr>
        <w:t xml:space="preserve"> involved in this project.</w:t>
      </w:r>
      <w:r w:rsidRPr="008D722F">
        <w:rPr>
          <w:rFonts w:ascii="Arial" w:hAnsi="Arial" w:cs="Arial"/>
          <w:bCs/>
          <w:sz w:val="24"/>
          <w:szCs w:val="24"/>
        </w:rPr>
        <w:t xml:space="preserve"> </w:t>
      </w:r>
    </w:p>
    <w:p w14:paraId="6724E2CD" w14:textId="77777777" w:rsidR="00660B12" w:rsidRDefault="00660B12" w:rsidP="00C35DFA">
      <w:pPr>
        <w:spacing w:after="0" w:line="240" w:lineRule="auto"/>
        <w:ind w:left="720"/>
        <w:jc w:val="both"/>
        <w:rPr>
          <w:rFonts w:ascii="Arial" w:hAnsi="Arial" w:cs="Arial"/>
          <w:bCs/>
          <w:sz w:val="24"/>
          <w:szCs w:val="24"/>
        </w:rPr>
      </w:pPr>
    </w:p>
    <w:p w14:paraId="50ED3A79" w14:textId="14C47E33" w:rsidR="003C4FF8" w:rsidRDefault="003C4FF8" w:rsidP="00BE3D94">
      <w:pPr>
        <w:spacing w:after="0" w:line="240" w:lineRule="auto"/>
        <w:ind w:left="720"/>
        <w:jc w:val="both"/>
        <w:rPr>
          <w:rFonts w:ascii="Arial" w:hAnsi="Arial" w:cs="Arial"/>
          <w:sz w:val="24"/>
          <w:szCs w:val="24"/>
          <w:lang w:val="en-SG"/>
        </w:rPr>
      </w:pPr>
      <w:r w:rsidRPr="003C4FF8">
        <w:rPr>
          <w:rFonts w:ascii="Arial" w:hAnsi="Arial" w:cs="Arial"/>
          <w:sz w:val="24"/>
          <w:szCs w:val="24"/>
          <w:lang w:val="en-SG"/>
        </w:rPr>
        <w:t xml:space="preserve">The </w:t>
      </w:r>
      <w:r w:rsidRPr="00660B12">
        <w:rPr>
          <w:rFonts w:ascii="Arial" w:hAnsi="Arial" w:cs="Arial"/>
          <w:sz w:val="24"/>
          <w:szCs w:val="24"/>
          <w:lang w:val="en-SG"/>
        </w:rPr>
        <w:t xml:space="preserve">total expected cost is amounted </w:t>
      </w:r>
      <w:r w:rsidRPr="006C7555">
        <w:rPr>
          <w:rFonts w:ascii="Arial" w:hAnsi="Arial" w:cs="Arial"/>
          <w:sz w:val="24"/>
          <w:szCs w:val="24"/>
          <w:lang w:val="en-SG"/>
        </w:rPr>
        <w:t>RM</w:t>
      </w:r>
      <w:r w:rsidR="00BF1184">
        <w:rPr>
          <w:rFonts w:ascii="Arial" w:hAnsi="Arial" w:cs="Arial"/>
          <w:sz w:val="24"/>
          <w:szCs w:val="24"/>
          <w:lang w:val="en-SG"/>
        </w:rPr>
        <w:t>106</w:t>
      </w:r>
      <w:r w:rsidR="007F18EA">
        <w:rPr>
          <w:rFonts w:ascii="Arial" w:hAnsi="Arial" w:cs="Arial"/>
          <w:sz w:val="24"/>
          <w:szCs w:val="24"/>
          <w:lang w:val="en-SG"/>
        </w:rPr>
        <w:t>,</w:t>
      </w:r>
      <w:r w:rsidR="00BF1184">
        <w:rPr>
          <w:rFonts w:ascii="Arial" w:hAnsi="Arial" w:cs="Arial"/>
          <w:sz w:val="24"/>
          <w:szCs w:val="24"/>
          <w:lang w:val="en-SG"/>
        </w:rPr>
        <w:t>5</w:t>
      </w:r>
      <w:r w:rsidR="00477894">
        <w:rPr>
          <w:rFonts w:ascii="Arial" w:hAnsi="Arial" w:cs="Arial"/>
          <w:sz w:val="24"/>
          <w:szCs w:val="24"/>
          <w:lang w:val="en-SG"/>
        </w:rPr>
        <w:t>00.00</w:t>
      </w:r>
      <w:r w:rsidRPr="006C7555">
        <w:rPr>
          <w:rFonts w:ascii="Arial" w:hAnsi="Arial" w:cs="Arial"/>
          <w:sz w:val="24"/>
          <w:szCs w:val="24"/>
          <w:lang w:val="en-SG"/>
        </w:rPr>
        <w:t xml:space="preserve"> </w:t>
      </w:r>
      <w:r w:rsidRPr="00660B12">
        <w:rPr>
          <w:rFonts w:ascii="Arial" w:hAnsi="Arial" w:cs="Arial"/>
          <w:sz w:val="24"/>
          <w:szCs w:val="24"/>
          <w:lang w:val="en-SG"/>
        </w:rPr>
        <w:t xml:space="preserve">based on an estimation for </w:t>
      </w:r>
      <w:r w:rsidR="00BF1184">
        <w:rPr>
          <w:rFonts w:ascii="Arial" w:hAnsi="Arial" w:cs="Arial"/>
          <w:sz w:val="24"/>
          <w:szCs w:val="24"/>
          <w:lang w:val="en-SG"/>
        </w:rPr>
        <w:t>50</w:t>
      </w:r>
      <w:r w:rsidR="007A7373">
        <w:rPr>
          <w:rFonts w:ascii="Arial" w:hAnsi="Arial" w:cs="Arial"/>
          <w:sz w:val="24"/>
          <w:szCs w:val="24"/>
          <w:lang w:val="en-SG"/>
        </w:rPr>
        <w:t xml:space="preserve"> </w:t>
      </w:r>
      <w:r w:rsidR="00477894">
        <w:rPr>
          <w:rFonts w:ascii="Arial" w:hAnsi="Arial" w:cs="Arial"/>
          <w:sz w:val="24"/>
          <w:szCs w:val="24"/>
          <w:lang w:val="en-SG"/>
        </w:rPr>
        <w:t>series of webinar session</w:t>
      </w:r>
      <w:r w:rsidR="007A7373">
        <w:rPr>
          <w:rFonts w:ascii="Arial" w:hAnsi="Arial" w:cs="Arial"/>
          <w:sz w:val="24"/>
          <w:szCs w:val="24"/>
          <w:lang w:val="en-SG"/>
        </w:rPr>
        <w:t>.</w:t>
      </w:r>
      <w:r w:rsidRPr="00660B12">
        <w:rPr>
          <w:rFonts w:ascii="Arial" w:hAnsi="Arial" w:cs="Arial"/>
          <w:sz w:val="24"/>
          <w:szCs w:val="24"/>
          <w:lang w:val="en-SG"/>
        </w:rPr>
        <w:t xml:space="preserve"> </w:t>
      </w:r>
    </w:p>
    <w:tbl>
      <w:tblPr>
        <w:tblStyle w:val="TableGrid1"/>
        <w:tblW w:w="8647" w:type="dxa"/>
        <w:tblInd w:w="704" w:type="dxa"/>
        <w:tblLayout w:type="fixed"/>
        <w:tblLook w:val="04A0" w:firstRow="1" w:lastRow="0" w:firstColumn="1" w:lastColumn="0" w:noHBand="0" w:noVBand="1"/>
      </w:tblPr>
      <w:tblGrid>
        <w:gridCol w:w="2835"/>
        <w:gridCol w:w="3544"/>
        <w:gridCol w:w="2268"/>
      </w:tblGrid>
      <w:tr w:rsidR="00BF1184" w:rsidRPr="00660B12" w14:paraId="2EDCD741" w14:textId="77777777" w:rsidTr="00BF1184">
        <w:tc>
          <w:tcPr>
            <w:tcW w:w="2835" w:type="dxa"/>
          </w:tcPr>
          <w:p w14:paraId="2DA5E9AA" w14:textId="77777777" w:rsidR="00BF1184" w:rsidRPr="00660B12" w:rsidRDefault="00BF1184" w:rsidP="006C4968">
            <w:pPr>
              <w:jc w:val="center"/>
              <w:rPr>
                <w:rFonts w:ascii="Arial" w:eastAsia="MS Mincho" w:hAnsi="Arial" w:cs="Arial"/>
                <w:b/>
                <w:sz w:val="22"/>
                <w:szCs w:val="22"/>
                <w:lang w:val="en-SG"/>
              </w:rPr>
            </w:pPr>
            <w:r w:rsidRPr="00660B12">
              <w:rPr>
                <w:rFonts w:ascii="Arial" w:eastAsia="MS Mincho" w:hAnsi="Arial" w:cs="Arial"/>
                <w:b/>
                <w:sz w:val="22"/>
                <w:szCs w:val="22"/>
                <w:lang w:val="en-SG"/>
              </w:rPr>
              <w:t>Payment for:</w:t>
            </w:r>
          </w:p>
        </w:tc>
        <w:tc>
          <w:tcPr>
            <w:tcW w:w="3544" w:type="dxa"/>
          </w:tcPr>
          <w:p w14:paraId="5101F500" w14:textId="77777777" w:rsidR="00BF1184" w:rsidRPr="00660B12" w:rsidRDefault="00BF1184" w:rsidP="006C4968">
            <w:pPr>
              <w:jc w:val="center"/>
              <w:rPr>
                <w:rFonts w:ascii="Arial" w:eastAsia="MS Mincho" w:hAnsi="Arial" w:cs="Arial"/>
                <w:b/>
                <w:sz w:val="22"/>
                <w:szCs w:val="22"/>
                <w:lang w:val="en-SG"/>
              </w:rPr>
            </w:pPr>
            <w:r w:rsidRPr="00660B12">
              <w:rPr>
                <w:rFonts w:ascii="Arial" w:eastAsia="MS Mincho" w:hAnsi="Arial" w:cs="Arial"/>
                <w:b/>
                <w:sz w:val="22"/>
                <w:szCs w:val="22"/>
                <w:lang w:val="en-SG"/>
              </w:rPr>
              <w:t xml:space="preserve">Amount </w:t>
            </w:r>
            <w:r>
              <w:rPr>
                <w:rFonts w:ascii="Arial" w:eastAsia="MS Mincho" w:hAnsi="Arial" w:cs="Arial"/>
                <w:b/>
                <w:sz w:val="22"/>
                <w:szCs w:val="22"/>
                <w:lang w:val="en-SG"/>
              </w:rPr>
              <w:t>(RM)</w:t>
            </w:r>
          </w:p>
        </w:tc>
        <w:tc>
          <w:tcPr>
            <w:tcW w:w="2268" w:type="dxa"/>
          </w:tcPr>
          <w:p w14:paraId="5320DD76" w14:textId="77777777" w:rsidR="00BF1184" w:rsidRPr="00660B12" w:rsidRDefault="00BF1184" w:rsidP="006C4968">
            <w:pPr>
              <w:jc w:val="center"/>
              <w:rPr>
                <w:rFonts w:ascii="Arial" w:eastAsia="MS Mincho" w:hAnsi="Arial" w:cs="Arial"/>
                <w:b/>
                <w:sz w:val="22"/>
                <w:szCs w:val="22"/>
                <w:lang w:val="en-SG"/>
              </w:rPr>
            </w:pPr>
            <w:r w:rsidRPr="00660B12">
              <w:rPr>
                <w:rFonts w:ascii="Arial" w:eastAsia="MS Mincho" w:hAnsi="Arial" w:cs="Arial"/>
                <w:b/>
                <w:sz w:val="22"/>
                <w:szCs w:val="22"/>
                <w:lang w:val="en-SG"/>
              </w:rPr>
              <w:t>Total Amount (RM)</w:t>
            </w:r>
          </w:p>
        </w:tc>
      </w:tr>
      <w:tr w:rsidR="00BF1184" w:rsidRPr="00660B12" w14:paraId="55605CA6" w14:textId="77777777" w:rsidTr="00BF1184">
        <w:tc>
          <w:tcPr>
            <w:tcW w:w="2835" w:type="dxa"/>
          </w:tcPr>
          <w:p w14:paraId="693A94DA" w14:textId="77777777" w:rsidR="00BF1184" w:rsidRPr="00660B12" w:rsidRDefault="00BF1184" w:rsidP="006C4968">
            <w:pPr>
              <w:rPr>
                <w:rFonts w:ascii="Arial" w:eastAsia="MS Mincho" w:hAnsi="Arial" w:cs="Arial"/>
                <w:sz w:val="22"/>
                <w:szCs w:val="22"/>
                <w:lang w:val="en-SG"/>
              </w:rPr>
            </w:pPr>
            <w:r>
              <w:rPr>
                <w:rFonts w:ascii="Arial" w:eastAsia="MS Mincho" w:hAnsi="Arial" w:cs="Arial"/>
                <w:sz w:val="22"/>
                <w:szCs w:val="22"/>
                <w:lang w:val="en-SG"/>
              </w:rPr>
              <w:t>Coordinator (1pax)</w:t>
            </w:r>
          </w:p>
        </w:tc>
        <w:tc>
          <w:tcPr>
            <w:tcW w:w="3544" w:type="dxa"/>
          </w:tcPr>
          <w:p w14:paraId="076D70E6" w14:textId="77777777" w:rsidR="00BF1184" w:rsidRDefault="00BF1184" w:rsidP="006C4968">
            <w:pPr>
              <w:rPr>
                <w:rFonts w:ascii="Arial" w:eastAsia="MS Mincho" w:hAnsi="Arial" w:cs="Arial"/>
                <w:sz w:val="22"/>
                <w:szCs w:val="22"/>
                <w:lang w:val="en-SG"/>
              </w:rPr>
            </w:pPr>
            <w:r>
              <w:rPr>
                <w:rFonts w:ascii="Arial" w:eastAsia="MS Mincho" w:hAnsi="Arial" w:cs="Arial"/>
                <w:sz w:val="22"/>
                <w:szCs w:val="22"/>
                <w:lang w:val="en-SG"/>
              </w:rPr>
              <w:t>500.00</w:t>
            </w:r>
            <w:r w:rsidRPr="00660B12">
              <w:rPr>
                <w:rFonts w:ascii="Arial" w:eastAsia="MS Mincho" w:hAnsi="Arial" w:cs="Arial"/>
                <w:sz w:val="22"/>
                <w:szCs w:val="22"/>
                <w:lang w:val="en-SG"/>
              </w:rPr>
              <w:t xml:space="preserve"> </w:t>
            </w:r>
            <w:r>
              <w:rPr>
                <w:rFonts w:ascii="Arial" w:eastAsia="MS Mincho" w:hAnsi="Arial" w:cs="Arial"/>
                <w:sz w:val="22"/>
                <w:szCs w:val="22"/>
                <w:lang w:val="en-SG"/>
              </w:rPr>
              <w:t>per session throughout the 50 webinar session series</w:t>
            </w:r>
          </w:p>
          <w:p w14:paraId="0C90EB25" w14:textId="77777777" w:rsidR="00BF1184" w:rsidRPr="00660B12" w:rsidRDefault="00BF1184" w:rsidP="006C4968">
            <w:pPr>
              <w:rPr>
                <w:rFonts w:ascii="Arial" w:eastAsia="MS Mincho" w:hAnsi="Arial" w:cs="Arial"/>
                <w:sz w:val="22"/>
                <w:szCs w:val="22"/>
                <w:lang w:val="en-SG"/>
              </w:rPr>
            </w:pPr>
            <w:r>
              <w:rPr>
                <w:rFonts w:ascii="Arial" w:eastAsia="MS Mincho" w:hAnsi="Arial" w:cs="Arial"/>
                <w:sz w:val="22"/>
                <w:szCs w:val="22"/>
                <w:lang w:val="en-SG"/>
              </w:rPr>
              <w:t>(500.00 x 50 series)</w:t>
            </w:r>
          </w:p>
        </w:tc>
        <w:tc>
          <w:tcPr>
            <w:tcW w:w="2268" w:type="dxa"/>
          </w:tcPr>
          <w:p w14:paraId="2E9997C6" w14:textId="77777777" w:rsidR="00BF1184" w:rsidRPr="00660B12" w:rsidRDefault="00BF1184" w:rsidP="006C4968">
            <w:pPr>
              <w:jc w:val="right"/>
              <w:rPr>
                <w:rFonts w:ascii="Arial" w:eastAsia="MS Mincho" w:hAnsi="Arial" w:cs="Arial"/>
                <w:sz w:val="22"/>
                <w:szCs w:val="22"/>
                <w:lang w:val="en-SG"/>
              </w:rPr>
            </w:pPr>
            <w:r>
              <w:rPr>
                <w:rFonts w:ascii="Arial" w:eastAsia="MS Mincho" w:hAnsi="Arial" w:cs="Arial"/>
                <w:sz w:val="22"/>
                <w:szCs w:val="22"/>
                <w:lang w:val="en-SG"/>
              </w:rPr>
              <w:t>25,000.00</w:t>
            </w:r>
          </w:p>
        </w:tc>
      </w:tr>
      <w:tr w:rsidR="00BF1184" w:rsidRPr="00660B12" w14:paraId="2858E365" w14:textId="77777777" w:rsidTr="00BF1184">
        <w:trPr>
          <w:trHeight w:val="665"/>
        </w:trPr>
        <w:tc>
          <w:tcPr>
            <w:tcW w:w="2835" w:type="dxa"/>
          </w:tcPr>
          <w:p w14:paraId="6CCF1E59" w14:textId="77777777" w:rsidR="00BF1184" w:rsidRPr="00660B12" w:rsidRDefault="00BF1184" w:rsidP="006C4968">
            <w:pPr>
              <w:rPr>
                <w:rFonts w:ascii="Arial" w:eastAsia="MS Mincho" w:hAnsi="Arial" w:cs="Arial"/>
                <w:sz w:val="22"/>
                <w:szCs w:val="22"/>
                <w:lang w:val="en-SG"/>
              </w:rPr>
            </w:pPr>
            <w:r>
              <w:rPr>
                <w:rFonts w:ascii="Arial" w:eastAsia="MS Mincho" w:hAnsi="Arial" w:cs="Arial"/>
                <w:sz w:val="22"/>
                <w:szCs w:val="22"/>
                <w:lang w:val="en-SG"/>
              </w:rPr>
              <w:t xml:space="preserve">Speaker (2 pax*) </w:t>
            </w:r>
          </w:p>
        </w:tc>
        <w:tc>
          <w:tcPr>
            <w:tcW w:w="3544" w:type="dxa"/>
          </w:tcPr>
          <w:p w14:paraId="60CC3890" w14:textId="77777777" w:rsidR="00BF1184" w:rsidRDefault="00BF1184" w:rsidP="006C4968">
            <w:pPr>
              <w:rPr>
                <w:rFonts w:ascii="Arial" w:eastAsia="MS Mincho" w:hAnsi="Arial" w:cs="Arial"/>
                <w:sz w:val="22"/>
                <w:szCs w:val="22"/>
                <w:lang w:val="en-SG"/>
              </w:rPr>
            </w:pPr>
            <w:r>
              <w:rPr>
                <w:rFonts w:ascii="Arial" w:eastAsia="MS Mincho" w:hAnsi="Arial" w:cs="Arial"/>
                <w:sz w:val="22"/>
                <w:szCs w:val="22"/>
                <w:lang w:val="en-SG"/>
              </w:rPr>
              <w:t xml:space="preserve">500.00 per webinar session </w:t>
            </w:r>
          </w:p>
          <w:p w14:paraId="15A2CC73" w14:textId="77777777" w:rsidR="00BF1184" w:rsidRDefault="00BF1184" w:rsidP="006C4968">
            <w:pPr>
              <w:rPr>
                <w:rFonts w:ascii="Arial" w:eastAsia="MS Mincho" w:hAnsi="Arial" w:cs="Arial"/>
                <w:sz w:val="22"/>
                <w:szCs w:val="22"/>
                <w:lang w:val="en-SG"/>
              </w:rPr>
            </w:pPr>
          </w:p>
          <w:p w14:paraId="218A0CFB" w14:textId="77777777" w:rsidR="00BF1184" w:rsidRPr="00660B12" w:rsidRDefault="00BF1184" w:rsidP="006C4968">
            <w:pPr>
              <w:rPr>
                <w:rFonts w:ascii="Arial" w:eastAsia="MS Mincho" w:hAnsi="Arial" w:cs="Arial"/>
                <w:sz w:val="22"/>
                <w:szCs w:val="22"/>
                <w:lang w:val="en-SG"/>
              </w:rPr>
            </w:pPr>
            <w:r>
              <w:rPr>
                <w:rFonts w:ascii="Arial" w:eastAsia="MS Mincho" w:hAnsi="Arial" w:cs="Arial"/>
                <w:sz w:val="22"/>
                <w:szCs w:val="22"/>
                <w:lang w:val="en-SG"/>
              </w:rPr>
              <w:lastRenderedPageBreak/>
              <w:t>(500.00 x 50 series x 2 pax)</w:t>
            </w:r>
          </w:p>
        </w:tc>
        <w:tc>
          <w:tcPr>
            <w:tcW w:w="2268" w:type="dxa"/>
          </w:tcPr>
          <w:p w14:paraId="4820AB4F" w14:textId="77777777" w:rsidR="00BF1184" w:rsidRPr="00660B12" w:rsidRDefault="00BF1184" w:rsidP="006C4968">
            <w:pPr>
              <w:jc w:val="right"/>
              <w:rPr>
                <w:rFonts w:ascii="Arial" w:eastAsia="MS Mincho" w:hAnsi="Arial" w:cs="Arial"/>
                <w:sz w:val="22"/>
                <w:szCs w:val="22"/>
                <w:lang w:val="en-SG"/>
              </w:rPr>
            </w:pPr>
            <w:r>
              <w:rPr>
                <w:rFonts w:ascii="Arial" w:eastAsia="MS Mincho" w:hAnsi="Arial" w:cs="Arial"/>
                <w:sz w:val="22"/>
                <w:szCs w:val="22"/>
                <w:lang w:val="en-SG"/>
              </w:rPr>
              <w:lastRenderedPageBreak/>
              <w:t>50,000.00</w:t>
            </w:r>
          </w:p>
        </w:tc>
      </w:tr>
      <w:tr w:rsidR="00BF1184" w:rsidRPr="00660B12" w14:paraId="7EEAB5CC" w14:textId="77777777" w:rsidTr="00BF1184">
        <w:tc>
          <w:tcPr>
            <w:tcW w:w="2835" w:type="dxa"/>
          </w:tcPr>
          <w:p w14:paraId="75187088" w14:textId="77777777" w:rsidR="00BF1184" w:rsidRPr="006C7555" w:rsidRDefault="00BF1184" w:rsidP="006C4968">
            <w:pPr>
              <w:rPr>
                <w:rFonts w:ascii="Arial" w:eastAsia="MS Mincho" w:hAnsi="Arial" w:cs="Arial"/>
                <w:sz w:val="22"/>
                <w:szCs w:val="22"/>
                <w:lang w:val="en-SG"/>
              </w:rPr>
            </w:pPr>
            <w:r w:rsidRPr="006C7555">
              <w:rPr>
                <w:rFonts w:ascii="Arial" w:eastAsia="MS Mincho" w:hAnsi="Arial" w:cs="Arial"/>
                <w:sz w:val="22"/>
                <w:szCs w:val="22"/>
                <w:lang w:val="en-SG"/>
              </w:rPr>
              <w:t>Moderator (</w:t>
            </w:r>
            <w:r>
              <w:rPr>
                <w:rFonts w:ascii="Arial" w:eastAsia="MS Mincho" w:hAnsi="Arial" w:cs="Arial"/>
                <w:sz w:val="22"/>
                <w:szCs w:val="22"/>
                <w:lang w:val="en-SG"/>
              </w:rPr>
              <w:t>1</w:t>
            </w:r>
            <w:r w:rsidRPr="006C7555">
              <w:rPr>
                <w:rFonts w:ascii="Arial" w:eastAsia="MS Mincho" w:hAnsi="Arial" w:cs="Arial"/>
                <w:sz w:val="22"/>
                <w:szCs w:val="22"/>
                <w:lang w:val="en-SG"/>
              </w:rPr>
              <w:t xml:space="preserve"> pax</w:t>
            </w:r>
            <w:r>
              <w:rPr>
                <w:rFonts w:ascii="Arial" w:eastAsia="MS Mincho" w:hAnsi="Arial" w:cs="Arial"/>
                <w:sz w:val="22"/>
                <w:szCs w:val="22"/>
                <w:lang w:val="en-SG"/>
              </w:rPr>
              <w:t>*</w:t>
            </w:r>
            <w:r w:rsidRPr="006C7555">
              <w:rPr>
                <w:rFonts w:ascii="Arial" w:eastAsia="MS Mincho" w:hAnsi="Arial" w:cs="Arial"/>
                <w:sz w:val="22"/>
                <w:szCs w:val="22"/>
                <w:lang w:val="en-SG"/>
              </w:rPr>
              <w:t>)</w:t>
            </w:r>
          </w:p>
        </w:tc>
        <w:tc>
          <w:tcPr>
            <w:tcW w:w="3544" w:type="dxa"/>
          </w:tcPr>
          <w:p w14:paraId="45A1FF40" w14:textId="77777777" w:rsidR="00BF1184" w:rsidRDefault="00BF1184" w:rsidP="006C4968">
            <w:pPr>
              <w:jc w:val="both"/>
              <w:rPr>
                <w:rFonts w:ascii="Arial" w:eastAsia="MS Mincho" w:hAnsi="Arial" w:cs="Arial"/>
                <w:sz w:val="22"/>
                <w:szCs w:val="22"/>
                <w:lang w:val="en-SG"/>
              </w:rPr>
            </w:pPr>
            <w:r w:rsidRPr="006C7555">
              <w:rPr>
                <w:rFonts w:ascii="Arial" w:eastAsia="MS Mincho" w:hAnsi="Arial" w:cs="Arial"/>
                <w:sz w:val="22"/>
                <w:szCs w:val="22"/>
                <w:lang w:val="en-SG"/>
              </w:rPr>
              <w:t xml:space="preserve">300.00 per webinar session </w:t>
            </w:r>
          </w:p>
          <w:p w14:paraId="72CA1F2D" w14:textId="77777777" w:rsidR="00BF1184" w:rsidRDefault="00BF1184" w:rsidP="006C4968">
            <w:pPr>
              <w:jc w:val="both"/>
              <w:rPr>
                <w:rFonts w:ascii="Arial" w:eastAsia="MS Mincho" w:hAnsi="Arial" w:cs="Arial"/>
                <w:sz w:val="22"/>
                <w:szCs w:val="22"/>
                <w:lang w:val="en-SG"/>
              </w:rPr>
            </w:pPr>
          </w:p>
          <w:p w14:paraId="4F1AF4E3" w14:textId="77777777" w:rsidR="00BF1184" w:rsidRPr="006C7555" w:rsidRDefault="00BF1184" w:rsidP="006C4968">
            <w:pPr>
              <w:jc w:val="both"/>
              <w:rPr>
                <w:rFonts w:ascii="Arial" w:eastAsia="MS Mincho" w:hAnsi="Arial" w:cs="Arial"/>
                <w:sz w:val="22"/>
                <w:szCs w:val="22"/>
                <w:lang w:val="en-SG"/>
              </w:rPr>
            </w:pPr>
            <w:r>
              <w:rPr>
                <w:rFonts w:ascii="Arial" w:eastAsia="MS Mincho" w:hAnsi="Arial" w:cs="Arial"/>
                <w:sz w:val="22"/>
                <w:szCs w:val="22"/>
                <w:lang w:val="en-SG"/>
              </w:rPr>
              <w:t>(300.00 x 50 series x 1 pax)</w:t>
            </w:r>
          </w:p>
        </w:tc>
        <w:tc>
          <w:tcPr>
            <w:tcW w:w="2268" w:type="dxa"/>
          </w:tcPr>
          <w:p w14:paraId="583185E6" w14:textId="77777777" w:rsidR="00BF1184" w:rsidRPr="006C7555" w:rsidRDefault="00BF1184" w:rsidP="006C4968">
            <w:pPr>
              <w:jc w:val="right"/>
              <w:rPr>
                <w:rFonts w:ascii="Arial" w:eastAsia="MS Mincho" w:hAnsi="Arial" w:cs="Arial"/>
                <w:sz w:val="22"/>
                <w:szCs w:val="22"/>
                <w:lang w:val="en-SG"/>
              </w:rPr>
            </w:pPr>
            <w:r>
              <w:rPr>
                <w:rFonts w:ascii="Arial" w:eastAsia="MS Mincho" w:hAnsi="Arial" w:cs="Arial"/>
                <w:sz w:val="22"/>
                <w:szCs w:val="22"/>
                <w:lang w:val="en-SG"/>
              </w:rPr>
              <w:t>15,00</w:t>
            </w:r>
            <w:r w:rsidRPr="006C7555">
              <w:rPr>
                <w:rFonts w:ascii="Arial" w:eastAsia="MS Mincho" w:hAnsi="Arial" w:cs="Arial"/>
                <w:sz w:val="22"/>
                <w:szCs w:val="22"/>
                <w:lang w:val="en-SG"/>
              </w:rPr>
              <w:t>.00</w:t>
            </w:r>
          </w:p>
        </w:tc>
      </w:tr>
      <w:tr w:rsidR="00BF1184" w:rsidRPr="00C27817" w14:paraId="3F59D49E" w14:textId="77777777" w:rsidTr="00BF1184">
        <w:tc>
          <w:tcPr>
            <w:tcW w:w="2835" w:type="dxa"/>
          </w:tcPr>
          <w:p w14:paraId="0D4D4CDF" w14:textId="77777777" w:rsidR="00BF1184" w:rsidRPr="00C27817" w:rsidRDefault="00BF1184" w:rsidP="006C4968">
            <w:pPr>
              <w:rPr>
                <w:rFonts w:ascii="Arial" w:eastAsia="MS Mincho" w:hAnsi="Arial" w:cs="Arial"/>
                <w:sz w:val="22"/>
                <w:szCs w:val="22"/>
                <w:lang w:val="en-SG"/>
              </w:rPr>
            </w:pPr>
            <w:r>
              <w:rPr>
                <w:rFonts w:ascii="Arial" w:eastAsia="MS Mincho" w:hAnsi="Arial" w:cs="Arial"/>
                <w:sz w:val="22"/>
                <w:szCs w:val="22"/>
                <w:lang w:val="en-SG"/>
              </w:rPr>
              <w:t>Marketing, Social Media, Press Release</w:t>
            </w:r>
          </w:p>
        </w:tc>
        <w:tc>
          <w:tcPr>
            <w:tcW w:w="3544" w:type="dxa"/>
          </w:tcPr>
          <w:p w14:paraId="698AC0EE" w14:textId="77777777" w:rsidR="00BF1184" w:rsidRPr="006C7555" w:rsidRDefault="00BF1184" w:rsidP="006C4968">
            <w:pPr>
              <w:jc w:val="both"/>
              <w:rPr>
                <w:rFonts w:ascii="Arial" w:eastAsia="MS Mincho" w:hAnsi="Arial" w:cs="Arial"/>
                <w:lang w:val="en-SG"/>
              </w:rPr>
            </w:pPr>
          </w:p>
        </w:tc>
        <w:tc>
          <w:tcPr>
            <w:tcW w:w="2268" w:type="dxa"/>
          </w:tcPr>
          <w:p w14:paraId="0B1853F7" w14:textId="77777777" w:rsidR="00BF1184" w:rsidRPr="00C27817" w:rsidRDefault="00BF1184" w:rsidP="006C4968">
            <w:pPr>
              <w:jc w:val="right"/>
              <w:rPr>
                <w:rFonts w:ascii="Arial" w:eastAsia="MS Mincho" w:hAnsi="Arial" w:cs="Arial"/>
                <w:sz w:val="22"/>
                <w:szCs w:val="22"/>
                <w:lang w:val="en-SG"/>
              </w:rPr>
            </w:pPr>
            <w:r w:rsidRPr="00C27817">
              <w:rPr>
                <w:rFonts w:ascii="Arial" w:eastAsia="MS Mincho" w:hAnsi="Arial" w:cs="Arial"/>
                <w:sz w:val="22"/>
                <w:szCs w:val="22"/>
                <w:lang w:val="en-SG"/>
              </w:rPr>
              <w:t>1,500</w:t>
            </w:r>
            <w:r>
              <w:rPr>
                <w:rFonts w:ascii="Arial" w:eastAsia="MS Mincho" w:hAnsi="Arial" w:cs="Arial"/>
                <w:sz w:val="22"/>
                <w:szCs w:val="22"/>
                <w:lang w:val="en-SG"/>
              </w:rPr>
              <w:t>.00</w:t>
            </w:r>
          </w:p>
        </w:tc>
      </w:tr>
      <w:tr w:rsidR="00BF1184" w:rsidRPr="00C27817" w14:paraId="069A07DC" w14:textId="77777777" w:rsidTr="00BF1184">
        <w:tc>
          <w:tcPr>
            <w:tcW w:w="2835" w:type="dxa"/>
          </w:tcPr>
          <w:p w14:paraId="743E797A" w14:textId="77777777" w:rsidR="00BF1184" w:rsidRDefault="00BF1184" w:rsidP="006C4968">
            <w:pPr>
              <w:rPr>
                <w:rFonts w:ascii="Arial" w:eastAsia="MS Mincho" w:hAnsi="Arial" w:cs="Arial"/>
                <w:lang w:val="en-SG"/>
              </w:rPr>
            </w:pPr>
            <w:r>
              <w:rPr>
                <w:rFonts w:ascii="Arial" w:eastAsia="MS Mincho" w:hAnsi="Arial" w:cs="Arial"/>
                <w:sz w:val="22"/>
                <w:szCs w:val="22"/>
                <w:lang w:val="en-SG"/>
              </w:rPr>
              <w:t xml:space="preserve">Promotional </w:t>
            </w:r>
            <w:r w:rsidRPr="00F725CB">
              <w:rPr>
                <w:rFonts w:ascii="Arial" w:eastAsia="MS Mincho" w:hAnsi="Arial" w:cs="Arial"/>
                <w:sz w:val="22"/>
                <w:szCs w:val="22"/>
                <w:lang w:val="en-SG"/>
              </w:rPr>
              <w:t>Brochure</w:t>
            </w:r>
          </w:p>
        </w:tc>
        <w:tc>
          <w:tcPr>
            <w:tcW w:w="3544" w:type="dxa"/>
          </w:tcPr>
          <w:p w14:paraId="1BC7337C" w14:textId="77777777" w:rsidR="00BF1184" w:rsidRDefault="00BF1184" w:rsidP="006C4968">
            <w:pPr>
              <w:jc w:val="both"/>
              <w:rPr>
                <w:rFonts w:ascii="Arial" w:eastAsia="MS Mincho" w:hAnsi="Arial" w:cs="Arial"/>
                <w:sz w:val="22"/>
                <w:szCs w:val="22"/>
                <w:lang w:val="en-SG"/>
              </w:rPr>
            </w:pPr>
            <w:r>
              <w:rPr>
                <w:rFonts w:ascii="Arial" w:eastAsia="MS Mincho" w:hAnsi="Arial" w:cs="Arial"/>
                <w:sz w:val="22"/>
                <w:szCs w:val="22"/>
                <w:lang w:val="en-SG"/>
              </w:rPr>
              <w:t xml:space="preserve">300.00 per poster </w:t>
            </w:r>
          </w:p>
          <w:p w14:paraId="440EE0C2" w14:textId="77777777" w:rsidR="00BF1184" w:rsidRDefault="00BF1184" w:rsidP="006C4968">
            <w:pPr>
              <w:jc w:val="both"/>
              <w:rPr>
                <w:rFonts w:ascii="Arial" w:eastAsia="MS Mincho" w:hAnsi="Arial" w:cs="Arial"/>
                <w:sz w:val="22"/>
                <w:szCs w:val="22"/>
                <w:lang w:val="en-SG"/>
              </w:rPr>
            </w:pPr>
          </w:p>
          <w:p w14:paraId="09D13B9C" w14:textId="77777777" w:rsidR="00BF1184" w:rsidRPr="00F725CB" w:rsidRDefault="00BF1184" w:rsidP="006C4968">
            <w:pPr>
              <w:jc w:val="both"/>
              <w:rPr>
                <w:rFonts w:ascii="Arial" w:eastAsia="MS Mincho" w:hAnsi="Arial" w:cs="Arial"/>
                <w:sz w:val="22"/>
                <w:szCs w:val="22"/>
                <w:lang w:val="en-SG"/>
              </w:rPr>
            </w:pPr>
            <w:r>
              <w:rPr>
                <w:rFonts w:ascii="Arial" w:eastAsia="MS Mincho" w:hAnsi="Arial" w:cs="Arial"/>
                <w:sz w:val="22"/>
                <w:szCs w:val="22"/>
                <w:lang w:val="en-SG"/>
              </w:rPr>
              <w:t>(300.00 x 50 series)</w:t>
            </w:r>
          </w:p>
        </w:tc>
        <w:tc>
          <w:tcPr>
            <w:tcW w:w="2268" w:type="dxa"/>
          </w:tcPr>
          <w:p w14:paraId="3AE88DF0" w14:textId="77777777" w:rsidR="00BF1184" w:rsidRPr="00F725CB" w:rsidRDefault="00BF1184" w:rsidP="006C4968">
            <w:pPr>
              <w:jc w:val="right"/>
              <w:rPr>
                <w:rFonts w:ascii="Arial" w:eastAsia="MS Mincho" w:hAnsi="Arial" w:cs="Arial"/>
                <w:sz w:val="22"/>
                <w:szCs w:val="22"/>
                <w:lang w:val="en-SG"/>
              </w:rPr>
            </w:pPr>
            <w:r>
              <w:rPr>
                <w:rFonts w:ascii="Arial" w:eastAsia="MS Mincho" w:hAnsi="Arial" w:cs="Arial"/>
                <w:sz w:val="22"/>
                <w:szCs w:val="22"/>
                <w:lang w:val="en-SG"/>
              </w:rPr>
              <w:t>15,000.00</w:t>
            </w:r>
          </w:p>
        </w:tc>
      </w:tr>
      <w:tr w:rsidR="00BF1184" w:rsidRPr="00660B12" w14:paraId="0724CFDC" w14:textId="77777777" w:rsidTr="00BF1184">
        <w:tc>
          <w:tcPr>
            <w:tcW w:w="6379" w:type="dxa"/>
            <w:gridSpan w:val="2"/>
          </w:tcPr>
          <w:p w14:paraId="5E2C23F7" w14:textId="77777777" w:rsidR="00BF1184" w:rsidRPr="00660B12" w:rsidRDefault="00BF1184" w:rsidP="006C4968">
            <w:pPr>
              <w:jc w:val="right"/>
              <w:rPr>
                <w:rFonts w:ascii="Arial" w:eastAsia="MS Mincho" w:hAnsi="Arial" w:cs="Arial"/>
                <w:b/>
                <w:sz w:val="22"/>
                <w:szCs w:val="22"/>
                <w:lang w:val="en-SG"/>
              </w:rPr>
            </w:pPr>
            <w:r w:rsidRPr="00660B12">
              <w:rPr>
                <w:rFonts w:ascii="Arial" w:eastAsia="MS Mincho" w:hAnsi="Arial" w:cs="Arial"/>
                <w:b/>
                <w:sz w:val="22"/>
                <w:szCs w:val="22"/>
                <w:lang w:val="en-SG"/>
              </w:rPr>
              <w:t>Total Amount (RM)</w:t>
            </w:r>
          </w:p>
        </w:tc>
        <w:tc>
          <w:tcPr>
            <w:tcW w:w="2268" w:type="dxa"/>
          </w:tcPr>
          <w:p w14:paraId="5E6C988A" w14:textId="77777777" w:rsidR="00BF1184" w:rsidRPr="00660B12" w:rsidRDefault="00BF1184" w:rsidP="006C4968">
            <w:pPr>
              <w:jc w:val="right"/>
              <w:rPr>
                <w:rFonts w:ascii="Arial" w:eastAsia="MS Mincho" w:hAnsi="Arial" w:cs="Arial"/>
                <w:b/>
                <w:sz w:val="22"/>
                <w:szCs w:val="22"/>
                <w:lang w:val="en-SG"/>
              </w:rPr>
            </w:pPr>
            <w:r>
              <w:rPr>
                <w:rFonts w:ascii="Arial" w:eastAsia="MS Mincho" w:hAnsi="Arial" w:cs="Arial"/>
                <w:b/>
                <w:sz w:val="22"/>
                <w:szCs w:val="22"/>
                <w:lang w:val="en-SG"/>
              </w:rPr>
              <w:t>106,500.00</w:t>
            </w:r>
          </w:p>
        </w:tc>
      </w:tr>
    </w:tbl>
    <w:p w14:paraId="763DE7E0" w14:textId="77777777" w:rsidR="007A7373" w:rsidRPr="007A7373" w:rsidRDefault="007A7373" w:rsidP="007A7373">
      <w:pPr>
        <w:spacing w:after="0" w:line="240" w:lineRule="auto"/>
        <w:jc w:val="both"/>
        <w:rPr>
          <w:rFonts w:ascii="Arial" w:hAnsi="Arial" w:cs="Arial"/>
          <w:sz w:val="24"/>
          <w:szCs w:val="24"/>
        </w:rPr>
      </w:pPr>
    </w:p>
    <w:p w14:paraId="2BF64527" w14:textId="7F72D776" w:rsidR="009F1465" w:rsidRPr="00FC0F5F" w:rsidRDefault="00DF6D05" w:rsidP="00093BB5">
      <w:pPr>
        <w:pStyle w:val="ListParagraph"/>
        <w:numPr>
          <w:ilvl w:val="0"/>
          <w:numId w:val="1"/>
        </w:numPr>
        <w:spacing w:after="0" w:line="240" w:lineRule="auto"/>
        <w:ind w:left="720" w:hanging="720"/>
        <w:jc w:val="both"/>
        <w:rPr>
          <w:rFonts w:ascii="Arial" w:hAnsi="Arial" w:cs="Arial"/>
          <w:sz w:val="24"/>
          <w:szCs w:val="24"/>
        </w:rPr>
      </w:pPr>
      <w:r>
        <w:rPr>
          <w:rFonts w:ascii="Arial" w:hAnsi="Arial" w:cs="Arial"/>
          <w:b/>
          <w:sz w:val="24"/>
          <w:szCs w:val="24"/>
        </w:rPr>
        <w:t>Approval of BOM</w:t>
      </w:r>
      <w:r w:rsidR="009F1465" w:rsidRPr="00FC0F5F">
        <w:rPr>
          <w:rFonts w:ascii="Arial" w:hAnsi="Arial" w:cs="Arial"/>
          <w:b/>
          <w:sz w:val="24"/>
          <w:szCs w:val="24"/>
        </w:rPr>
        <w:t xml:space="preserve">   </w:t>
      </w:r>
    </w:p>
    <w:p w14:paraId="21C7A1BE" w14:textId="77777777" w:rsidR="009F1465" w:rsidRPr="00FC0F5F" w:rsidRDefault="009F1465" w:rsidP="00C35DFA">
      <w:pPr>
        <w:spacing w:after="0" w:line="240" w:lineRule="auto"/>
        <w:jc w:val="both"/>
        <w:rPr>
          <w:rFonts w:ascii="Arial" w:hAnsi="Arial" w:cs="Arial"/>
          <w:sz w:val="24"/>
          <w:szCs w:val="24"/>
        </w:rPr>
      </w:pPr>
      <w:r w:rsidRPr="00FC0F5F">
        <w:rPr>
          <w:rFonts w:ascii="Arial" w:hAnsi="Arial" w:cs="Arial"/>
          <w:sz w:val="24"/>
          <w:szCs w:val="24"/>
        </w:rPr>
        <w:t xml:space="preserve"> </w:t>
      </w:r>
    </w:p>
    <w:p w14:paraId="4B3E7341" w14:textId="5424B6B4" w:rsidR="00477894" w:rsidRPr="00FC0F5F" w:rsidRDefault="009F1465" w:rsidP="00477894">
      <w:pPr>
        <w:pStyle w:val="ListParagraph"/>
        <w:spacing w:after="0" w:line="240" w:lineRule="auto"/>
        <w:jc w:val="both"/>
        <w:rPr>
          <w:rFonts w:ascii="Arial" w:hAnsi="Arial" w:cs="Arial"/>
          <w:sz w:val="24"/>
          <w:szCs w:val="24"/>
        </w:rPr>
      </w:pPr>
      <w:r w:rsidRPr="00FC0F5F">
        <w:rPr>
          <w:rFonts w:ascii="Arial" w:hAnsi="Arial" w:cs="Arial"/>
          <w:sz w:val="24"/>
          <w:szCs w:val="24"/>
        </w:rPr>
        <w:t xml:space="preserve">The approval of BOM is sought to approve the </w:t>
      </w:r>
      <w:r w:rsidR="00822A34">
        <w:rPr>
          <w:rFonts w:ascii="Arial" w:hAnsi="Arial" w:cs="Arial"/>
          <w:sz w:val="24"/>
          <w:szCs w:val="24"/>
        </w:rPr>
        <w:t>b</w:t>
      </w:r>
      <w:r w:rsidRPr="00FC0F5F">
        <w:rPr>
          <w:rFonts w:ascii="Arial" w:hAnsi="Arial" w:cs="Arial"/>
          <w:sz w:val="24"/>
          <w:szCs w:val="24"/>
        </w:rPr>
        <w:t xml:space="preserve">udget </w:t>
      </w:r>
      <w:r w:rsidRPr="00660B12">
        <w:rPr>
          <w:rFonts w:ascii="Arial" w:hAnsi="Arial" w:cs="Arial"/>
          <w:sz w:val="24"/>
          <w:szCs w:val="24"/>
        </w:rPr>
        <w:t>of RM</w:t>
      </w:r>
      <w:r w:rsidR="00BF1184">
        <w:rPr>
          <w:rFonts w:ascii="Arial" w:hAnsi="Arial" w:cs="Arial"/>
          <w:sz w:val="24"/>
          <w:szCs w:val="24"/>
        </w:rPr>
        <w:t>106</w:t>
      </w:r>
      <w:r w:rsidR="00477894">
        <w:rPr>
          <w:rFonts w:ascii="Arial" w:hAnsi="Arial" w:cs="Arial"/>
          <w:sz w:val="24"/>
          <w:szCs w:val="24"/>
        </w:rPr>
        <w:t>,</w:t>
      </w:r>
      <w:r w:rsidR="00BF1184">
        <w:rPr>
          <w:rFonts w:ascii="Arial" w:hAnsi="Arial" w:cs="Arial"/>
          <w:sz w:val="24"/>
          <w:szCs w:val="24"/>
        </w:rPr>
        <w:t>5</w:t>
      </w:r>
      <w:r w:rsidR="00477894">
        <w:rPr>
          <w:rFonts w:ascii="Arial" w:hAnsi="Arial" w:cs="Arial"/>
          <w:sz w:val="24"/>
          <w:szCs w:val="24"/>
        </w:rPr>
        <w:t>00.00</w:t>
      </w:r>
      <w:r w:rsidR="00470421" w:rsidRPr="00660B12">
        <w:rPr>
          <w:rFonts w:ascii="Arial" w:hAnsi="Arial" w:cs="Arial"/>
          <w:sz w:val="24"/>
          <w:szCs w:val="24"/>
        </w:rPr>
        <w:t xml:space="preserve"> </w:t>
      </w:r>
      <w:r w:rsidR="00477894">
        <w:rPr>
          <w:rFonts w:ascii="Arial" w:hAnsi="Arial" w:cs="Arial"/>
          <w:sz w:val="24"/>
          <w:szCs w:val="24"/>
        </w:rPr>
        <w:t xml:space="preserve">to conduct </w:t>
      </w:r>
      <w:r w:rsidR="00BF1184">
        <w:rPr>
          <w:rFonts w:ascii="Arial" w:hAnsi="Arial" w:cs="Arial"/>
          <w:sz w:val="24"/>
          <w:szCs w:val="24"/>
        </w:rPr>
        <w:t xml:space="preserve">CPN </w:t>
      </w:r>
      <w:r w:rsidR="00477894">
        <w:rPr>
          <w:rFonts w:ascii="Arial" w:hAnsi="Arial" w:cs="Arial"/>
          <w:sz w:val="24"/>
          <w:szCs w:val="24"/>
        </w:rPr>
        <w:t>series of webinar session</w:t>
      </w:r>
      <w:r w:rsidR="00BF1184">
        <w:rPr>
          <w:rFonts w:ascii="Arial" w:hAnsi="Arial" w:cs="Arial"/>
          <w:sz w:val="24"/>
          <w:szCs w:val="24"/>
        </w:rPr>
        <w:t xml:space="preserve"> 2.0</w:t>
      </w:r>
      <w:r w:rsidR="00477894">
        <w:rPr>
          <w:rFonts w:ascii="Arial" w:hAnsi="Arial" w:cs="Arial"/>
          <w:sz w:val="24"/>
          <w:szCs w:val="24"/>
        </w:rPr>
        <w:t>.</w:t>
      </w:r>
      <w:r w:rsidR="00477894" w:rsidRPr="00116929">
        <w:rPr>
          <w:rFonts w:ascii="Arial" w:hAnsi="Arial" w:cs="Arial"/>
          <w:color w:val="FF0000"/>
          <w:sz w:val="24"/>
          <w:szCs w:val="24"/>
        </w:rPr>
        <w:t xml:space="preserve">  </w:t>
      </w:r>
    </w:p>
    <w:p w14:paraId="721E3E8C" w14:textId="12A12613" w:rsidR="00822A34" w:rsidRDefault="00822A34" w:rsidP="00470421">
      <w:pPr>
        <w:spacing w:after="0" w:line="240" w:lineRule="auto"/>
        <w:ind w:left="720"/>
        <w:jc w:val="both"/>
        <w:rPr>
          <w:rFonts w:ascii="Arial" w:hAnsi="Arial" w:cs="Arial"/>
          <w:sz w:val="24"/>
          <w:szCs w:val="24"/>
        </w:rPr>
      </w:pPr>
    </w:p>
    <w:p w14:paraId="2FB2A5A2" w14:textId="7388F8BD" w:rsidR="00822A34" w:rsidRDefault="00822A34" w:rsidP="00470421">
      <w:pPr>
        <w:spacing w:after="0" w:line="240" w:lineRule="auto"/>
        <w:ind w:left="720"/>
        <w:jc w:val="both"/>
        <w:rPr>
          <w:rFonts w:ascii="Arial" w:hAnsi="Arial" w:cs="Arial"/>
          <w:sz w:val="24"/>
          <w:szCs w:val="24"/>
        </w:rPr>
      </w:pPr>
    </w:p>
    <w:tbl>
      <w:tblPr>
        <w:tblStyle w:val="TableGrid2"/>
        <w:tblpPr w:leftFromText="180" w:rightFromText="180" w:vertAnchor="text" w:horzAnchor="margin" w:tblpX="-275" w:tblpY="149"/>
        <w:tblOverlap w:val="never"/>
        <w:tblW w:w="10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378"/>
        <w:gridCol w:w="3388"/>
      </w:tblGrid>
      <w:tr w:rsidR="007A7373" w:rsidRPr="007A7373" w14:paraId="4C270EB1" w14:textId="77777777" w:rsidTr="00643520">
        <w:trPr>
          <w:trHeight w:val="1206"/>
        </w:trPr>
        <w:tc>
          <w:tcPr>
            <w:tcW w:w="3685" w:type="dxa"/>
          </w:tcPr>
          <w:p w14:paraId="38CE0BFA" w14:textId="56EFB426" w:rsidR="007A7373" w:rsidRPr="007A7373" w:rsidRDefault="007A7373" w:rsidP="007A7373">
            <w:pPr>
              <w:spacing w:before="60" w:after="60"/>
              <w:ind w:left="-108"/>
              <w:rPr>
                <w:rFonts w:ascii="Arial" w:eastAsia="MS Mincho" w:hAnsi="Arial" w:cs="Arial"/>
                <w:sz w:val="24"/>
                <w:szCs w:val="24"/>
                <w:lang w:val="en-NZ"/>
              </w:rPr>
            </w:pPr>
            <w:r>
              <w:rPr>
                <w:rFonts w:ascii="Arial" w:eastAsia="MS Mincho" w:hAnsi="Arial" w:cs="Arial"/>
                <w:sz w:val="24"/>
                <w:szCs w:val="24"/>
                <w:lang w:val="en-NZ"/>
              </w:rPr>
              <w:t>P</w:t>
            </w:r>
            <w:r w:rsidR="006E1696">
              <w:rPr>
                <w:rFonts w:ascii="Arial" w:eastAsia="MS Mincho" w:hAnsi="Arial" w:cs="Arial"/>
                <w:sz w:val="24"/>
                <w:szCs w:val="24"/>
                <w:lang w:val="en-NZ"/>
              </w:rPr>
              <w:t>re</w:t>
            </w:r>
            <w:r>
              <w:rPr>
                <w:rFonts w:ascii="Arial" w:eastAsia="MS Mincho" w:hAnsi="Arial" w:cs="Arial"/>
                <w:sz w:val="24"/>
                <w:szCs w:val="24"/>
                <w:lang w:val="en-NZ"/>
              </w:rPr>
              <w:t>pared by</w:t>
            </w:r>
            <w:r w:rsidRPr="007A7373">
              <w:rPr>
                <w:rFonts w:ascii="Arial" w:eastAsia="MS Mincho" w:hAnsi="Arial" w:cs="Arial"/>
                <w:sz w:val="24"/>
                <w:szCs w:val="24"/>
                <w:lang w:val="en-NZ"/>
              </w:rPr>
              <w:t>:</w:t>
            </w:r>
          </w:p>
          <w:p w14:paraId="136E57E1" w14:textId="6D6C362A" w:rsidR="00BA4EEC" w:rsidRDefault="00BA4EEC" w:rsidP="007A7373">
            <w:pPr>
              <w:spacing w:before="60" w:after="60"/>
              <w:rPr>
                <w:rFonts w:ascii="Edwardian Script ITC" w:eastAsia="MS Mincho" w:hAnsi="Edwardian Script ITC" w:cs="Arial"/>
                <w:sz w:val="24"/>
                <w:szCs w:val="24"/>
              </w:rPr>
            </w:pPr>
            <w:r>
              <w:rPr>
                <w:rFonts w:ascii="Edwardian Script ITC" w:eastAsia="MS Mincho" w:hAnsi="Edwardian Script ITC" w:cs="Arial"/>
                <w:noProof/>
                <w:sz w:val="24"/>
                <w:szCs w:val="24"/>
              </w:rPr>
              <w:drawing>
                <wp:inline distT="0" distB="0" distL="0" distR="0" wp14:anchorId="408618FD" wp14:editId="00FC502F">
                  <wp:extent cx="1343025" cy="45339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515" cy="457944"/>
                          </a:xfrm>
                          <a:prstGeom prst="rect">
                            <a:avLst/>
                          </a:prstGeom>
                          <a:noFill/>
                        </pic:spPr>
                      </pic:pic>
                    </a:graphicData>
                  </a:graphic>
                </wp:inline>
              </w:drawing>
            </w:r>
          </w:p>
          <w:p w14:paraId="604162EE" w14:textId="628B41F6" w:rsidR="007A7373" w:rsidRPr="007A7373" w:rsidRDefault="007A7373" w:rsidP="007A7373">
            <w:pPr>
              <w:spacing w:before="60" w:after="60"/>
              <w:rPr>
                <w:rFonts w:ascii="Edwardian Script ITC" w:eastAsia="MS Mincho" w:hAnsi="Edwardian Script ITC" w:cs="Arial"/>
                <w:sz w:val="24"/>
                <w:szCs w:val="24"/>
              </w:rPr>
            </w:pPr>
            <w:r w:rsidRPr="007A7373">
              <w:rPr>
                <w:rFonts w:ascii="Edwardian Script ITC" w:eastAsia="MS Mincho" w:hAnsi="Edwardian Script ITC" w:cs="Arial"/>
                <w:sz w:val="24"/>
                <w:szCs w:val="24"/>
              </w:rPr>
              <w:t>……………………………………………..</w:t>
            </w:r>
          </w:p>
        </w:tc>
        <w:tc>
          <w:tcPr>
            <w:tcW w:w="3378" w:type="dxa"/>
          </w:tcPr>
          <w:p w14:paraId="261180DF" w14:textId="5EDC999E" w:rsidR="007A7373" w:rsidRDefault="007A7373" w:rsidP="00387148">
            <w:pPr>
              <w:spacing w:before="60" w:after="60"/>
              <w:rPr>
                <w:rFonts w:ascii="Arial" w:eastAsia="MS Mincho" w:hAnsi="Arial" w:cs="Arial"/>
                <w:sz w:val="24"/>
                <w:szCs w:val="24"/>
                <w:lang w:val="en-NZ"/>
              </w:rPr>
            </w:pPr>
            <w:r>
              <w:rPr>
                <w:rFonts w:ascii="Arial" w:eastAsia="MS Mincho" w:hAnsi="Arial" w:cs="Arial"/>
                <w:sz w:val="24"/>
                <w:szCs w:val="24"/>
                <w:lang w:val="en-NZ"/>
              </w:rPr>
              <w:t>Checked</w:t>
            </w:r>
            <w:r w:rsidRPr="007A7373">
              <w:rPr>
                <w:rFonts w:ascii="Arial" w:eastAsia="MS Mincho" w:hAnsi="Arial" w:cs="Arial"/>
                <w:sz w:val="24"/>
                <w:szCs w:val="24"/>
                <w:lang w:val="en-NZ"/>
              </w:rPr>
              <w:t xml:space="preserve"> </w:t>
            </w:r>
            <w:r>
              <w:rPr>
                <w:rFonts w:ascii="Arial" w:eastAsia="MS Mincho" w:hAnsi="Arial" w:cs="Arial"/>
                <w:sz w:val="24"/>
                <w:szCs w:val="24"/>
                <w:lang w:val="en-NZ"/>
              </w:rPr>
              <w:t>by</w:t>
            </w:r>
            <w:r w:rsidRPr="007A7373">
              <w:rPr>
                <w:rFonts w:ascii="Arial" w:eastAsia="MS Mincho" w:hAnsi="Arial" w:cs="Arial"/>
                <w:sz w:val="24"/>
                <w:szCs w:val="24"/>
                <w:lang w:val="en-NZ"/>
              </w:rPr>
              <w:t xml:space="preserve">: </w:t>
            </w:r>
          </w:p>
          <w:p w14:paraId="4FFE1C29" w14:textId="48FFF912" w:rsidR="00BA4EEC" w:rsidRPr="00BA4EEC" w:rsidRDefault="00BF1184" w:rsidP="00387148">
            <w:pPr>
              <w:spacing w:before="60" w:after="60"/>
              <w:rPr>
                <w:rFonts w:ascii="Arial" w:eastAsia="MS Mincho" w:hAnsi="Arial" w:cs="Arial"/>
                <w:sz w:val="24"/>
                <w:szCs w:val="24"/>
                <w:lang w:val="en-NZ"/>
              </w:rPr>
            </w:pPr>
            <w:r>
              <w:rPr>
                <w:rFonts w:ascii="Arial" w:eastAsia="MS Mincho" w:hAnsi="Arial" w:cs="Arial"/>
                <w:noProof/>
                <w:sz w:val="24"/>
                <w:szCs w:val="24"/>
                <w:lang w:val="en-NZ"/>
              </w:rPr>
              <w:drawing>
                <wp:inline distT="0" distB="0" distL="0" distR="0" wp14:anchorId="3264EDAE" wp14:editId="02BABF09">
                  <wp:extent cx="1485900" cy="4324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5389" cy="475940"/>
                          </a:xfrm>
                          <a:prstGeom prst="rect">
                            <a:avLst/>
                          </a:prstGeom>
                          <a:noFill/>
                        </pic:spPr>
                      </pic:pic>
                    </a:graphicData>
                  </a:graphic>
                </wp:inline>
              </w:drawing>
            </w:r>
          </w:p>
          <w:p w14:paraId="0889ABAE" w14:textId="28020F43" w:rsidR="007A7373" w:rsidRPr="007A7373" w:rsidRDefault="007A7373" w:rsidP="007A7373">
            <w:pPr>
              <w:spacing w:before="60" w:after="60"/>
              <w:rPr>
                <w:rFonts w:ascii="Arial" w:eastAsia="MS Mincho" w:hAnsi="Arial" w:cs="Arial"/>
                <w:sz w:val="24"/>
                <w:szCs w:val="24"/>
              </w:rPr>
            </w:pPr>
            <w:r w:rsidRPr="007A7373">
              <w:rPr>
                <w:rFonts w:ascii="Arial" w:eastAsia="MS Mincho" w:hAnsi="Arial" w:cs="Arial"/>
                <w:sz w:val="24"/>
                <w:szCs w:val="24"/>
              </w:rPr>
              <w:t>………………………..</w:t>
            </w:r>
          </w:p>
        </w:tc>
        <w:tc>
          <w:tcPr>
            <w:tcW w:w="3388" w:type="dxa"/>
          </w:tcPr>
          <w:p w14:paraId="248BDC53" w14:textId="0516E02C" w:rsidR="007A7373" w:rsidRPr="007A7373" w:rsidRDefault="007A7373" w:rsidP="007A7373">
            <w:pPr>
              <w:spacing w:before="60" w:after="60"/>
              <w:rPr>
                <w:rFonts w:ascii="Arial" w:eastAsia="MS Mincho" w:hAnsi="Arial" w:cs="Arial"/>
                <w:noProof/>
                <w:sz w:val="24"/>
                <w:szCs w:val="24"/>
              </w:rPr>
            </w:pPr>
            <w:r>
              <w:rPr>
                <w:rFonts w:ascii="Arial" w:eastAsia="MS Mincho" w:hAnsi="Arial" w:cs="Arial"/>
                <w:sz w:val="24"/>
                <w:szCs w:val="24"/>
                <w:lang w:val="en-NZ"/>
              </w:rPr>
              <w:t>Approved by</w:t>
            </w:r>
            <w:r w:rsidRPr="007A7373">
              <w:rPr>
                <w:rFonts w:ascii="Arial" w:eastAsia="MS Mincho" w:hAnsi="Arial" w:cs="Arial"/>
                <w:sz w:val="24"/>
                <w:szCs w:val="24"/>
                <w:lang w:val="en-NZ"/>
              </w:rPr>
              <w:t>:</w:t>
            </w:r>
          </w:p>
          <w:p w14:paraId="249012C7" w14:textId="7FC8932A" w:rsidR="007A7373" w:rsidRPr="007A7373" w:rsidRDefault="0010113D" w:rsidP="007A7373">
            <w:pPr>
              <w:spacing w:before="60" w:after="60"/>
              <w:rPr>
                <w:rFonts w:ascii="Edwardian Script ITC" w:eastAsia="MS Mincho" w:hAnsi="Edwardian Script ITC" w:cs="Arial"/>
                <w:sz w:val="36"/>
                <w:szCs w:val="24"/>
                <w:lang w:val="en-NZ"/>
              </w:rPr>
            </w:pPr>
            <w:r>
              <w:rPr>
                <w:rFonts w:ascii="Edwardian Script ITC" w:eastAsia="MS Mincho" w:hAnsi="Edwardian Script ITC" w:cs="Arial"/>
                <w:sz w:val="36"/>
                <w:szCs w:val="24"/>
                <w:lang w:val="en-NZ"/>
              </w:rPr>
              <w:t>Suhaimi</w:t>
            </w:r>
          </w:p>
          <w:p w14:paraId="462D1FBA" w14:textId="77777777" w:rsidR="007A7373" w:rsidRPr="007A7373" w:rsidRDefault="007A7373" w:rsidP="007A7373">
            <w:pPr>
              <w:spacing w:before="60" w:after="60"/>
              <w:rPr>
                <w:rFonts w:ascii="Arial" w:eastAsia="MS Mincho" w:hAnsi="Arial" w:cs="Arial"/>
                <w:sz w:val="24"/>
                <w:szCs w:val="24"/>
                <w:lang w:val="en-NZ"/>
              </w:rPr>
            </w:pPr>
            <w:r w:rsidRPr="007A7373">
              <w:rPr>
                <w:rFonts w:ascii="Arial" w:eastAsia="MS Mincho" w:hAnsi="Arial" w:cs="Arial"/>
                <w:sz w:val="24"/>
                <w:szCs w:val="24"/>
                <w:lang w:val="en-NZ"/>
              </w:rPr>
              <w:t>……………………………</w:t>
            </w:r>
          </w:p>
        </w:tc>
      </w:tr>
      <w:tr w:rsidR="007A7373" w:rsidRPr="007A7373" w14:paraId="38A68362" w14:textId="77777777" w:rsidTr="00643520">
        <w:trPr>
          <w:trHeight w:val="283"/>
        </w:trPr>
        <w:tc>
          <w:tcPr>
            <w:tcW w:w="3685" w:type="dxa"/>
          </w:tcPr>
          <w:p w14:paraId="116B7A44" w14:textId="77777777" w:rsidR="007A7373" w:rsidRPr="007A7373" w:rsidRDefault="007A7373" w:rsidP="007A7373">
            <w:pPr>
              <w:ind w:left="-108"/>
              <w:rPr>
                <w:rFonts w:ascii="Arial" w:eastAsia="MS Mincho" w:hAnsi="Arial" w:cs="Arial"/>
                <w:sz w:val="24"/>
                <w:szCs w:val="24"/>
              </w:rPr>
            </w:pPr>
            <w:r w:rsidRPr="007A7373">
              <w:rPr>
                <w:rFonts w:ascii="Arial" w:eastAsia="MS Mincho" w:hAnsi="Arial" w:cs="Arial"/>
                <w:sz w:val="24"/>
                <w:szCs w:val="24"/>
              </w:rPr>
              <w:t xml:space="preserve">Muhammad Fazre Zulhelmi  </w:t>
            </w:r>
          </w:p>
          <w:p w14:paraId="633E2DA3" w14:textId="77777777" w:rsidR="007A7373" w:rsidRPr="007A7373" w:rsidRDefault="007A7373" w:rsidP="007A7373">
            <w:pPr>
              <w:ind w:right="-238" w:hanging="108"/>
              <w:rPr>
                <w:rFonts w:ascii="Arial" w:eastAsia="MS Mincho" w:hAnsi="Arial" w:cs="Arial"/>
                <w:sz w:val="24"/>
                <w:szCs w:val="24"/>
              </w:rPr>
            </w:pPr>
          </w:p>
        </w:tc>
        <w:tc>
          <w:tcPr>
            <w:tcW w:w="3378" w:type="dxa"/>
          </w:tcPr>
          <w:p w14:paraId="6369A320" w14:textId="77777777" w:rsidR="007A7373" w:rsidRPr="007A7373" w:rsidRDefault="007A7373" w:rsidP="007A7373">
            <w:pPr>
              <w:ind w:left="-112"/>
              <w:rPr>
                <w:rFonts w:ascii="Arial" w:eastAsia="MS Mincho" w:hAnsi="Arial" w:cs="Arial"/>
                <w:sz w:val="24"/>
                <w:szCs w:val="24"/>
              </w:rPr>
            </w:pPr>
            <w:r w:rsidRPr="007A7373">
              <w:rPr>
                <w:rFonts w:ascii="Arial" w:eastAsia="MS Mincho" w:hAnsi="Arial" w:cs="Arial"/>
                <w:sz w:val="24"/>
                <w:szCs w:val="24"/>
              </w:rPr>
              <w:t xml:space="preserve">  Nik Faizal Nik Ahmad</w:t>
            </w:r>
          </w:p>
        </w:tc>
        <w:tc>
          <w:tcPr>
            <w:tcW w:w="3388" w:type="dxa"/>
          </w:tcPr>
          <w:p w14:paraId="66A3E574" w14:textId="77777777" w:rsidR="007A7373" w:rsidRPr="007A7373" w:rsidRDefault="007A7373" w:rsidP="007A7373">
            <w:pPr>
              <w:rPr>
                <w:rFonts w:ascii="Arial" w:eastAsia="MS Mincho" w:hAnsi="Arial" w:cs="Arial"/>
                <w:sz w:val="24"/>
                <w:szCs w:val="24"/>
                <w:lang w:val="en-NZ"/>
              </w:rPr>
            </w:pPr>
            <w:r w:rsidRPr="007A7373">
              <w:rPr>
                <w:rFonts w:ascii="Arial" w:eastAsia="MS Mincho" w:hAnsi="Arial" w:cs="Arial"/>
                <w:sz w:val="24"/>
                <w:szCs w:val="24"/>
                <w:lang w:val="en-NZ"/>
              </w:rPr>
              <w:t>Suhaimi Hamad</w:t>
            </w:r>
          </w:p>
        </w:tc>
      </w:tr>
      <w:tr w:rsidR="007A7373" w:rsidRPr="007A7373" w14:paraId="7D59339E" w14:textId="77777777" w:rsidTr="00643520">
        <w:trPr>
          <w:trHeight w:val="339"/>
        </w:trPr>
        <w:tc>
          <w:tcPr>
            <w:tcW w:w="3685" w:type="dxa"/>
          </w:tcPr>
          <w:p w14:paraId="31781A42" w14:textId="6BF0043D" w:rsidR="007A7373" w:rsidRDefault="007A7373" w:rsidP="00326108">
            <w:pPr>
              <w:ind w:left="-108"/>
              <w:rPr>
                <w:rFonts w:ascii="Arial" w:eastAsia="MS Mincho" w:hAnsi="Arial" w:cs="Arial"/>
                <w:sz w:val="24"/>
                <w:szCs w:val="24"/>
              </w:rPr>
            </w:pPr>
            <w:r>
              <w:rPr>
                <w:rFonts w:ascii="Arial" w:eastAsia="MS Mincho" w:hAnsi="Arial" w:cs="Arial"/>
                <w:sz w:val="24"/>
                <w:szCs w:val="24"/>
              </w:rPr>
              <w:t>Assistant Manager</w:t>
            </w:r>
          </w:p>
          <w:p w14:paraId="71DF8BC6" w14:textId="77777777" w:rsidR="00326108" w:rsidRPr="007A7373" w:rsidRDefault="00326108" w:rsidP="00326108">
            <w:pPr>
              <w:ind w:left="-108"/>
              <w:rPr>
                <w:rFonts w:ascii="Arial" w:eastAsia="MS Mincho" w:hAnsi="Arial" w:cs="Arial"/>
                <w:sz w:val="24"/>
                <w:szCs w:val="24"/>
              </w:rPr>
            </w:pPr>
          </w:p>
          <w:p w14:paraId="67942121" w14:textId="0F344F89" w:rsidR="007A7373" w:rsidRPr="007A7373" w:rsidRDefault="007A7373" w:rsidP="007A7373">
            <w:pPr>
              <w:ind w:left="-108"/>
              <w:rPr>
                <w:rFonts w:ascii="Arial" w:eastAsia="MS Mincho" w:hAnsi="Arial" w:cs="Arial"/>
                <w:sz w:val="24"/>
                <w:szCs w:val="24"/>
              </w:rPr>
            </w:pPr>
            <w:r>
              <w:rPr>
                <w:rFonts w:ascii="Arial" w:eastAsia="MS Mincho" w:hAnsi="Arial" w:cs="Arial"/>
                <w:sz w:val="24"/>
                <w:szCs w:val="24"/>
              </w:rPr>
              <w:t>Date</w:t>
            </w:r>
            <w:r w:rsidRPr="007A7373">
              <w:rPr>
                <w:rFonts w:ascii="Arial" w:eastAsia="MS Mincho" w:hAnsi="Arial" w:cs="Arial"/>
                <w:sz w:val="24"/>
                <w:szCs w:val="24"/>
              </w:rPr>
              <w:t xml:space="preserve">: </w:t>
            </w:r>
            <w:r w:rsidR="006C4968">
              <w:rPr>
                <w:rFonts w:ascii="Arial" w:eastAsia="MS Mincho" w:hAnsi="Arial" w:cs="Arial"/>
                <w:sz w:val="24"/>
                <w:szCs w:val="24"/>
              </w:rPr>
              <w:t>11</w:t>
            </w:r>
            <w:r w:rsidRPr="007A7373">
              <w:rPr>
                <w:rFonts w:ascii="Arial" w:eastAsia="MS Mincho" w:hAnsi="Arial" w:cs="Arial"/>
                <w:sz w:val="24"/>
                <w:szCs w:val="24"/>
              </w:rPr>
              <w:t xml:space="preserve"> </w:t>
            </w:r>
            <w:r w:rsidR="00BF1184">
              <w:rPr>
                <w:rFonts w:ascii="Arial" w:eastAsia="MS Mincho" w:hAnsi="Arial" w:cs="Arial"/>
                <w:sz w:val="24"/>
                <w:szCs w:val="24"/>
              </w:rPr>
              <w:t>September</w:t>
            </w:r>
            <w:r w:rsidRPr="007A7373">
              <w:rPr>
                <w:rFonts w:ascii="Arial" w:eastAsia="MS Mincho" w:hAnsi="Arial" w:cs="Arial"/>
                <w:sz w:val="24"/>
                <w:szCs w:val="24"/>
              </w:rPr>
              <w:t xml:space="preserve"> 2020</w:t>
            </w:r>
          </w:p>
        </w:tc>
        <w:tc>
          <w:tcPr>
            <w:tcW w:w="3378" w:type="dxa"/>
          </w:tcPr>
          <w:p w14:paraId="03DD4A0A" w14:textId="77777777" w:rsidR="007A7373" w:rsidRDefault="007A7373" w:rsidP="007A7373">
            <w:pPr>
              <w:rPr>
                <w:rFonts w:ascii="Arial" w:eastAsia="MS Mincho" w:hAnsi="Arial" w:cs="Arial"/>
                <w:sz w:val="24"/>
                <w:szCs w:val="24"/>
              </w:rPr>
            </w:pPr>
            <w:r>
              <w:rPr>
                <w:rFonts w:ascii="Arial" w:eastAsia="MS Mincho" w:hAnsi="Arial" w:cs="Arial"/>
                <w:sz w:val="24"/>
                <w:szCs w:val="24"/>
              </w:rPr>
              <w:t>Deputy Director</w:t>
            </w:r>
          </w:p>
          <w:p w14:paraId="2718DCC5" w14:textId="77777777" w:rsidR="007A7373" w:rsidRDefault="007A7373" w:rsidP="007A7373">
            <w:pPr>
              <w:rPr>
                <w:rFonts w:ascii="Arial" w:eastAsia="MS Mincho" w:hAnsi="Arial" w:cs="Arial"/>
                <w:sz w:val="24"/>
                <w:szCs w:val="24"/>
              </w:rPr>
            </w:pPr>
          </w:p>
          <w:p w14:paraId="50430AF0" w14:textId="10FF5296" w:rsidR="007A7373" w:rsidRPr="007A7373" w:rsidRDefault="007A7373" w:rsidP="007A7373">
            <w:pPr>
              <w:rPr>
                <w:rFonts w:ascii="Arial" w:eastAsia="MS Mincho" w:hAnsi="Arial" w:cs="Arial"/>
                <w:sz w:val="24"/>
                <w:szCs w:val="24"/>
              </w:rPr>
            </w:pPr>
            <w:r>
              <w:rPr>
                <w:rFonts w:ascii="Arial" w:eastAsia="MS Mincho" w:hAnsi="Arial" w:cs="Arial"/>
                <w:sz w:val="24"/>
                <w:szCs w:val="24"/>
              </w:rPr>
              <w:t>Date</w:t>
            </w:r>
            <w:r w:rsidRPr="007A7373">
              <w:rPr>
                <w:rFonts w:ascii="Arial" w:eastAsia="MS Mincho" w:hAnsi="Arial" w:cs="Arial"/>
                <w:sz w:val="24"/>
                <w:szCs w:val="24"/>
              </w:rPr>
              <w:t xml:space="preserve">: </w:t>
            </w:r>
            <w:r w:rsidR="006C4968">
              <w:rPr>
                <w:rFonts w:ascii="Arial" w:eastAsia="MS Mincho" w:hAnsi="Arial" w:cs="Arial"/>
                <w:sz w:val="24"/>
                <w:szCs w:val="24"/>
              </w:rPr>
              <w:t>11</w:t>
            </w:r>
            <w:r w:rsidR="00BF1184" w:rsidRPr="007A7373">
              <w:rPr>
                <w:rFonts w:ascii="Arial" w:eastAsia="MS Mincho" w:hAnsi="Arial" w:cs="Arial"/>
                <w:sz w:val="24"/>
                <w:szCs w:val="24"/>
              </w:rPr>
              <w:t xml:space="preserve"> </w:t>
            </w:r>
            <w:r w:rsidR="00BF1184">
              <w:rPr>
                <w:rFonts w:ascii="Arial" w:eastAsia="MS Mincho" w:hAnsi="Arial" w:cs="Arial"/>
                <w:sz w:val="24"/>
                <w:szCs w:val="24"/>
              </w:rPr>
              <w:t>September</w:t>
            </w:r>
            <w:r w:rsidR="00BF1184" w:rsidRPr="007A7373">
              <w:rPr>
                <w:rFonts w:ascii="Arial" w:eastAsia="MS Mincho" w:hAnsi="Arial" w:cs="Arial"/>
                <w:sz w:val="24"/>
                <w:szCs w:val="24"/>
              </w:rPr>
              <w:t xml:space="preserve"> 2020</w:t>
            </w:r>
          </w:p>
        </w:tc>
        <w:tc>
          <w:tcPr>
            <w:tcW w:w="3388" w:type="dxa"/>
          </w:tcPr>
          <w:p w14:paraId="37078B01" w14:textId="08440556" w:rsidR="007A7373" w:rsidRPr="007A7373" w:rsidRDefault="007A7373" w:rsidP="007A7373">
            <w:pPr>
              <w:rPr>
                <w:rFonts w:ascii="Arial" w:eastAsia="MS Mincho" w:hAnsi="Arial" w:cs="Arial"/>
                <w:sz w:val="24"/>
                <w:szCs w:val="24"/>
                <w:lang w:val="en-NZ"/>
              </w:rPr>
            </w:pPr>
            <w:r>
              <w:rPr>
                <w:rFonts w:ascii="Arial" w:eastAsia="MS Mincho" w:hAnsi="Arial" w:cs="Arial"/>
                <w:sz w:val="24"/>
                <w:szCs w:val="24"/>
                <w:lang w:val="en-NZ"/>
              </w:rPr>
              <w:t>Director</w:t>
            </w:r>
          </w:p>
          <w:p w14:paraId="376C7BD5" w14:textId="77777777" w:rsidR="007A7373" w:rsidRPr="007A7373" w:rsidRDefault="007A7373" w:rsidP="007A7373">
            <w:pPr>
              <w:rPr>
                <w:rFonts w:ascii="Arial" w:eastAsia="MS Mincho" w:hAnsi="Arial" w:cs="Arial"/>
                <w:sz w:val="24"/>
                <w:szCs w:val="24"/>
                <w:lang w:val="en-NZ"/>
              </w:rPr>
            </w:pPr>
          </w:p>
          <w:p w14:paraId="57D76562" w14:textId="6771C9CB" w:rsidR="007A7373" w:rsidRPr="007A7373" w:rsidRDefault="007A7373" w:rsidP="007A7373">
            <w:pPr>
              <w:rPr>
                <w:rFonts w:ascii="Arial" w:eastAsia="MS Mincho" w:hAnsi="Arial" w:cs="Arial"/>
                <w:sz w:val="24"/>
                <w:szCs w:val="24"/>
                <w:lang w:val="en-NZ"/>
              </w:rPr>
            </w:pPr>
            <w:r>
              <w:rPr>
                <w:rFonts w:ascii="Arial" w:eastAsia="MS Mincho" w:hAnsi="Arial" w:cs="Arial"/>
                <w:sz w:val="24"/>
                <w:szCs w:val="24"/>
              </w:rPr>
              <w:t>Date</w:t>
            </w:r>
            <w:r w:rsidRPr="007A7373">
              <w:rPr>
                <w:rFonts w:ascii="Arial" w:eastAsia="MS Mincho" w:hAnsi="Arial" w:cs="Arial"/>
                <w:sz w:val="24"/>
                <w:szCs w:val="24"/>
                <w:lang w:val="en-NZ"/>
              </w:rPr>
              <w:t>:</w:t>
            </w:r>
            <w:r>
              <w:rPr>
                <w:rFonts w:ascii="Arial" w:eastAsia="MS Mincho" w:hAnsi="Arial" w:cs="Arial"/>
                <w:sz w:val="24"/>
                <w:szCs w:val="24"/>
                <w:lang w:val="en-NZ"/>
              </w:rPr>
              <w:t xml:space="preserve"> </w:t>
            </w:r>
            <w:r w:rsidR="006C4968">
              <w:rPr>
                <w:rFonts w:ascii="Arial" w:eastAsia="MS Mincho" w:hAnsi="Arial" w:cs="Arial"/>
                <w:sz w:val="24"/>
                <w:szCs w:val="24"/>
              </w:rPr>
              <w:t>11</w:t>
            </w:r>
            <w:r w:rsidR="00BF1184" w:rsidRPr="007A7373">
              <w:rPr>
                <w:rFonts w:ascii="Arial" w:eastAsia="MS Mincho" w:hAnsi="Arial" w:cs="Arial"/>
                <w:sz w:val="24"/>
                <w:szCs w:val="24"/>
              </w:rPr>
              <w:t xml:space="preserve"> </w:t>
            </w:r>
            <w:r w:rsidR="00BF1184">
              <w:rPr>
                <w:rFonts w:ascii="Arial" w:eastAsia="MS Mincho" w:hAnsi="Arial" w:cs="Arial"/>
                <w:sz w:val="24"/>
                <w:szCs w:val="24"/>
              </w:rPr>
              <w:t>September</w:t>
            </w:r>
            <w:r w:rsidR="00BF1184" w:rsidRPr="007A7373">
              <w:rPr>
                <w:rFonts w:ascii="Arial" w:eastAsia="MS Mincho" w:hAnsi="Arial" w:cs="Arial"/>
                <w:sz w:val="24"/>
                <w:szCs w:val="24"/>
              </w:rPr>
              <w:t xml:space="preserve"> 2020</w:t>
            </w:r>
          </w:p>
        </w:tc>
      </w:tr>
    </w:tbl>
    <w:p w14:paraId="68BB5009" w14:textId="74FA6054" w:rsidR="00822A34" w:rsidRDefault="00822A34" w:rsidP="00470421">
      <w:pPr>
        <w:spacing w:after="0" w:line="240" w:lineRule="auto"/>
        <w:ind w:left="720"/>
        <w:jc w:val="both"/>
        <w:rPr>
          <w:rFonts w:ascii="Arial" w:hAnsi="Arial" w:cs="Arial"/>
          <w:sz w:val="24"/>
          <w:szCs w:val="24"/>
        </w:rPr>
      </w:pPr>
    </w:p>
    <w:p w14:paraId="444E6868" w14:textId="77777777" w:rsidR="00822A34" w:rsidRDefault="00822A34" w:rsidP="00470421">
      <w:pPr>
        <w:spacing w:after="0" w:line="240" w:lineRule="auto"/>
        <w:ind w:left="720"/>
        <w:jc w:val="both"/>
        <w:rPr>
          <w:rFonts w:ascii="Arial" w:hAnsi="Arial" w:cs="Arial"/>
          <w:sz w:val="24"/>
          <w:szCs w:val="24"/>
        </w:rPr>
      </w:pPr>
    </w:p>
    <w:p w14:paraId="59BD071D" w14:textId="77777777" w:rsidR="0004478E" w:rsidRPr="00FC0F5F" w:rsidRDefault="0004478E" w:rsidP="00470421">
      <w:pPr>
        <w:spacing w:after="0" w:line="240" w:lineRule="auto"/>
        <w:ind w:left="720"/>
        <w:jc w:val="both"/>
        <w:rPr>
          <w:rFonts w:ascii="Arial" w:hAnsi="Arial" w:cs="Arial"/>
          <w:sz w:val="24"/>
          <w:szCs w:val="24"/>
        </w:rPr>
      </w:pPr>
    </w:p>
    <w:p w14:paraId="0D22DEF0" w14:textId="6D402044" w:rsidR="009F1465" w:rsidRDefault="009F1465" w:rsidP="002E17A4">
      <w:pPr>
        <w:spacing w:after="0" w:line="240" w:lineRule="auto"/>
        <w:jc w:val="both"/>
        <w:rPr>
          <w:rFonts w:ascii="Arial" w:hAnsi="Arial" w:cs="Arial"/>
          <w:sz w:val="24"/>
          <w:szCs w:val="24"/>
        </w:rPr>
      </w:pPr>
    </w:p>
    <w:p w14:paraId="0AE4863A" w14:textId="7BFE170A" w:rsidR="00AB329E" w:rsidRDefault="00AB329E" w:rsidP="002E17A4">
      <w:pPr>
        <w:spacing w:after="0" w:line="240" w:lineRule="auto"/>
        <w:jc w:val="both"/>
        <w:rPr>
          <w:rFonts w:ascii="Arial" w:hAnsi="Arial" w:cs="Arial"/>
          <w:sz w:val="24"/>
          <w:szCs w:val="24"/>
        </w:rPr>
      </w:pPr>
    </w:p>
    <w:p w14:paraId="5DC6CEC5" w14:textId="2EF74A63" w:rsidR="00AB329E" w:rsidRDefault="00AB329E" w:rsidP="002E17A4">
      <w:pPr>
        <w:spacing w:after="0" w:line="240" w:lineRule="auto"/>
        <w:jc w:val="both"/>
        <w:rPr>
          <w:rFonts w:ascii="Arial" w:hAnsi="Arial" w:cs="Arial"/>
          <w:sz w:val="24"/>
          <w:szCs w:val="24"/>
        </w:rPr>
      </w:pPr>
    </w:p>
    <w:p w14:paraId="5FED843D" w14:textId="35F714EB" w:rsidR="00AB329E" w:rsidRDefault="00AB329E" w:rsidP="002E17A4">
      <w:pPr>
        <w:spacing w:after="0" w:line="240" w:lineRule="auto"/>
        <w:jc w:val="both"/>
        <w:rPr>
          <w:rFonts w:ascii="Arial" w:hAnsi="Arial" w:cs="Arial"/>
          <w:sz w:val="24"/>
          <w:szCs w:val="24"/>
        </w:rPr>
      </w:pPr>
    </w:p>
    <w:p w14:paraId="62EA3F67" w14:textId="4F8F4FEC" w:rsidR="00AB329E" w:rsidRDefault="00AB329E" w:rsidP="002E17A4">
      <w:pPr>
        <w:spacing w:after="0" w:line="240" w:lineRule="auto"/>
        <w:jc w:val="both"/>
        <w:rPr>
          <w:rFonts w:ascii="Arial" w:hAnsi="Arial" w:cs="Arial"/>
          <w:sz w:val="24"/>
          <w:szCs w:val="24"/>
        </w:rPr>
      </w:pPr>
    </w:p>
    <w:p w14:paraId="47F9F417" w14:textId="5B15EAA6" w:rsidR="00AB329E" w:rsidRDefault="00AB329E" w:rsidP="002E17A4">
      <w:pPr>
        <w:spacing w:after="0" w:line="240" w:lineRule="auto"/>
        <w:jc w:val="both"/>
        <w:rPr>
          <w:rFonts w:ascii="Arial" w:hAnsi="Arial" w:cs="Arial"/>
          <w:sz w:val="24"/>
          <w:szCs w:val="24"/>
        </w:rPr>
      </w:pPr>
    </w:p>
    <w:p w14:paraId="72D7C967" w14:textId="5B567239" w:rsidR="00AB329E" w:rsidRDefault="00AB329E" w:rsidP="002E17A4">
      <w:pPr>
        <w:spacing w:after="0" w:line="240" w:lineRule="auto"/>
        <w:jc w:val="both"/>
        <w:rPr>
          <w:rFonts w:ascii="Arial" w:hAnsi="Arial" w:cs="Arial"/>
          <w:sz w:val="24"/>
          <w:szCs w:val="24"/>
        </w:rPr>
      </w:pPr>
    </w:p>
    <w:p w14:paraId="1E68CDA6" w14:textId="231AE76E" w:rsidR="00AB329E" w:rsidRDefault="00AB329E" w:rsidP="002E17A4">
      <w:pPr>
        <w:spacing w:after="0" w:line="240" w:lineRule="auto"/>
        <w:jc w:val="both"/>
        <w:rPr>
          <w:rFonts w:ascii="Arial" w:hAnsi="Arial" w:cs="Arial"/>
          <w:sz w:val="24"/>
          <w:szCs w:val="24"/>
        </w:rPr>
      </w:pPr>
    </w:p>
    <w:p w14:paraId="5A2D30EA" w14:textId="5CF7602B" w:rsidR="00DB23A7" w:rsidRDefault="00DB23A7" w:rsidP="002E17A4">
      <w:pPr>
        <w:spacing w:after="0" w:line="240" w:lineRule="auto"/>
        <w:jc w:val="both"/>
        <w:rPr>
          <w:rFonts w:ascii="Arial" w:hAnsi="Arial" w:cs="Arial"/>
          <w:sz w:val="24"/>
          <w:szCs w:val="24"/>
        </w:rPr>
      </w:pPr>
    </w:p>
    <w:p w14:paraId="19314B02" w14:textId="13174919" w:rsidR="007A7373" w:rsidRDefault="007A7373" w:rsidP="002E17A4">
      <w:pPr>
        <w:spacing w:after="0" w:line="240" w:lineRule="auto"/>
        <w:jc w:val="both"/>
        <w:rPr>
          <w:rFonts w:ascii="Arial" w:hAnsi="Arial" w:cs="Arial"/>
          <w:sz w:val="24"/>
          <w:szCs w:val="24"/>
        </w:rPr>
      </w:pPr>
    </w:p>
    <w:p w14:paraId="13D71603" w14:textId="75BC59A7" w:rsidR="00DB23A7" w:rsidRDefault="00DB23A7" w:rsidP="002E17A4">
      <w:pPr>
        <w:spacing w:after="0" w:line="240" w:lineRule="auto"/>
        <w:jc w:val="both"/>
        <w:rPr>
          <w:rFonts w:ascii="Arial" w:hAnsi="Arial" w:cs="Arial"/>
          <w:sz w:val="24"/>
          <w:szCs w:val="24"/>
        </w:rPr>
      </w:pPr>
    </w:p>
    <w:p w14:paraId="55C84444" w14:textId="445EC724" w:rsidR="006C4968" w:rsidRDefault="006C4968" w:rsidP="002E17A4">
      <w:pPr>
        <w:spacing w:after="0" w:line="240" w:lineRule="auto"/>
        <w:jc w:val="both"/>
        <w:rPr>
          <w:rFonts w:ascii="Arial" w:hAnsi="Arial" w:cs="Arial"/>
          <w:sz w:val="24"/>
          <w:szCs w:val="24"/>
        </w:rPr>
      </w:pPr>
    </w:p>
    <w:p w14:paraId="030A8846" w14:textId="461A90E3" w:rsidR="00486F8C" w:rsidRDefault="00486F8C" w:rsidP="002E17A4">
      <w:pPr>
        <w:spacing w:after="0" w:line="240" w:lineRule="auto"/>
        <w:jc w:val="both"/>
        <w:rPr>
          <w:rFonts w:ascii="Arial" w:hAnsi="Arial" w:cs="Arial"/>
          <w:sz w:val="24"/>
          <w:szCs w:val="24"/>
        </w:rPr>
      </w:pPr>
    </w:p>
    <w:p w14:paraId="04353BCC" w14:textId="59C7740E" w:rsidR="00486F8C" w:rsidRDefault="00486F8C" w:rsidP="002E17A4">
      <w:pPr>
        <w:spacing w:after="0" w:line="240" w:lineRule="auto"/>
        <w:jc w:val="both"/>
        <w:rPr>
          <w:rFonts w:ascii="Arial" w:hAnsi="Arial" w:cs="Arial"/>
          <w:sz w:val="24"/>
          <w:szCs w:val="24"/>
        </w:rPr>
      </w:pPr>
    </w:p>
    <w:p w14:paraId="53BC1B0C" w14:textId="217F1162" w:rsidR="00486F8C" w:rsidRDefault="00486F8C" w:rsidP="002E17A4">
      <w:pPr>
        <w:spacing w:after="0" w:line="240" w:lineRule="auto"/>
        <w:jc w:val="both"/>
        <w:rPr>
          <w:rFonts w:ascii="Arial" w:hAnsi="Arial" w:cs="Arial"/>
          <w:sz w:val="24"/>
          <w:szCs w:val="24"/>
        </w:rPr>
      </w:pPr>
    </w:p>
    <w:p w14:paraId="22CAA67C" w14:textId="77777777" w:rsidR="00486F8C" w:rsidRDefault="00486F8C" w:rsidP="002E17A4">
      <w:pPr>
        <w:spacing w:after="0" w:line="240" w:lineRule="auto"/>
        <w:jc w:val="both"/>
        <w:rPr>
          <w:rFonts w:ascii="Arial" w:hAnsi="Arial" w:cs="Arial"/>
          <w:sz w:val="24"/>
          <w:szCs w:val="24"/>
        </w:rPr>
      </w:pPr>
    </w:p>
    <w:p w14:paraId="2B404889" w14:textId="04858C7E" w:rsidR="00AB329E" w:rsidRDefault="00AB329E" w:rsidP="00AB329E">
      <w:pPr>
        <w:pStyle w:val="Default"/>
        <w:pBdr>
          <w:bottom w:val="single" w:sz="4" w:space="1" w:color="auto"/>
        </w:pBdr>
        <w:jc w:val="right"/>
        <w:rPr>
          <w:b/>
          <w:sz w:val="20"/>
          <w:szCs w:val="20"/>
        </w:rPr>
      </w:pPr>
      <w:bookmarkStart w:id="7" w:name="_Hlk36312491"/>
      <w:r>
        <w:rPr>
          <w:b/>
          <w:sz w:val="20"/>
          <w:szCs w:val="20"/>
        </w:rPr>
        <w:lastRenderedPageBreak/>
        <w:t xml:space="preserve">Appendix </w:t>
      </w:r>
      <w:r w:rsidR="008D722F">
        <w:rPr>
          <w:b/>
          <w:sz w:val="20"/>
          <w:szCs w:val="20"/>
        </w:rPr>
        <w:t>1</w:t>
      </w:r>
    </w:p>
    <w:bookmarkEnd w:id="7"/>
    <w:p w14:paraId="70E8F411" w14:textId="2BA98C48" w:rsidR="0060312B" w:rsidRDefault="008D180D" w:rsidP="0060312B">
      <w:pPr>
        <w:pStyle w:val="Default"/>
        <w:pBdr>
          <w:bottom w:val="single" w:sz="4" w:space="1" w:color="auto"/>
        </w:pBdr>
        <w:jc w:val="center"/>
        <w:rPr>
          <w:b/>
          <w:sz w:val="22"/>
          <w:szCs w:val="22"/>
        </w:rPr>
      </w:pPr>
      <w:r>
        <w:rPr>
          <w:b/>
          <w:noProof/>
          <w:sz w:val="22"/>
          <w:szCs w:val="22"/>
        </w:rPr>
        <w:drawing>
          <wp:inline distT="0" distB="0" distL="0" distR="0" wp14:anchorId="54171D13" wp14:editId="7756F52C">
            <wp:extent cx="796290" cy="29337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401" cy="302990"/>
                    </a:xfrm>
                    <a:prstGeom prst="rect">
                      <a:avLst/>
                    </a:prstGeom>
                    <a:noFill/>
                  </pic:spPr>
                </pic:pic>
              </a:graphicData>
            </a:graphic>
          </wp:inline>
        </w:drawing>
      </w:r>
    </w:p>
    <w:p w14:paraId="0A87F383" w14:textId="77777777" w:rsidR="008D180D" w:rsidRDefault="008D180D" w:rsidP="0060312B">
      <w:pPr>
        <w:pStyle w:val="Default"/>
        <w:pBdr>
          <w:bottom w:val="single" w:sz="4" w:space="1" w:color="auto"/>
        </w:pBdr>
        <w:jc w:val="center"/>
        <w:rPr>
          <w:b/>
          <w:sz w:val="22"/>
          <w:szCs w:val="22"/>
        </w:rPr>
      </w:pPr>
    </w:p>
    <w:p w14:paraId="6272C2A5" w14:textId="5E0896A4" w:rsidR="0060312B" w:rsidRPr="0060312B" w:rsidRDefault="0060312B" w:rsidP="0060312B">
      <w:pPr>
        <w:pStyle w:val="Default"/>
        <w:pBdr>
          <w:bottom w:val="single" w:sz="4" w:space="1" w:color="auto"/>
        </w:pBdr>
        <w:jc w:val="center"/>
        <w:rPr>
          <w:b/>
          <w:sz w:val="22"/>
          <w:szCs w:val="22"/>
        </w:rPr>
      </w:pPr>
      <w:r w:rsidRPr="0060312B">
        <w:rPr>
          <w:b/>
          <w:sz w:val="22"/>
          <w:szCs w:val="22"/>
        </w:rPr>
        <w:t>TERMS OF REFERENCE (TOR)</w:t>
      </w:r>
    </w:p>
    <w:p w14:paraId="67A2102D" w14:textId="4DA1A94B" w:rsidR="0060312B" w:rsidRPr="0060312B" w:rsidRDefault="008D722F" w:rsidP="0060312B">
      <w:pPr>
        <w:pStyle w:val="Default"/>
        <w:pBdr>
          <w:bottom w:val="single" w:sz="4" w:space="1" w:color="auto"/>
        </w:pBdr>
        <w:jc w:val="center"/>
        <w:rPr>
          <w:b/>
          <w:sz w:val="22"/>
          <w:szCs w:val="22"/>
        </w:rPr>
      </w:pPr>
      <w:r>
        <w:rPr>
          <w:b/>
          <w:sz w:val="22"/>
          <w:szCs w:val="22"/>
        </w:rPr>
        <w:t>COORDINATOR FOR WEBINAR SESSION SERIES</w:t>
      </w:r>
    </w:p>
    <w:p w14:paraId="4F537F30" w14:textId="7D1AD1F8" w:rsidR="0060312B" w:rsidRPr="0060312B" w:rsidRDefault="00326108" w:rsidP="0060312B">
      <w:pPr>
        <w:pStyle w:val="Default"/>
        <w:pBdr>
          <w:bottom w:val="single" w:sz="4" w:space="1" w:color="auto"/>
        </w:pBdr>
        <w:jc w:val="center"/>
        <w:rPr>
          <w:b/>
          <w:sz w:val="22"/>
          <w:szCs w:val="22"/>
        </w:rPr>
      </w:pPr>
      <w:r>
        <w:rPr>
          <w:b/>
          <w:sz w:val="22"/>
          <w:szCs w:val="22"/>
        </w:rPr>
        <w:t>CHEMICAL</w:t>
      </w:r>
      <w:r w:rsidR="0060312B" w:rsidRPr="0060312B">
        <w:rPr>
          <w:b/>
          <w:sz w:val="22"/>
          <w:szCs w:val="22"/>
        </w:rPr>
        <w:t xml:space="preserve"> PRODUCTIVITY NEXUS (</w:t>
      </w:r>
      <w:r w:rsidR="007A7373">
        <w:rPr>
          <w:b/>
          <w:sz w:val="22"/>
          <w:szCs w:val="22"/>
        </w:rPr>
        <w:t>CPN</w:t>
      </w:r>
      <w:r w:rsidR="0060312B" w:rsidRPr="0060312B">
        <w:rPr>
          <w:b/>
          <w:sz w:val="22"/>
          <w:szCs w:val="22"/>
        </w:rPr>
        <w:t>)</w:t>
      </w:r>
    </w:p>
    <w:p w14:paraId="51434368" w14:textId="77777777" w:rsidR="0060312B" w:rsidRPr="0060312B" w:rsidRDefault="0060312B" w:rsidP="0060312B">
      <w:pPr>
        <w:pStyle w:val="Default"/>
        <w:pBdr>
          <w:bottom w:val="single" w:sz="4" w:space="1" w:color="auto"/>
        </w:pBdr>
        <w:jc w:val="center"/>
        <w:rPr>
          <w:b/>
          <w:sz w:val="22"/>
          <w:szCs w:val="22"/>
        </w:rPr>
      </w:pPr>
    </w:p>
    <w:p w14:paraId="1C7DC6FF" w14:textId="77777777" w:rsidR="0060312B" w:rsidRPr="0060312B" w:rsidRDefault="0060312B" w:rsidP="0060312B">
      <w:pPr>
        <w:pStyle w:val="Default"/>
        <w:jc w:val="both"/>
        <w:rPr>
          <w:sz w:val="22"/>
          <w:szCs w:val="22"/>
        </w:rPr>
      </w:pPr>
      <w:r w:rsidRPr="0060312B">
        <w:rPr>
          <w:sz w:val="22"/>
          <w:szCs w:val="22"/>
        </w:rPr>
        <w:t xml:space="preserve"> </w:t>
      </w:r>
    </w:p>
    <w:p w14:paraId="0339F42C" w14:textId="135218E7" w:rsidR="0060312B" w:rsidRDefault="008D180D" w:rsidP="004F0BDB">
      <w:pPr>
        <w:pStyle w:val="Default"/>
        <w:numPr>
          <w:ilvl w:val="0"/>
          <w:numId w:val="8"/>
        </w:numPr>
        <w:ind w:left="720" w:hanging="720"/>
        <w:jc w:val="both"/>
        <w:rPr>
          <w:b/>
        </w:rPr>
      </w:pPr>
      <w:r w:rsidRPr="00543E35">
        <w:rPr>
          <w:b/>
        </w:rPr>
        <w:t xml:space="preserve">Introduction about </w:t>
      </w:r>
      <w:r w:rsidR="007A7373" w:rsidRPr="00543E35">
        <w:rPr>
          <w:b/>
        </w:rPr>
        <w:t>CPN</w:t>
      </w:r>
    </w:p>
    <w:p w14:paraId="4F922005" w14:textId="77777777" w:rsidR="00052BED" w:rsidRPr="00543E35" w:rsidRDefault="00052BED" w:rsidP="00052BED">
      <w:pPr>
        <w:pStyle w:val="Default"/>
        <w:ind w:left="720"/>
        <w:jc w:val="both"/>
        <w:rPr>
          <w:b/>
        </w:rPr>
      </w:pPr>
    </w:p>
    <w:p w14:paraId="6158E5B8" w14:textId="36EC0007" w:rsidR="0060312B" w:rsidRPr="00543E35" w:rsidRDefault="0060312B" w:rsidP="0060312B">
      <w:pPr>
        <w:pStyle w:val="ListParagraph"/>
        <w:spacing w:after="0" w:line="240" w:lineRule="auto"/>
        <w:jc w:val="both"/>
        <w:rPr>
          <w:rFonts w:ascii="Arial" w:hAnsi="Arial" w:cs="Arial"/>
          <w:sz w:val="24"/>
          <w:szCs w:val="24"/>
        </w:rPr>
      </w:pPr>
      <w:r w:rsidRPr="00543E35">
        <w:rPr>
          <w:rFonts w:ascii="Arial" w:hAnsi="Arial" w:cs="Arial"/>
          <w:sz w:val="24"/>
          <w:szCs w:val="24"/>
        </w:rPr>
        <w:t xml:space="preserve">Under Malaysia Productivity Blueprint (MPB) launched in 2017, </w:t>
      </w:r>
      <w:r w:rsidR="00326108" w:rsidRPr="00543E35">
        <w:rPr>
          <w:rFonts w:ascii="Arial" w:hAnsi="Arial" w:cs="Arial"/>
          <w:sz w:val="24"/>
          <w:szCs w:val="24"/>
        </w:rPr>
        <w:t>Chemical</w:t>
      </w:r>
      <w:r w:rsidRPr="00543E35">
        <w:rPr>
          <w:rFonts w:ascii="Arial" w:hAnsi="Arial" w:cs="Arial"/>
          <w:sz w:val="24"/>
          <w:szCs w:val="24"/>
        </w:rPr>
        <w:t xml:space="preserve"> Productivity Nexus (</w:t>
      </w:r>
      <w:r w:rsidR="007A7373" w:rsidRPr="00543E35">
        <w:rPr>
          <w:rFonts w:ascii="Arial" w:hAnsi="Arial" w:cs="Arial"/>
          <w:sz w:val="24"/>
          <w:szCs w:val="24"/>
        </w:rPr>
        <w:t>CPN</w:t>
      </w:r>
      <w:r w:rsidRPr="00543E35">
        <w:rPr>
          <w:rFonts w:ascii="Arial" w:hAnsi="Arial" w:cs="Arial"/>
          <w:sz w:val="24"/>
          <w:szCs w:val="24"/>
        </w:rPr>
        <w:t xml:space="preserve">) has been identified as one of the 9 priority sub-sectors, covering </w:t>
      </w:r>
      <w:r w:rsidR="00326108" w:rsidRPr="00543E35">
        <w:rPr>
          <w:rFonts w:ascii="Arial" w:hAnsi="Arial" w:cs="Arial"/>
          <w:sz w:val="24"/>
          <w:szCs w:val="24"/>
        </w:rPr>
        <w:t>various industry</w:t>
      </w:r>
      <w:r w:rsidR="00543E35" w:rsidRPr="00543E35">
        <w:rPr>
          <w:rFonts w:ascii="Arial" w:hAnsi="Arial" w:cs="Arial"/>
          <w:sz w:val="24"/>
          <w:szCs w:val="24"/>
        </w:rPr>
        <w:t xml:space="preserve"> such as petrochemical, polymer, paint and coating, pesticides, fertilizer, industrial gases and etc</w:t>
      </w:r>
      <w:r w:rsidRPr="00543E35">
        <w:rPr>
          <w:rFonts w:ascii="Arial" w:hAnsi="Arial" w:cs="Arial"/>
          <w:sz w:val="24"/>
          <w:szCs w:val="24"/>
        </w:rPr>
        <w:t xml:space="preserve">. </w:t>
      </w:r>
    </w:p>
    <w:p w14:paraId="2A71A45B" w14:textId="77777777" w:rsidR="0060312B" w:rsidRPr="00543E35" w:rsidRDefault="0060312B" w:rsidP="0060312B">
      <w:pPr>
        <w:pStyle w:val="ListParagraph"/>
        <w:spacing w:after="0" w:line="240" w:lineRule="auto"/>
        <w:ind w:hanging="720"/>
        <w:jc w:val="both"/>
        <w:rPr>
          <w:rFonts w:ascii="Arial" w:hAnsi="Arial" w:cs="Arial"/>
          <w:sz w:val="24"/>
          <w:szCs w:val="24"/>
        </w:rPr>
      </w:pPr>
    </w:p>
    <w:p w14:paraId="7CCBE67F" w14:textId="5B35888C" w:rsidR="0060312B" w:rsidRPr="00543E35" w:rsidRDefault="0060312B" w:rsidP="0060312B">
      <w:pPr>
        <w:pStyle w:val="ListParagraph"/>
        <w:spacing w:after="0" w:line="240" w:lineRule="auto"/>
        <w:jc w:val="both"/>
        <w:rPr>
          <w:rFonts w:ascii="Arial" w:hAnsi="Arial" w:cs="Arial"/>
          <w:sz w:val="24"/>
          <w:szCs w:val="24"/>
        </w:rPr>
      </w:pPr>
      <w:r w:rsidRPr="00543E35">
        <w:rPr>
          <w:rFonts w:ascii="Arial" w:hAnsi="Arial" w:cs="Arial"/>
          <w:sz w:val="24"/>
          <w:szCs w:val="24"/>
        </w:rPr>
        <w:t xml:space="preserve">The establishment of the </w:t>
      </w:r>
      <w:r w:rsidR="007A7373" w:rsidRPr="00543E35">
        <w:rPr>
          <w:rFonts w:ascii="Arial" w:hAnsi="Arial" w:cs="Arial"/>
          <w:sz w:val="24"/>
          <w:szCs w:val="24"/>
        </w:rPr>
        <w:t>CPN</w:t>
      </w:r>
      <w:r w:rsidRPr="00543E35">
        <w:rPr>
          <w:rFonts w:ascii="Arial" w:hAnsi="Arial" w:cs="Arial"/>
          <w:sz w:val="24"/>
          <w:szCs w:val="24"/>
        </w:rPr>
        <w:t xml:space="preserve"> of Malaysia Productivity Corporation (MPC), being led by industry associations, acts as change agents to drive productivity trajectory of this sub-sector.</w:t>
      </w:r>
      <w:r w:rsidR="008D722F" w:rsidRPr="00543E35">
        <w:rPr>
          <w:rFonts w:ascii="Arial" w:hAnsi="Arial" w:cs="Arial"/>
          <w:sz w:val="24"/>
          <w:szCs w:val="24"/>
        </w:rPr>
        <w:t xml:space="preserve"> </w:t>
      </w:r>
      <w:r w:rsidR="007A7373" w:rsidRPr="00543E35">
        <w:rPr>
          <w:rFonts w:ascii="Arial" w:hAnsi="Arial" w:cs="Arial"/>
          <w:sz w:val="24"/>
          <w:szCs w:val="24"/>
        </w:rPr>
        <w:t>CPN</w:t>
      </w:r>
      <w:r w:rsidRPr="00543E35">
        <w:rPr>
          <w:rFonts w:ascii="Arial" w:hAnsi="Arial" w:cs="Arial"/>
          <w:sz w:val="24"/>
          <w:szCs w:val="24"/>
        </w:rPr>
        <w:t xml:space="preserve"> is championed by </w:t>
      </w:r>
      <w:r w:rsidR="00543E35" w:rsidRPr="00543E35">
        <w:rPr>
          <w:rFonts w:ascii="Arial" w:hAnsi="Arial" w:cs="Arial"/>
          <w:sz w:val="24"/>
          <w:szCs w:val="24"/>
        </w:rPr>
        <w:t>Y.Bhg Datuk Dr. Abd Hapiz Abdullah</w:t>
      </w:r>
      <w:r w:rsidRPr="00543E35">
        <w:rPr>
          <w:rFonts w:ascii="Arial" w:hAnsi="Arial" w:cs="Arial"/>
          <w:sz w:val="24"/>
          <w:szCs w:val="24"/>
        </w:rPr>
        <w:t xml:space="preserve">, </w:t>
      </w:r>
      <w:r w:rsidR="00543E35" w:rsidRPr="00543E35">
        <w:rPr>
          <w:rFonts w:ascii="Arial" w:hAnsi="Arial" w:cs="Arial"/>
          <w:sz w:val="24"/>
          <w:szCs w:val="24"/>
        </w:rPr>
        <w:t>Chairman</w:t>
      </w:r>
      <w:r w:rsidR="00506DB5">
        <w:rPr>
          <w:rFonts w:ascii="Arial" w:hAnsi="Arial" w:cs="Arial"/>
          <w:sz w:val="24"/>
          <w:szCs w:val="24"/>
        </w:rPr>
        <w:t>,</w:t>
      </w:r>
      <w:r w:rsidR="00543E35" w:rsidRPr="00543E35">
        <w:rPr>
          <w:rFonts w:ascii="Arial" w:hAnsi="Arial" w:cs="Arial"/>
          <w:sz w:val="24"/>
          <w:szCs w:val="24"/>
        </w:rPr>
        <w:t xml:space="preserve"> Chemical Industries Council of Malaysia (CICM) </w:t>
      </w:r>
      <w:r w:rsidRPr="00543E35">
        <w:rPr>
          <w:rFonts w:ascii="Arial" w:hAnsi="Arial" w:cs="Arial"/>
          <w:sz w:val="24"/>
          <w:szCs w:val="24"/>
        </w:rPr>
        <w:t xml:space="preserve">focuses on enhancing productivity of </w:t>
      </w:r>
      <w:r w:rsidR="00543E35" w:rsidRPr="00543E35">
        <w:rPr>
          <w:rFonts w:ascii="Arial" w:hAnsi="Arial" w:cs="Arial"/>
          <w:sz w:val="24"/>
          <w:szCs w:val="24"/>
        </w:rPr>
        <w:t>chemical sub-sector</w:t>
      </w:r>
      <w:r w:rsidRPr="00543E35">
        <w:rPr>
          <w:rFonts w:ascii="Arial" w:hAnsi="Arial" w:cs="Arial"/>
          <w:sz w:val="24"/>
          <w:szCs w:val="24"/>
        </w:rPr>
        <w:t xml:space="preserve"> through common interest and digitalization goals. This initiative would cover the 4 thrusts of MPB: </w:t>
      </w:r>
    </w:p>
    <w:p w14:paraId="355681A9" w14:textId="77777777" w:rsidR="0060312B" w:rsidRPr="00543E35" w:rsidRDefault="0060312B" w:rsidP="0060312B">
      <w:pPr>
        <w:pStyle w:val="ListParagraph"/>
        <w:spacing w:after="0" w:line="240" w:lineRule="auto"/>
        <w:jc w:val="both"/>
        <w:rPr>
          <w:rFonts w:ascii="Arial" w:hAnsi="Arial" w:cs="Arial"/>
          <w:sz w:val="24"/>
          <w:szCs w:val="24"/>
        </w:rPr>
      </w:pPr>
    </w:p>
    <w:p w14:paraId="52B8FD0C" w14:textId="5118B8A5" w:rsidR="0060312B" w:rsidRPr="00543E35" w:rsidRDefault="0060312B" w:rsidP="00093BB5">
      <w:pPr>
        <w:pStyle w:val="ListParagraph"/>
        <w:numPr>
          <w:ilvl w:val="0"/>
          <w:numId w:val="9"/>
        </w:numPr>
        <w:spacing w:after="0" w:line="240" w:lineRule="auto"/>
        <w:ind w:left="1170" w:hanging="450"/>
        <w:jc w:val="both"/>
        <w:rPr>
          <w:rFonts w:ascii="Arial" w:hAnsi="Arial" w:cs="Arial"/>
          <w:sz w:val="24"/>
          <w:szCs w:val="24"/>
        </w:rPr>
      </w:pPr>
      <w:r w:rsidRPr="00543E35">
        <w:rPr>
          <w:rFonts w:ascii="Arial" w:hAnsi="Arial" w:cs="Arial"/>
          <w:b/>
          <w:sz w:val="24"/>
          <w:szCs w:val="24"/>
        </w:rPr>
        <w:t>Workforce:</w:t>
      </w:r>
      <w:r w:rsidRPr="00543E35">
        <w:rPr>
          <w:rFonts w:ascii="Arial" w:hAnsi="Arial" w:cs="Arial"/>
          <w:sz w:val="24"/>
          <w:szCs w:val="24"/>
        </w:rPr>
        <w:t xml:space="preserve"> Building Workforce of the Future;</w:t>
      </w:r>
    </w:p>
    <w:p w14:paraId="6407153A" w14:textId="77777777" w:rsidR="0060312B" w:rsidRPr="00543E35" w:rsidRDefault="0060312B" w:rsidP="00093BB5">
      <w:pPr>
        <w:pStyle w:val="ListParagraph"/>
        <w:numPr>
          <w:ilvl w:val="0"/>
          <w:numId w:val="9"/>
        </w:numPr>
        <w:spacing w:after="0" w:line="240" w:lineRule="auto"/>
        <w:ind w:left="1170" w:hanging="450"/>
        <w:jc w:val="both"/>
        <w:rPr>
          <w:rFonts w:ascii="Arial" w:hAnsi="Arial" w:cs="Arial"/>
          <w:sz w:val="24"/>
          <w:szCs w:val="24"/>
        </w:rPr>
      </w:pPr>
      <w:r w:rsidRPr="00543E35">
        <w:rPr>
          <w:rFonts w:ascii="Arial" w:hAnsi="Arial" w:cs="Arial"/>
          <w:b/>
          <w:sz w:val="24"/>
          <w:szCs w:val="24"/>
        </w:rPr>
        <w:t>Technology:</w:t>
      </w:r>
      <w:r w:rsidRPr="00543E35">
        <w:rPr>
          <w:rFonts w:ascii="Arial" w:hAnsi="Arial" w:cs="Arial"/>
          <w:sz w:val="24"/>
          <w:szCs w:val="24"/>
        </w:rPr>
        <w:t xml:space="preserve"> Driving Digitalization and Innovation;</w:t>
      </w:r>
    </w:p>
    <w:p w14:paraId="136FBCBE" w14:textId="77777777" w:rsidR="0060312B" w:rsidRPr="00543E35" w:rsidRDefault="0060312B" w:rsidP="00093BB5">
      <w:pPr>
        <w:pStyle w:val="ListParagraph"/>
        <w:numPr>
          <w:ilvl w:val="0"/>
          <w:numId w:val="9"/>
        </w:numPr>
        <w:spacing w:after="0" w:line="240" w:lineRule="auto"/>
        <w:ind w:left="1166" w:hanging="446"/>
        <w:jc w:val="both"/>
        <w:rPr>
          <w:rFonts w:ascii="Arial" w:hAnsi="Arial" w:cs="Arial"/>
          <w:sz w:val="24"/>
          <w:szCs w:val="24"/>
        </w:rPr>
      </w:pPr>
      <w:r w:rsidRPr="00543E35">
        <w:rPr>
          <w:rFonts w:ascii="Arial" w:hAnsi="Arial" w:cs="Arial"/>
          <w:b/>
          <w:sz w:val="24"/>
          <w:szCs w:val="24"/>
        </w:rPr>
        <w:t>Industry Structure:</w:t>
      </w:r>
      <w:r w:rsidRPr="00543E35">
        <w:rPr>
          <w:rFonts w:ascii="Arial" w:hAnsi="Arial" w:cs="Arial"/>
          <w:sz w:val="24"/>
          <w:szCs w:val="24"/>
        </w:rPr>
        <w:t xml:space="preserve"> Making Industry Accountable for Productivity; and</w:t>
      </w:r>
    </w:p>
    <w:p w14:paraId="1B208CCB" w14:textId="77777777" w:rsidR="0060312B" w:rsidRPr="00543E35" w:rsidRDefault="0060312B" w:rsidP="0060312B">
      <w:pPr>
        <w:pStyle w:val="ListParagraph"/>
        <w:spacing w:after="0" w:line="240" w:lineRule="auto"/>
        <w:ind w:left="1166" w:hanging="446"/>
        <w:jc w:val="both"/>
        <w:rPr>
          <w:rFonts w:ascii="Arial" w:hAnsi="Arial" w:cs="Arial"/>
          <w:sz w:val="24"/>
          <w:szCs w:val="24"/>
        </w:rPr>
      </w:pPr>
      <w:r w:rsidRPr="00543E35">
        <w:rPr>
          <w:rFonts w:ascii="Arial" w:hAnsi="Arial" w:cs="Arial"/>
          <w:sz w:val="24"/>
          <w:szCs w:val="24"/>
        </w:rPr>
        <w:t>(4)</w:t>
      </w:r>
      <w:r w:rsidRPr="00543E35">
        <w:rPr>
          <w:rFonts w:ascii="Arial" w:hAnsi="Arial" w:cs="Arial"/>
          <w:sz w:val="24"/>
          <w:szCs w:val="24"/>
        </w:rPr>
        <w:tab/>
      </w:r>
      <w:r w:rsidRPr="00543E35">
        <w:rPr>
          <w:rFonts w:ascii="Arial" w:hAnsi="Arial" w:cs="Arial"/>
          <w:b/>
          <w:sz w:val="24"/>
          <w:szCs w:val="24"/>
        </w:rPr>
        <w:t>Business Environment</w:t>
      </w:r>
      <w:r w:rsidRPr="00543E35">
        <w:rPr>
          <w:rFonts w:ascii="Arial" w:hAnsi="Arial" w:cs="Arial"/>
          <w:sz w:val="24"/>
          <w:szCs w:val="24"/>
        </w:rPr>
        <w:t xml:space="preserve">: Forging a Robust Ecosystem. </w:t>
      </w:r>
    </w:p>
    <w:p w14:paraId="4AC60FC0" w14:textId="77777777" w:rsidR="0060312B" w:rsidRPr="0060312B" w:rsidRDefault="0060312B" w:rsidP="0060312B">
      <w:pPr>
        <w:pStyle w:val="ListParagraph"/>
        <w:spacing w:after="0" w:line="240" w:lineRule="auto"/>
        <w:ind w:left="1166" w:hanging="446"/>
        <w:jc w:val="both"/>
        <w:rPr>
          <w:rFonts w:ascii="Arial" w:hAnsi="Arial" w:cs="Arial"/>
        </w:rPr>
      </w:pPr>
    </w:p>
    <w:p w14:paraId="4AD27430" w14:textId="4DE88F1E" w:rsidR="0060312B" w:rsidRPr="0060312B" w:rsidRDefault="0060312B" w:rsidP="0060312B">
      <w:pPr>
        <w:spacing w:after="0" w:line="240" w:lineRule="auto"/>
        <w:jc w:val="both"/>
        <w:rPr>
          <w:rFonts w:ascii="Arial" w:hAnsi="Arial" w:cs="Arial"/>
        </w:rPr>
      </w:pPr>
    </w:p>
    <w:p w14:paraId="17C71E03" w14:textId="77777777" w:rsidR="008D180D" w:rsidRPr="008D180D" w:rsidRDefault="008D180D" w:rsidP="00093BB5">
      <w:pPr>
        <w:pStyle w:val="ListParagraph"/>
        <w:numPr>
          <w:ilvl w:val="0"/>
          <w:numId w:val="8"/>
        </w:numPr>
        <w:spacing w:after="0" w:line="240" w:lineRule="auto"/>
        <w:ind w:left="720" w:hanging="810"/>
        <w:jc w:val="both"/>
        <w:rPr>
          <w:rFonts w:ascii="Arial" w:hAnsi="Arial" w:cs="Arial"/>
        </w:rPr>
      </w:pPr>
      <w:r>
        <w:rPr>
          <w:rFonts w:ascii="Arial" w:hAnsi="Arial" w:cs="Arial"/>
          <w:b/>
        </w:rPr>
        <w:t xml:space="preserve">Project Background </w:t>
      </w:r>
    </w:p>
    <w:p w14:paraId="2F970C06" w14:textId="77777777" w:rsidR="008D180D" w:rsidRDefault="008D180D" w:rsidP="008D180D">
      <w:pPr>
        <w:pStyle w:val="ListParagraph"/>
        <w:tabs>
          <w:tab w:val="left" w:pos="1530"/>
        </w:tabs>
        <w:spacing w:after="0" w:line="240" w:lineRule="auto"/>
        <w:jc w:val="both"/>
        <w:rPr>
          <w:rFonts w:ascii="Arial" w:hAnsi="Arial" w:cs="Arial"/>
          <w:sz w:val="24"/>
          <w:szCs w:val="24"/>
        </w:rPr>
      </w:pPr>
    </w:p>
    <w:p w14:paraId="3C4CBF98" w14:textId="4CDE7169" w:rsidR="008D180D" w:rsidRPr="008D180D" w:rsidRDefault="008D180D" w:rsidP="008D180D">
      <w:pPr>
        <w:pStyle w:val="ListParagraph"/>
        <w:tabs>
          <w:tab w:val="left" w:pos="1530"/>
        </w:tabs>
        <w:spacing w:after="0" w:line="240" w:lineRule="auto"/>
        <w:jc w:val="both"/>
        <w:rPr>
          <w:rFonts w:ascii="Arial" w:hAnsi="Arial" w:cs="Arial"/>
          <w:sz w:val="24"/>
          <w:szCs w:val="24"/>
        </w:rPr>
      </w:pPr>
      <w:r w:rsidRPr="008D180D">
        <w:rPr>
          <w:rFonts w:ascii="Arial" w:hAnsi="Arial" w:cs="Arial"/>
          <w:sz w:val="24"/>
          <w:szCs w:val="24"/>
        </w:rPr>
        <w:t xml:space="preserve">The Covid-19 outbreak has proven to be strain, not just our healthcare systems, but also on the global economy, businesses are also growing increasingly concerned about surviving this extremely challenging times. The MCO was implemented nationwide for a two-week period starting on March 16, 2020 plus additional two-week period until 14 April 2020 to curb the COVID-19 outbreak. In light of this current development, </w:t>
      </w:r>
      <w:r w:rsidR="007A7373">
        <w:rPr>
          <w:rFonts w:ascii="Arial" w:hAnsi="Arial" w:cs="Arial"/>
          <w:sz w:val="24"/>
          <w:szCs w:val="24"/>
        </w:rPr>
        <w:t>CPN</w:t>
      </w:r>
      <w:r w:rsidRPr="008D180D">
        <w:rPr>
          <w:rFonts w:ascii="Arial" w:hAnsi="Arial" w:cs="Arial"/>
          <w:sz w:val="24"/>
          <w:szCs w:val="24"/>
        </w:rPr>
        <w:t xml:space="preserve"> team plans to organize the webinar session series for professionals. </w:t>
      </w:r>
    </w:p>
    <w:p w14:paraId="675EF8D1" w14:textId="77777777" w:rsidR="008D180D" w:rsidRPr="008D180D" w:rsidRDefault="008D180D" w:rsidP="008D180D">
      <w:pPr>
        <w:pStyle w:val="ListParagraph"/>
        <w:spacing w:after="0" w:line="240" w:lineRule="auto"/>
        <w:ind w:left="360"/>
        <w:jc w:val="both"/>
        <w:rPr>
          <w:rFonts w:ascii="Arial" w:hAnsi="Arial" w:cs="Arial"/>
          <w:sz w:val="24"/>
          <w:szCs w:val="24"/>
        </w:rPr>
      </w:pPr>
    </w:p>
    <w:p w14:paraId="12638E18" w14:textId="77777777" w:rsidR="008D180D" w:rsidRDefault="008D180D" w:rsidP="008D180D">
      <w:pPr>
        <w:pStyle w:val="ListParagraph"/>
        <w:spacing w:after="0" w:line="240" w:lineRule="auto"/>
        <w:ind w:left="360"/>
        <w:jc w:val="both"/>
        <w:rPr>
          <w:rFonts w:ascii="Arial" w:hAnsi="Arial" w:cs="Arial"/>
          <w:sz w:val="24"/>
          <w:szCs w:val="24"/>
        </w:rPr>
      </w:pPr>
      <w:r>
        <w:rPr>
          <w:rFonts w:ascii="Arial" w:hAnsi="Arial" w:cs="Arial"/>
          <w:sz w:val="24"/>
          <w:szCs w:val="24"/>
        </w:rPr>
        <w:t xml:space="preserve">     </w:t>
      </w:r>
      <w:r w:rsidRPr="008D180D">
        <w:rPr>
          <w:rFonts w:ascii="Arial" w:hAnsi="Arial" w:cs="Arial"/>
          <w:sz w:val="24"/>
          <w:szCs w:val="24"/>
        </w:rPr>
        <w:t xml:space="preserve">The information age has brought us a lot of new things that we never </w:t>
      </w:r>
    </w:p>
    <w:p w14:paraId="19812C5C" w14:textId="5DCF27EE" w:rsidR="00506DB5" w:rsidRDefault="008D180D" w:rsidP="00052BED">
      <w:pPr>
        <w:pStyle w:val="ListParagraph"/>
        <w:spacing w:after="0" w:line="240" w:lineRule="auto"/>
        <w:jc w:val="both"/>
        <w:rPr>
          <w:rFonts w:ascii="Arial" w:hAnsi="Arial" w:cs="Arial"/>
          <w:sz w:val="24"/>
          <w:szCs w:val="24"/>
        </w:rPr>
      </w:pPr>
      <w:r w:rsidRPr="008D180D">
        <w:rPr>
          <w:rFonts w:ascii="Arial" w:hAnsi="Arial" w:cs="Arial"/>
          <w:sz w:val="24"/>
          <w:szCs w:val="24"/>
        </w:rPr>
        <w:t xml:space="preserve">exploited. Holding a seminar through the web or webinar is one of the ways that MPC can manage with a minimum cost. It helps to propagate productivity and to get the industry professionals involved in realization the optimum time management and constantly be productive during the present movement control order. </w:t>
      </w:r>
    </w:p>
    <w:p w14:paraId="6F3BC819" w14:textId="637863D6" w:rsidR="00052BED" w:rsidRDefault="00052BED" w:rsidP="00052BED">
      <w:pPr>
        <w:pStyle w:val="ListParagraph"/>
        <w:spacing w:after="0" w:line="240" w:lineRule="auto"/>
        <w:jc w:val="both"/>
        <w:rPr>
          <w:rFonts w:ascii="Arial" w:hAnsi="Arial" w:cs="Arial"/>
          <w:sz w:val="24"/>
          <w:szCs w:val="24"/>
        </w:rPr>
      </w:pPr>
    </w:p>
    <w:p w14:paraId="1C9AF338" w14:textId="7F716316" w:rsidR="00052BED" w:rsidRDefault="00052BED" w:rsidP="00052BED">
      <w:pPr>
        <w:pStyle w:val="ListParagraph"/>
        <w:spacing w:after="0" w:line="240" w:lineRule="auto"/>
        <w:jc w:val="both"/>
        <w:rPr>
          <w:rFonts w:ascii="Arial" w:hAnsi="Arial" w:cs="Arial"/>
          <w:sz w:val="24"/>
          <w:szCs w:val="24"/>
        </w:rPr>
      </w:pPr>
    </w:p>
    <w:p w14:paraId="3BF34897" w14:textId="7F349D99" w:rsidR="00052BED" w:rsidRDefault="00052BED" w:rsidP="00052BED">
      <w:pPr>
        <w:pStyle w:val="ListParagraph"/>
        <w:spacing w:after="0" w:line="240" w:lineRule="auto"/>
        <w:jc w:val="both"/>
        <w:rPr>
          <w:rFonts w:ascii="Arial" w:hAnsi="Arial" w:cs="Arial"/>
          <w:sz w:val="24"/>
          <w:szCs w:val="24"/>
        </w:rPr>
      </w:pPr>
    </w:p>
    <w:p w14:paraId="208EE122" w14:textId="77777777" w:rsidR="00052BED" w:rsidRPr="00052BED" w:rsidRDefault="00052BED" w:rsidP="00052BED">
      <w:pPr>
        <w:pStyle w:val="ListParagraph"/>
        <w:spacing w:after="0" w:line="240" w:lineRule="auto"/>
        <w:jc w:val="both"/>
        <w:rPr>
          <w:rFonts w:ascii="Arial" w:hAnsi="Arial" w:cs="Arial"/>
          <w:sz w:val="24"/>
          <w:szCs w:val="24"/>
        </w:rPr>
      </w:pPr>
    </w:p>
    <w:p w14:paraId="06C044C9" w14:textId="15001825" w:rsidR="0060312B" w:rsidRPr="0060312B" w:rsidRDefault="008D180D" w:rsidP="00093BB5">
      <w:pPr>
        <w:pStyle w:val="ListParagraph"/>
        <w:numPr>
          <w:ilvl w:val="0"/>
          <w:numId w:val="8"/>
        </w:numPr>
        <w:spacing w:after="0" w:line="240" w:lineRule="auto"/>
        <w:ind w:left="720" w:hanging="810"/>
        <w:jc w:val="both"/>
        <w:rPr>
          <w:rFonts w:ascii="Arial" w:hAnsi="Arial" w:cs="Arial"/>
        </w:rPr>
      </w:pPr>
      <w:r>
        <w:rPr>
          <w:rFonts w:ascii="Arial" w:hAnsi="Arial" w:cs="Arial"/>
          <w:b/>
        </w:rPr>
        <w:lastRenderedPageBreak/>
        <w:t xml:space="preserve">Scope of </w:t>
      </w:r>
      <w:r w:rsidR="00D614C0">
        <w:rPr>
          <w:rFonts w:ascii="Arial" w:hAnsi="Arial" w:cs="Arial"/>
          <w:b/>
        </w:rPr>
        <w:t>W</w:t>
      </w:r>
      <w:r>
        <w:rPr>
          <w:rFonts w:ascii="Arial" w:hAnsi="Arial" w:cs="Arial"/>
          <w:b/>
        </w:rPr>
        <w:t>ork</w:t>
      </w:r>
      <w:r w:rsidR="0060312B" w:rsidRPr="0060312B">
        <w:rPr>
          <w:rFonts w:ascii="Arial" w:hAnsi="Arial" w:cs="Arial"/>
          <w:b/>
        </w:rPr>
        <w:t xml:space="preserve"> </w:t>
      </w:r>
      <w:r>
        <w:rPr>
          <w:rFonts w:ascii="Arial" w:hAnsi="Arial" w:cs="Arial"/>
          <w:b/>
        </w:rPr>
        <w:t xml:space="preserve">for a </w:t>
      </w:r>
      <w:r w:rsidR="008D722F">
        <w:rPr>
          <w:rFonts w:ascii="Arial" w:hAnsi="Arial" w:cs="Arial"/>
          <w:b/>
        </w:rPr>
        <w:t xml:space="preserve">Coordinator of </w:t>
      </w:r>
      <w:r w:rsidR="007A7373">
        <w:rPr>
          <w:rFonts w:ascii="Arial" w:hAnsi="Arial" w:cs="Arial"/>
          <w:b/>
        </w:rPr>
        <w:t>CPN</w:t>
      </w:r>
      <w:r>
        <w:rPr>
          <w:rFonts w:ascii="Arial" w:hAnsi="Arial" w:cs="Arial"/>
          <w:b/>
        </w:rPr>
        <w:t xml:space="preserve"> </w:t>
      </w:r>
      <w:r w:rsidR="008D722F">
        <w:rPr>
          <w:rFonts w:ascii="Arial" w:hAnsi="Arial" w:cs="Arial"/>
          <w:b/>
        </w:rPr>
        <w:t>Webinar Session Series</w:t>
      </w:r>
    </w:p>
    <w:p w14:paraId="191B835A" w14:textId="0BD2D002" w:rsidR="0060312B" w:rsidRDefault="0060312B" w:rsidP="0060312B">
      <w:pPr>
        <w:pStyle w:val="ListParagraph"/>
        <w:spacing w:after="0" w:line="240" w:lineRule="auto"/>
        <w:jc w:val="both"/>
        <w:rPr>
          <w:rFonts w:ascii="Arial" w:hAnsi="Arial" w:cs="Arial"/>
        </w:rPr>
      </w:pPr>
    </w:p>
    <w:p w14:paraId="671D1DBB" w14:textId="1F1CAC89" w:rsidR="009C4A56" w:rsidRDefault="009C4A56" w:rsidP="009C4A56">
      <w:pPr>
        <w:pStyle w:val="ListParagraph"/>
        <w:spacing w:after="0" w:line="240" w:lineRule="auto"/>
        <w:jc w:val="both"/>
        <w:rPr>
          <w:rFonts w:ascii="Arial" w:hAnsi="Arial" w:cs="Arial"/>
        </w:rPr>
      </w:pPr>
      <w:r>
        <w:rPr>
          <w:rFonts w:ascii="Arial" w:hAnsi="Arial" w:cs="Arial"/>
        </w:rPr>
        <w:t xml:space="preserve">The roles of a coordinator are basically to support, advise and </w:t>
      </w:r>
      <w:r w:rsidR="0060312B" w:rsidRPr="0060312B">
        <w:rPr>
          <w:rFonts w:ascii="Arial" w:hAnsi="Arial" w:cs="Arial"/>
        </w:rPr>
        <w:t xml:space="preserve">assist the </w:t>
      </w:r>
      <w:r w:rsidR="007A7373">
        <w:rPr>
          <w:rFonts w:ascii="Arial" w:hAnsi="Arial" w:cs="Arial"/>
        </w:rPr>
        <w:t>CPN</w:t>
      </w:r>
      <w:r w:rsidR="0060312B" w:rsidRPr="0060312B">
        <w:rPr>
          <w:rFonts w:ascii="Arial" w:hAnsi="Arial" w:cs="Arial"/>
        </w:rPr>
        <w:t xml:space="preserve"> </w:t>
      </w:r>
      <w:r w:rsidR="008D722F">
        <w:rPr>
          <w:rFonts w:ascii="Arial" w:hAnsi="Arial" w:cs="Arial"/>
        </w:rPr>
        <w:t xml:space="preserve">team in </w:t>
      </w:r>
      <w:r>
        <w:rPr>
          <w:rFonts w:ascii="Arial" w:hAnsi="Arial" w:cs="Arial"/>
        </w:rPr>
        <w:t>the followings:</w:t>
      </w:r>
    </w:p>
    <w:p w14:paraId="282510D2" w14:textId="08996877" w:rsidR="009C4A56" w:rsidRDefault="009C4A56" w:rsidP="009C4A56">
      <w:pPr>
        <w:pStyle w:val="ListParagraph"/>
        <w:numPr>
          <w:ilvl w:val="0"/>
          <w:numId w:val="3"/>
        </w:numPr>
        <w:spacing w:after="0" w:line="240" w:lineRule="auto"/>
        <w:jc w:val="both"/>
        <w:rPr>
          <w:rFonts w:ascii="Arial" w:hAnsi="Arial" w:cs="Arial"/>
        </w:rPr>
      </w:pPr>
      <w:r>
        <w:rPr>
          <w:rFonts w:ascii="Arial" w:hAnsi="Arial" w:cs="Arial"/>
        </w:rPr>
        <w:t xml:space="preserve">      I</w:t>
      </w:r>
      <w:r w:rsidR="008D722F">
        <w:rPr>
          <w:rFonts w:ascii="Arial" w:hAnsi="Arial" w:cs="Arial"/>
        </w:rPr>
        <w:t xml:space="preserve">dentifying and proposing suitable thematic for </w:t>
      </w:r>
      <w:r>
        <w:rPr>
          <w:rFonts w:ascii="Arial" w:hAnsi="Arial" w:cs="Arial"/>
        </w:rPr>
        <w:t>selection of topics;</w:t>
      </w:r>
    </w:p>
    <w:p w14:paraId="5A5BE460" w14:textId="00495E6C" w:rsidR="009C4A56" w:rsidRDefault="009C4A56" w:rsidP="00093BB5">
      <w:pPr>
        <w:pStyle w:val="ListParagraph"/>
        <w:numPr>
          <w:ilvl w:val="0"/>
          <w:numId w:val="3"/>
        </w:numPr>
        <w:tabs>
          <w:tab w:val="left" w:pos="1440"/>
        </w:tabs>
        <w:spacing w:after="0" w:line="240" w:lineRule="auto"/>
        <w:ind w:left="1440" w:hanging="720"/>
        <w:jc w:val="both"/>
        <w:rPr>
          <w:rFonts w:ascii="Arial" w:hAnsi="Arial" w:cs="Arial"/>
        </w:rPr>
      </w:pPr>
      <w:r>
        <w:rPr>
          <w:rFonts w:ascii="Arial" w:hAnsi="Arial" w:cs="Arial"/>
        </w:rPr>
        <w:t xml:space="preserve">Planning and Sourcing of speakers and moderators; </w:t>
      </w:r>
    </w:p>
    <w:p w14:paraId="71CED4A4" w14:textId="5138DFC2" w:rsidR="009C4A56" w:rsidRDefault="009C4A56" w:rsidP="00093BB5">
      <w:pPr>
        <w:pStyle w:val="ListParagraph"/>
        <w:numPr>
          <w:ilvl w:val="0"/>
          <w:numId w:val="3"/>
        </w:numPr>
        <w:tabs>
          <w:tab w:val="left" w:pos="1440"/>
        </w:tabs>
        <w:spacing w:after="0" w:line="240" w:lineRule="auto"/>
        <w:ind w:left="1440" w:hanging="720"/>
        <w:jc w:val="both"/>
        <w:rPr>
          <w:rFonts w:ascii="Arial" w:hAnsi="Arial" w:cs="Arial"/>
        </w:rPr>
      </w:pPr>
      <w:r w:rsidRPr="0060312B">
        <w:rPr>
          <w:rFonts w:ascii="Arial" w:hAnsi="Arial" w:cs="Arial"/>
        </w:rPr>
        <w:t>Provid</w:t>
      </w:r>
      <w:r>
        <w:rPr>
          <w:rFonts w:ascii="Arial" w:hAnsi="Arial" w:cs="Arial"/>
        </w:rPr>
        <w:t>ing</w:t>
      </w:r>
      <w:r w:rsidRPr="0060312B">
        <w:rPr>
          <w:rFonts w:ascii="Arial" w:hAnsi="Arial" w:cs="Arial"/>
        </w:rPr>
        <w:t xml:space="preserve"> relevant presentation input materials as scheduled by </w:t>
      </w:r>
      <w:r w:rsidR="007A7373">
        <w:rPr>
          <w:rFonts w:ascii="Arial" w:hAnsi="Arial" w:cs="Arial"/>
        </w:rPr>
        <w:t>CPN</w:t>
      </w:r>
      <w:r>
        <w:rPr>
          <w:rFonts w:ascii="Arial" w:hAnsi="Arial" w:cs="Arial"/>
        </w:rPr>
        <w:t>;</w:t>
      </w:r>
    </w:p>
    <w:p w14:paraId="65E456BB" w14:textId="5E6AE369" w:rsidR="009C4A56" w:rsidRDefault="009C4A56" w:rsidP="00093BB5">
      <w:pPr>
        <w:pStyle w:val="ListParagraph"/>
        <w:numPr>
          <w:ilvl w:val="0"/>
          <w:numId w:val="3"/>
        </w:numPr>
        <w:tabs>
          <w:tab w:val="left" w:pos="1440"/>
        </w:tabs>
        <w:spacing w:after="0" w:line="240" w:lineRule="auto"/>
        <w:ind w:left="1440" w:hanging="720"/>
        <w:jc w:val="both"/>
        <w:rPr>
          <w:rFonts w:ascii="Arial" w:hAnsi="Arial" w:cs="Arial"/>
        </w:rPr>
      </w:pPr>
      <w:r>
        <w:rPr>
          <w:rFonts w:ascii="Arial" w:hAnsi="Arial" w:cs="Arial"/>
        </w:rPr>
        <w:t>Compiling all presentation materials;</w:t>
      </w:r>
    </w:p>
    <w:p w14:paraId="718AFBCC" w14:textId="45A31321" w:rsidR="009C4A56" w:rsidRDefault="009C4A56" w:rsidP="00093BB5">
      <w:pPr>
        <w:pStyle w:val="ListParagraph"/>
        <w:numPr>
          <w:ilvl w:val="0"/>
          <w:numId w:val="3"/>
        </w:numPr>
        <w:tabs>
          <w:tab w:val="left" w:pos="1440"/>
        </w:tabs>
        <w:spacing w:after="0" w:line="240" w:lineRule="auto"/>
        <w:ind w:left="1440" w:hanging="720"/>
        <w:jc w:val="both"/>
        <w:rPr>
          <w:rFonts w:ascii="Arial" w:hAnsi="Arial" w:cs="Arial"/>
        </w:rPr>
      </w:pPr>
      <w:r>
        <w:rPr>
          <w:rFonts w:ascii="Arial" w:hAnsi="Arial" w:cs="Arial"/>
        </w:rPr>
        <w:t>Preparing reports for all sessions;</w:t>
      </w:r>
    </w:p>
    <w:p w14:paraId="54FCE961" w14:textId="33BDB49C" w:rsidR="0060312B" w:rsidRPr="009C4A56" w:rsidRDefault="009C4A56" w:rsidP="004F0BDB">
      <w:pPr>
        <w:pStyle w:val="ListParagraph"/>
        <w:numPr>
          <w:ilvl w:val="0"/>
          <w:numId w:val="3"/>
        </w:numPr>
        <w:tabs>
          <w:tab w:val="left" w:pos="1440"/>
        </w:tabs>
        <w:spacing w:after="0" w:line="240" w:lineRule="auto"/>
        <w:ind w:left="1440" w:hanging="720"/>
        <w:jc w:val="both"/>
        <w:rPr>
          <w:rFonts w:ascii="Arial" w:hAnsi="Arial" w:cs="Arial"/>
        </w:rPr>
      </w:pPr>
      <w:r>
        <w:rPr>
          <w:rFonts w:ascii="Arial" w:hAnsi="Arial" w:cs="Arial"/>
        </w:rPr>
        <w:t>O</w:t>
      </w:r>
      <w:r w:rsidR="0060312B" w:rsidRPr="009C4A56">
        <w:rPr>
          <w:rFonts w:ascii="Arial" w:hAnsi="Arial" w:cs="Arial"/>
        </w:rPr>
        <w:t>ffer</w:t>
      </w:r>
      <w:r>
        <w:rPr>
          <w:rFonts w:ascii="Arial" w:hAnsi="Arial" w:cs="Arial"/>
        </w:rPr>
        <w:t>ing</w:t>
      </w:r>
      <w:r w:rsidR="0060312B" w:rsidRPr="009C4A56">
        <w:rPr>
          <w:rFonts w:ascii="Arial" w:hAnsi="Arial" w:cs="Arial"/>
        </w:rPr>
        <w:t xml:space="preserve"> recommendations as per own area of expertise or knowledge or reference on the best practices and new developments, both local and overseas.</w:t>
      </w:r>
    </w:p>
    <w:p w14:paraId="05921B90" w14:textId="77777777" w:rsidR="0060312B" w:rsidRPr="0060312B" w:rsidRDefault="0060312B" w:rsidP="0060312B">
      <w:pPr>
        <w:tabs>
          <w:tab w:val="left" w:pos="1530"/>
        </w:tabs>
        <w:spacing w:after="0" w:line="240" w:lineRule="auto"/>
        <w:jc w:val="both"/>
        <w:rPr>
          <w:rFonts w:ascii="Arial" w:hAnsi="Arial" w:cs="Arial"/>
        </w:rPr>
      </w:pPr>
    </w:p>
    <w:p w14:paraId="51381750" w14:textId="77777777" w:rsidR="0060312B" w:rsidRPr="0060312B" w:rsidRDefault="0060312B" w:rsidP="00093BB5">
      <w:pPr>
        <w:pStyle w:val="ListParagraph"/>
        <w:numPr>
          <w:ilvl w:val="0"/>
          <w:numId w:val="8"/>
        </w:numPr>
        <w:tabs>
          <w:tab w:val="left" w:pos="720"/>
        </w:tabs>
        <w:spacing w:after="0" w:line="240" w:lineRule="auto"/>
        <w:ind w:left="720" w:hanging="720"/>
        <w:jc w:val="both"/>
        <w:rPr>
          <w:rFonts w:ascii="Arial" w:hAnsi="Arial" w:cs="Arial"/>
          <w:b/>
        </w:rPr>
      </w:pPr>
      <w:r w:rsidRPr="0060312B">
        <w:rPr>
          <w:rFonts w:ascii="Arial" w:hAnsi="Arial" w:cs="Arial"/>
          <w:b/>
        </w:rPr>
        <w:t xml:space="preserve">Duration of Appointment </w:t>
      </w:r>
    </w:p>
    <w:p w14:paraId="6FE33426" w14:textId="77777777" w:rsidR="0060312B" w:rsidRPr="0060312B" w:rsidRDefault="0060312B" w:rsidP="0060312B">
      <w:pPr>
        <w:pStyle w:val="ListParagraph"/>
        <w:tabs>
          <w:tab w:val="left" w:pos="720"/>
        </w:tabs>
        <w:spacing w:after="0" w:line="240" w:lineRule="auto"/>
        <w:jc w:val="both"/>
        <w:rPr>
          <w:rFonts w:ascii="Arial" w:hAnsi="Arial" w:cs="Arial"/>
          <w:b/>
        </w:rPr>
      </w:pPr>
    </w:p>
    <w:p w14:paraId="7A5478B5" w14:textId="566614A7" w:rsidR="0060312B" w:rsidRPr="0060312B" w:rsidRDefault="0060312B" w:rsidP="0060312B">
      <w:pPr>
        <w:pStyle w:val="ListParagraph"/>
        <w:tabs>
          <w:tab w:val="left" w:pos="720"/>
        </w:tabs>
        <w:spacing w:before="240" w:after="0" w:line="240" w:lineRule="auto"/>
        <w:jc w:val="both"/>
        <w:rPr>
          <w:rFonts w:ascii="Arial" w:hAnsi="Arial" w:cs="Arial"/>
        </w:rPr>
      </w:pPr>
      <w:r w:rsidRPr="0060312B">
        <w:rPr>
          <w:rFonts w:ascii="Arial" w:hAnsi="Arial" w:cs="Arial"/>
        </w:rPr>
        <w:t xml:space="preserve">The duration of appointment is effective </w:t>
      </w:r>
      <w:r w:rsidR="00506DB5">
        <w:rPr>
          <w:rFonts w:ascii="Arial" w:hAnsi="Arial" w:cs="Arial"/>
        </w:rPr>
        <w:t xml:space="preserve">on </w:t>
      </w:r>
      <w:r w:rsidR="00BF1184">
        <w:rPr>
          <w:rFonts w:ascii="Arial" w:hAnsi="Arial" w:cs="Arial"/>
        </w:rPr>
        <w:t>September</w:t>
      </w:r>
      <w:r w:rsidR="00506DB5">
        <w:rPr>
          <w:rFonts w:ascii="Arial" w:hAnsi="Arial" w:cs="Arial"/>
        </w:rPr>
        <w:t xml:space="preserve"> until </w:t>
      </w:r>
      <w:r w:rsidR="00BF1184">
        <w:rPr>
          <w:rFonts w:ascii="Arial" w:hAnsi="Arial" w:cs="Arial"/>
        </w:rPr>
        <w:t>December</w:t>
      </w:r>
      <w:r w:rsidRPr="0060312B">
        <w:rPr>
          <w:rFonts w:ascii="Arial" w:hAnsi="Arial" w:cs="Arial"/>
        </w:rPr>
        <w:t xml:space="preserve"> 2020.</w:t>
      </w:r>
    </w:p>
    <w:p w14:paraId="15A7AEF8" w14:textId="77777777" w:rsidR="0060312B" w:rsidRPr="0060312B" w:rsidRDefault="0060312B" w:rsidP="0060312B">
      <w:pPr>
        <w:tabs>
          <w:tab w:val="left" w:pos="1440"/>
        </w:tabs>
        <w:spacing w:after="0" w:line="240" w:lineRule="auto"/>
        <w:ind w:left="1440" w:hanging="630"/>
        <w:jc w:val="both"/>
        <w:rPr>
          <w:rFonts w:ascii="Arial" w:hAnsi="Arial" w:cs="Arial"/>
          <w:color w:val="000000"/>
        </w:rPr>
      </w:pPr>
    </w:p>
    <w:p w14:paraId="4DC7DA28" w14:textId="77777777" w:rsidR="0060312B" w:rsidRPr="0060312B" w:rsidRDefault="0060312B" w:rsidP="0060312B">
      <w:pPr>
        <w:pStyle w:val="Default"/>
        <w:ind w:left="720"/>
        <w:jc w:val="both"/>
        <w:rPr>
          <w:rStyle w:val="st"/>
          <w:sz w:val="22"/>
          <w:szCs w:val="22"/>
        </w:rPr>
      </w:pPr>
      <w:r w:rsidRPr="0060312B">
        <w:rPr>
          <w:rStyle w:val="st"/>
          <w:sz w:val="22"/>
          <w:szCs w:val="22"/>
        </w:rPr>
        <w:tab/>
      </w:r>
    </w:p>
    <w:p w14:paraId="192D2100" w14:textId="3842125B" w:rsidR="00D614C0" w:rsidRDefault="00D614C0" w:rsidP="00093BB5">
      <w:pPr>
        <w:pStyle w:val="Default"/>
        <w:numPr>
          <w:ilvl w:val="0"/>
          <w:numId w:val="8"/>
        </w:numPr>
        <w:ind w:left="720" w:hanging="720"/>
        <w:jc w:val="both"/>
        <w:rPr>
          <w:b/>
          <w:sz w:val="22"/>
          <w:szCs w:val="22"/>
        </w:rPr>
      </w:pPr>
      <w:r>
        <w:rPr>
          <w:b/>
          <w:sz w:val="22"/>
          <w:szCs w:val="22"/>
        </w:rPr>
        <w:t>Payment Terms</w:t>
      </w:r>
    </w:p>
    <w:p w14:paraId="0FEAF990" w14:textId="6BAA21D6" w:rsidR="00D614C0" w:rsidRPr="006F1397" w:rsidRDefault="00D614C0" w:rsidP="00D614C0">
      <w:pPr>
        <w:pStyle w:val="Default"/>
        <w:ind w:left="720"/>
        <w:jc w:val="both"/>
        <w:rPr>
          <w:bCs/>
          <w:sz w:val="22"/>
          <w:szCs w:val="22"/>
        </w:rPr>
      </w:pPr>
      <w:r w:rsidRPr="00D614C0">
        <w:rPr>
          <w:bCs/>
          <w:sz w:val="22"/>
          <w:szCs w:val="22"/>
        </w:rPr>
        <w:t xml:space="preserve">The cost of service for a webinar coordinator is kept at </w:t>
      </w:r>
      <w:r w:rsidRPr="00D614C0">
        <w:rPr>
          <w:b/>
          <w:sz w:val="22"/>
          <w:szCs w:val="22"/>
          <w:u w:val="single"/>
        </w:rPr>
        <w:t>RM</w:t>
      </w:r>
      <w:r w:rsidR="00BF1184">
        <w:rPr>
          <w:b/>
          <w:sz w:val="22"/>
          <w:szCs w:val="22"/>
          <w:u w:val="single"/>
        </w:rPr>
        <w:t>1</w:t>
      </w:r>
      <w:r w:rsidR="006F1397">
        <w:rPr>
          <w:b/>
          <w:sz w:val="22"/>
          <w:szCs w:val="22"/>
          <w:u w:val="single"/>
        </w:rPr>
        <w:t>5</w:t>
      </w:r>
      <w:r w:rsidR="00BF1184">
        <w:rPr>
          <w:b/>
          <w:sz w:val="22"/>
          <w:szCs w:val="22"/>
          <w:u w:val="single"/>
        </w:rPr>
        <w:t>,0</w:t>
      </w:r>
      <w:r w:rsidR="006F1397">
        <w:rPr>
          <w:b/>
          <w:sz w:val="22"/>
          <w:szCs w:val="22"/>
          <w:u w:val="single"/>
        </w:rPr>
        <w:t>00</w:t>
      </w:r>
      <w:r w:rsidRPr="00D614C0">
        <w:rPr>
          <w:b/>
          <w:sz w:val="22"/>
          <w:szCs w:val="22"/>
          <w:u w:val="single"/>
        </w:rPr>
        <w:t>.00</w:t>
      </w:r>
      <w:r w:rsidR="006F1397">
        <w:rPr>
          <w:bCs/>
          <w:sz w:val="22"/>
          <w:szCs w:val="22"/>
        </w:rPr>
        <w:t xml:space="preserve"> p</w:t>
      </w:r>
      <w:r w:rsidR="006F1397" w:rsidRPr="006F1397">
        <w:rPr>
          <w:bCs/>
          <w:sz w:val="22"/>
          <w:szCs w:val="22"/>
        </w:rPr>
        <w:t>er session</w:t>
      </w:r>
    </w:p>
    <w:tbl>
      <w:tblPr>
        <w:tblStyle w:val="TableGrid"/>
        <w:tblpPr w:leftFromText="180" w:rightFromText="180" w:vertAnchor="text" w:horzAnchor="margin" w:tblpXSpec="right" w:tblpY="64"/>
        <w:tblW w:w="7560" w:type="dxa"/>
        <w:tblLook w:val="04A0" w:firstRow="1" w:lastRow="0" w:firstColumn="1" w:lastColumn="0" w:noHBand="0" w:noVBand="1"/>
      </w:tblPr>
      <w:tblGrid>
        <w:gridCol w:w="630"/>
        <w:gridCol w:w="5580"/>
        <w:gridCol w:w="1350"/>
      </w:tblGrid>
      <w:tr w:rsidR="00D614C0" w:rsidRPr="008E78DE" w14:paraId="7ED65A50" w14:textId="77777777" w:rsidTr="00D614C0">
        <w:trPr>
          <w:tblHeader/>
        </w:trPr>
        <w:tc>
          <w:tcPr>
            <w:tcW w:w="621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848A2C" w14:textId="77777777" w:rsidR="00D614C0" w:rsidRPr="008E78DE" w:rsidRDefault="00D614C0" w:rsidP="00D614C0">
            <w:pPr>
              <w:pStyle w:val="ListParagraph"/>
              <w:spacing w:line="276" w:lineRule="auto"/>
              <w:ind w:left="405"/>
              <w:mirrorIndents/>
              <w:jc w:val="center"/>
              <w:outlineLvl w:val="0"/>
              <w:rPr>
                <w:rFonts w:ascii="Arial" w:hAnsi="Arial" w:cs="Arial"/>
                <w:b/>
              </w:rPr>
            </w:pPr>
            <w:r w:rsidRPr="008E78DE">
              <w:rPr>
                <w:rFonts w:ascii="Arial" w:hAnsi="Arial" w:cs="Arial"/>
                <w:b/>
              </w:rPr>
              <w:t>Payment Summary</w:t>
            </w:r>
          </w:p>
          <w:p w14:paraId="2DB5836A" w14:textId="77777777" w:rsidR="00D614C0" w:rsidRPr="008E78DE" w:rsidRDefault="00D614C0" w:rsidP="00D614C0">
            <w:pPr>
              <w:pStyle w:val="ListParagraph"/>
              <w:spacing w:line="276" w:lineRule="auto"/>
              <w:ind w:left="405"/>
              <w:mirrorIndents/>
              <w:jc w:val="center"/>
              <w:outlineLvl w:val="0"/>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7F53A6" w14:textId="77777777" w:rsidR="00D614C0" w:rsidRPr="008E78DE" w:rsidRDefault="00D614C0" w:rsidP="00D614C0">
            <w:pPr>
              <w:pStyle w:val="ListParagraph"/>
              <w:spacing w:line="276" w:lineRule="auto"/>
              <w:ind w:left="0"/>
              <w:mirrorIndents/>
              <w:jc w:val="center"/>
              <w:outlineLvl w:val="0"/>
              <w:rPr>
                <w:rFonts w:ascii="Arial" w:hAnsi="Arial" w:cs="Arial"/>
                <w:b/>
              </w:rPr>
            </w:pPr>
            <w:r w:rsidRPr="008E78DE">
              <w:rPr>
                <w:rFonts w:ascii="Arial" w:hAnsi="Arial" w:cs="Arial"/>
                <w:b/>
              </w:rPr>
              <w:t>Total</w:t>
            </w:r>
          </w:p>
          <w:p w14:paraId="5AB8CE7C" w14:textId="77777777" w:rsidR="00D614C0" w:rsidRPr="008E78DE" w:rsidRDefault="00D614C0" w:rsidP="00D614C0">
            <w:pPr>
              <w:pStyle w:val="ListParagraph"/>
              <w:spacing w:line="276" w:lineRule="auto"/>
              <w:ind w:left="0"/>
              <w:mirrorIndents/>
              <w:jc w:val="center"/>
              <w:outlineLvl w:val="0"/>
              <w:rPr>
                <w:rFonts w:ascii="Arial" w:hAnsi="Arial" w:cs="Arial"/>
                <w:b/>
              </w:rPr>
            </w:pPr>
            <w:r w:rsidRPr="008E78DE">
              <w:rPr>
                <w:rFonts w:ascii="Arial" w:hAnsi="Arial" w:cs="Arial"/>
                <w:b/>
              </w:rPr>
              <w:t>(RM)</w:t>
            </w:r>
          </w:p>
        </w:tc>
      </w:tr>
      <w:tr w:rsidR="00D614C0" w:rsidRPr="008E78DE" w14:paraId="208A8AF1" w14:textId="77777777" w:rsidTr="00D614C0">
        <w:trPr>
          <w:trHeight w:val="395"/>
        </w:trPr>
        <w:tc>
          <w:tcPr>
            <w:tcW w:w="630" w:type="dxa"/>
            <w:tcBorders>
              <w:top w:val="single" w:sz="4" w:space="0" w:color="auto"/>
              <w:left w:val="single" w:sz="4" w:space="0" w:color="auto"/>
              <w:bottom w:val="single" w:sz="4" w:space="0" w:color="auto"/>
              <w:right w:val="single" w:sz="4" w:space="0" w:color="auto"/>
            </w:tcBorders>
            <w:vAlign w:val="center"/>
            <w:hideMark/>
          </w:tcPr>
          <w:p w14:paraId="0053A527" w14:textId="77777777" w:rsidR="00D614C0" w:rsidRPr="008E78DE" w:rsidRDefault="00D614C0" w:rsidP="00D614C0">
            <w:pPr>
              <w:pStyle w:val="ListParagraph"/>
              <w:spacing w:line="276" w:lineRule="auto"/>
              <w:ind w:left="0"/>
              <w:mirrorIndents/>
              <w:outlineLvl w:val="0"/>
              <w:rPr>
                <w:rFonts w:ascii="Arial" w:hAnsi="Arial" w:cs="Arial"/>
              </w:rPr>
            </w:pPr>
            <w:r w:rsidRPr="008E78DE">
              <w:rPr>
                <w:rFonts w:ascii="Arial" w:hAnsi="Arial" w:cs="Arial"/>
              </w:rPr>
              <w:t>1.</w:t>
            </w:r>
          </w:p>
        </w:tc>
        <w:tc>
          <w:tcPr>
            <w:tcW w:w="5580" w:type="dxa"/>
            <w:tcBorders>
              <w:top w:val="single" w:sz="4" w:space="0" w:color="auto"/>
              <w:left w:val="single" w:sz="4" w:space="0" w:color="auto"/>
              <w:bottom w:val="single" w:sz="4" w:space="0" w:color="auto"/>
              <w:right w:val="single" w:sz="4" w:space="0" w:color="auto"/>
            </w:tcBorders>
            <w:vAlign w:val="center"/>
            <w:hideMark/>
          </w:tcPr>
          <w:p w14:paraId="23F386D6" w14:textId="09C8AD7A" w:rsidR="006F1397" w:rsidRPr="008E78DE" w:rsidRDefault="00D614C0" w:rsidP="00506DB5">
            <w:pPr>
              <w:spacing w:line="276" w:lineRule="auto"/>
              <w:contextualSpacing/>
              <w:mirrorIndents/>
              <w:rPr>
                <w:rFonts w:ascii="Arial" w:hAnsi="Arial" w:cs="Arial"/>
              </w:rPr>
            </w:pPr>
            <w:r>
              <w:rPr>
                <w:rFonts w:ascii="Arial" w:hAnsi="Arial" w:cs="Arial"/>
              </w:rPr>
              <w:t>Coordinator</w:t>
            </w:r>
            <w:r w:rsidR="00BE3D94">
              <w:rPr>
                <w:rFonts w:ascii="Arial" w:hAnsi="Arial" w:cs="Arial"/>
              </w:rPr>
              <w:t>’s</w:t>
            </w:r>
            <w:r>
              <w:rPr>
                <w:rFonts w:ascii="Arial" w:hAnsi="Arial" w:cs="Arial"/>
              </w:rPr>
              <w:t xml:space="preserve"> fee for </w:t>
            </w:r>
            <w:r w:rsidR="00BF1184">
              <w:rPr>
                <w:rFonts w:ascii="Arial" w:hAnsi="Arial" w:cs="Arial"/>
              </w:rPr>
              <w:t>50</w:t>
            </w:r>
            <w:r>
              <w:rPr>
                <w:rFonts w:ascii="Arial" w:hAnsi="Arial" w:cs="Arial"/>
              </w:rPr>
              <w:t xml:space="preserve"> session</w:t>
            </w:r>
            <w:r w:rsidR="006F1397">
              <w:rPr>
                <w:rFonts w:ascii="Arial" w:hAnsi="Arial" w:cs="Arial"/>
              </w:rPr>
              <w:t>s</w:t>
            </w:r>
            <w:r>
              <w:rPr>
                <w:rFonts w:ascii="Arial" w:hAnsi="Arial" w:cs="Arial"/>
              </w:rPr>
              <w:t xml:space="preserve"> of </w:t>
            </w:r>
            <w:r w:rsidR="007A7373">
              <w:rPr>
                <w:rFonts w:ascii="Arial" w:hAnsi="Arial" w:cs="Arial"/>
              </w:rPr>
              <w:t>CPN</w:t>
            </w:r>
            <w:r>
              <w:rPr>
                <w:rFonts w:ascii="Arial" w:hAnsi="Arial" w:cs="Arial"/>
              </w:rPr>
              <w:t xml:space="preserve"> webinar session series </w:t>
            </w:r>
            <w:r w:rsidR="006F1397">
              <w:rPr>
                <w:rFonts w:ascii="Arial" w:hAnsi="Arial" w:cs="Arial"/>
              </w:rPr>
              <w:t>(RM500.00 x</w:t>
            </w:r>
            <w:r w:rsidR="00506DB5">
              <w:rPr>
                <w:rFonts w:ascii="Arial" w:hAnsi="Arial" w:cs="Arial"/>
              </w:rPr>
              <w:t xml:space="preserve"> </w:t>
            </w:r>
            <w:r w:rsidR="00BF1184">
              <w:rPr>
                <w:rFonts w:ascii="Arial" w:hAnsi="Arial" w:cs="Arial"/>
              </w:rPr>
              <w:t>50</w:t>
            </w:r>
            <w:r w:rsidR="006F1397">
              <w:rPr>
                <w:rFonts w:ascii="Arial" w:hAnsi="Arial" w:cs="Arial"/>
              </w:rPr>
              <w:t xml:space="preserve"> series)</w:t>
            </w:r>
          </w:p>
        </w:tc>
        <w:tc>
          <w:tcPr>
            <w:tcW w:w="1350" w:type="dxa"/>
            <w:tcBorders>
              <w:top w:val="single" w:sz="4" w:space="0" w:color="auto"/>
              <w:left w:val="single" w:sz="4" w:space="0" w:color="auto"/>
              <w:bottom w:val="single" w:sz="4" w:space="0" w:color="auto"/>
              <w:right w:val="single" w:sz="4" w:space="0" w:color="auto"/>
            </w:tcBorders>
            <w:vAlign w:val="center"/>
          </w:tcPr>
          <w:p w14:paraId="50888607" w14:textId="79E5D189" w:rsidR="00D614C0" w:rsidRPr="008E78DE" w:rsidRDefault="00506DB5" w:rsidP="00D614C0">
            <w:pPr>
              <w:pStyle w:val="ListParagraph"/>
              <w:spacing w:line="276" w:lineRule="auto"/>
              <w:ind w:left="0"/>
              <w:mirrorIndents/>
              <w:jc w:val="right"/>
              <w:outlineLvl w:val="0"/>
              <w:rPr>
                <w:rFonts w:ascii="Arial" w:hAnsi="Arial" w:cs="Arial"/>
              </w:rPr>
            </w:pPr>
            <w:r>
              <w:rPr>
                <w:rFonts w:ascii="Arial" w:hAnsi="Arial" w:cs="Arial"/>
              </w:rPr>
              <w:t>1</w:t>
            </w:r>
            <w:r w:rsidR="00387148">
              <w:rPr>
                <w:rFonts w:ascii="Arial" w:hAnsi="Arial" w:cs="Arial"/>
              </w:rPr>
              <w:t>5</w:t>
            </w:r>
            <w:r w:rsidR="00BF1184">
              <w:rPr>
                <w:rFonts w:ascii="Arial" w:hAnsi="Arial" w:cs="Arial"/>
              </w:rPr>
              <w:t>,0</w:t>
            </w:r>
            <w:r w:rsidR="00D614C0">
              <w:rPr>
                <w:rFonts w:ascii="Arial" w:hAnsi="Arial" w:cs="Arial"/>
              </w:rPr>
              <w:t>00.00</w:t>
            </w:r>
          </w:p>
        </w:tc>
      </w:tr>
      <w:tr w:rsidR="00D614C0" w:rsidRPr="008E78DE" w14:paraId="1D43C016" w14:textId="77777777" w:rsidTr="00D614C0">
        <w:tc>
          <w:tcPr>
            <w:tcW w:w="630" w:type="dxa"/>
            <w:tcBorders>
              <w:top w:val="single" w:sz="4" w:space="0" w:color="auto"/>
              <w:left w:val="single" w:sz="4" w:space="0" w:color="auto"/>
              <w:right w:val="single" w:sz="4" w:space="0" w:color="auto"/>
            </w:tcBorders>
          </w:tcPr>
          <w:p w14:paraId="7E011591" w14:textId="77777777" w:rsidR="00D614C0" w:rsidRPr="008E78DE" w:rsidRDefault="00D614C0" w:rsidP="00D614C0">
            <w:pPr>
              <w:pStyle w:val="ListParagraph"/>
              <w:spacing w:line="276" w:lineRule="auto"/>
              <w:ind w:left="0"/>
              <w:mirrorIndents/>
              <w:jc w:val="both"/>
              <w:outlineLvl w:val="0"/>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tcPr>
          <w:p w14:paraId="0AA54999" w14:textId="77777777" w:rsidR="00D614C0" w:rsidRPr="008E78DE" w:rsidRDefault="00D614C0" w:rsidP="00D614C0">
            <w:pPr>
              <w:pStyle w:val="ListParagraph"/>
              <w:spacing w:line="276" w:lineRule="auto"/>
              <w:ind w:left="360"/>
              <w:mirrorIndents/>
              <w:jc w:val="right"/>
              <w:rPr>
                <w:rFonts w:ascii="Arial" w:hAnsi="Arial" w:cs="Arial"/>
                <w:b/>
              </w:rPr>
            </w:pPr>
            <w:r w:rsidRPr="008E78DE">
              <w:rPr>
                <w:rFonts w:ascii="Arial" w:hAnsi="Arial" w:cs="Arial"/>
                <w:b/>
              </w:rPr>
              <w:t>TOTAL</w:t>
            </w:r>
          </w:p>
        </w:tc>
        <w:tc>
          <w:tcPr>
            <w:tcW w:w="1350" w:type="dxa"/>
            <w:tcBorders>
              <w:top w:val="single" w:sz="4" w:space="0" w:color="auto"/>
              <w:left w:val="single" w:sz="4" w:space="0" w:color="auto"/>
              <w:bottom w:val="single" w:sz="4" w:space="0" w:color="auto"/>
              <w:right w:val="single" w:sz="4" w:space="0" w:color="auto"/>
            </w:tcBorders>
          </w:tcPr>
          <w:p w14:paraId="0205380B" w14:textId="0FE3845E" w:rsidR="00D614C0" w:rsidRPr="008E78DE" w:rsidRDefault="00506DB5" w:rsidP="00D614C0">
            <w:pPr>
              <w:pStyle w:val="ListParagraph"/>
              <w:spacing w:line="276" w:lineRule="auto"/>
              <w:ind w:left="0"/>
              <w:mirrorIndents/>
              <w:jc w:val="right"/>
              <w:outlineLvl w:val="0"/>
              <w:rPr>
                <w:rFonts w:ascii="Arial" w:hAnsi="Arial" w:cs="Arial"/>
                <w:b/>
              </w:rPr>
            </w:pPr>
            <w:r>
              <w:rPr>
                <w:rFonts w:ascii="Arial" w:hAnsi="Arial" w:cs="Arial"/>
                <w:b/>
              </w:rPr>
              <w:t>1</w:t>
            </w:r>
            <w:r w:rsidR="00387148">
              <w:rPr>
                <w:rFonts w:ascii="Arial" w:hAnsi="Arial" w:cs="Arial"/>
                <w:b/>
              </w:rPr>
              <w:t>5</w:t>
            </w:r>
            <w:r w:rsidR="00BF1184">
              <w:rPr>
                <w:rFonts w:ascii="Arial" w:hAnsi="Arial" w:cs="Arial"/>
                <w:b/>
              </w:rPr>
              <w:t>,0</w:t>
            </w:r>
            <w:r w:rsidR="00D614C0">
              <w:rPr>
                <w:rFonts w:ascii="Arial" w:hAnsi="Arial" w:cs="Arial"/>
                <w:b/>
              </w:rPr>
              <w:t>00.00</w:t>
            </w:r>
          </w:p>
        </w:tc>
      </w:tr>
    </w:tbl>
    <w:p w14:paraId="70784904" w14:textId="51962001" w:rsidR="00D614C0" w:rsidRDefault="00D614C0" w:rsidP="00D614C0">
      <w:pPr>
        <w:pStyle w:val="Default"/>
        <w:ind w:left="720"/>
        <w:jc w:val="both"/>
        <w:rPr>
          <w:b/>
          <w:sz w:val="22"/>
          <w:szCs w:val="22"/>
        </w:rPr>
      </w:pPr>
    </w:p>
    <w:p w14:paraId="0756A274" w14:textId="21A2F8AF" w:rsidR="00D614C0" w:rsidRDefault="00D614C0" w:rsidP="00D614C0">
      <w:pPr>
        <w:pStyle w:val="Default"/>
        <w:ind w:left="720"/>
        <w:jc w:val="both"/>
        <w:rPr>
          <w:b/>
          <w:sz w:val="22"/>
          <w:szCs w:val="22"/>
        </w:rPr>
      </w:pPr>
    </w:p>
    <w:p w14:paraId="042B226D" w14:textId="05D462B4" w:rsidR="00D614C0" w:rsidRDefault="00D614C0" w:rsidP="00D614C0">
      <w:pPr>
        <w:pStyle w:val="Default"/>
        <w:ind w:left="720"/>
        <w:jc w:val="both"/>
        <w:rPr>
          <w:b/>
          <w:sz w:val="22"/>
          <w:szCs w:val="22"/>
        </w:rPr>
      </w:pPr>
    </w:p>
    <w:p w14:paraId="3FDB4239" w14:textId="59884C56" w:rsidR="00D614C0" w:rsidRDefault="00D614C0" w:rsidP="00D614C0">
      <w:pPr>
        <w:pStyle w:val="Default"/>
        <w:ind w:left="720"/>
        <w:jc w:val="both"/>
        <w:rPr>
          <w:b/>
          <w:sz w:val="22"/>
          <w:szCs w:val="22"/>
        </w:rPr>
      </w:pPr>
    </w:p>
    <w:p w14:paraId="5CE571F5" w14:textId="6951A15D" w:rsidR="00D614C0" w:rsidRDefault="00D614C0" w:rsidP="00D614C0">
      <w:pPr>
        <w:pStyle w:val="Default"/>
        <w:ind w:left="720"/>
        <w:jc w:val="both"/>
        <w:rPr>
          <w:b/>
          <w:sz w:val="22"/>
          <w:szCs w:val="22"/>
        </w:rPr>
      </w:pPr>
    </w:p>
    <w:p w14:paraId="7BA8530F" w14:textId="77777777" w:rsidR="00D614C0" w:rsidRDefault="00D614C0" w:rsidP="00D614C0">
      <w:pPr>
        <w:pStyle w:val="Default"/>
        <w:ind w:left="720"/>
        <w:jc w:val="both"/>
        <w:rPr>
          <w:b/>
          <w:sz w:val="22"/>
          <w:szCs w:val="22"/>
        </w:rPr>
      </w:pPr>
    </w:p>
    <w:p w14:paraId="32FE04C4" w14:textId="77777777" w:rsidR="00D614C0" w:rsidRDefault="00D614C0" w:rsidP="00D614C0">
      <w:pPr>
        <w:pStyle w:val="Default"/>
        <w:ind w:left="720"/>
        <w:jc w:val="both"/>
        <w:rPr>
          <w:b/>
          <w:sz w:val="22"/>
          <w:szCs w:val="22"/>
        </w:rPr>
      </w:pPr>
    </w:p>
    <w:p w14:paraId="070911DE" w14:textId="2633F9AC" w:rsidR="0060312B" w:rsidRPr="0060312B" w:rsidRDefault="0060312B" w:rsidP="00093BB5">
      <w:pPr>
        <w:pStyle w:val="Default"/>
        <w:numPr>
          <w:ilvl w:val="0"/>
          <w:numId w:val="8"/>
        </w:numPr>
        <w:ind w:left="720" w:hanging="720"/>
        <w:jc w:val="both"/>
        <w:rPr>
          <w:b/>
          <w:sz w:val="22"/>
          <w:szCs w:val="22"/>
        </w:rPr>
      </w:pPr>
      <w:r w:rsidRPr="0060312B">
        <w:rPr>
          <w:b/>
          <w:sz w:val="22"/>
          <w:szCs w:val="22"/>
        </w:rPr>
        <w:t xml:space="preserve">Secretariat </w:t>
      </w:r>
    </w:p>
    <w:p w14:paraId="01FF2341" w14:textId="77777777" w:rsidR="0060312B" w:rsidRPr="0060312B" w:rsidRDefault="0060312B" w:rsidP="0060312B">
      <w:pPr>
        <w:pStyle w:val="Default"/>
        <w:ind w:left="720"/>
        <w:jc w:val="both"/>
        <w:rPr>
          <w:b/>
          <w:sz w:val="22"/>
          <w:szCs w:val="22"/>
        </w:rPr>
      </w:pPr>
    </w:p>
    <w:tbl>
      <w:tblPr>
        <w:tblStyle w:val="TableGrid"/>
        <w:tblW w:w="93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60312B" w:rsidRPr="0060312B" w14:paraId="4FE536A5" w14:textId="77777777" w:rsidTr="00116929">
        <w:tc>
          <w:tcPr>
            <w:tcW w:w="4860" w:type="dxa"/>
          </w:tcPr>
          <w:p w14:paraId="33F83188" w14:textId="5C76A87D" w:rsidR="0060312B" w:rsidRPr="0060312B" w:rsidRDefault="00506DB5" w:rsidP="00116929">
            <w:pPr>
              <w:pStyle w:val="Default"/>
              <w:rPr>
                <w:sz w:val="22"/>
                <w:szCs w:val="22"/>
              </w:rPr>
            </w:pPr>
            <w:bookmarkStart w:id="8" w:name="_Hlk36468549"/>
            <w:r>
              <w:rPr>
                <w:sz w:val="22"/>
                <w:szCs w:val="22"/>
              </w:rPr>
              <w:t>Nik Faizal Nik Ahmad</w:t>
            </w:r>
          </w:p>
          <w:p w14:paraId="5390FBBC" w14:textId="00ADCBC5" w:rsidR="0060312B" w:rsidRPr="0060312B" w:rsidRDefault="0060312B" w:rsidP="00116929">
            <w:pPr>
              <w:pStyle w:val="Default"/>
              <w:rPr>
                <w:sz w:val="22"/>
                <w:szCs w:val="22"/>
              </w:rPr>
            </w:pPr>
            <w:r w:rsidRPr="0060312B">
              <w:rPr>
                <w:sz w:val="22"/>
                <w:szCs w:val="22"/>
              </w:rPr>
              <w:t>Program Manager</w:t>
            </w:r>
          </w:p>
          <w:p w14:paraId="7C163728" w14:textId="0D1E2571" w:rsidR="0060312B" w:rsidRPr="0060312B" w:rsidRDefault="00506DB5" w:rsidP="00116929">
            <w:pPr>
              <w:pStyle w:val="Default"/>
              <w:rPr>
                <w:noProof/>
                <w:sz w:val="22"/>
                <w:szCs w:val="22"/>
                <w:lang w:val="ms-MY"/>
              </w:rPr>
            </w:pPr>
            <w:r>
              <w:rPr>
                <w:noProof/>
                <w:sz w:val="22"/>
                <w:szCs w:val="22"/>
                <w:lang w:val="ms-MY"/>
              </w:rPr>
              <w:t xml:space="preserve">Chemical </w:t>
            </w:r>
            <w:r w:rsidR="0060312B" w:rsidRPr="0060312B">
              <w:rPr>
                <w:noProof/>
                <w:sz w:val="22"/>
                <w:szCs w:val="22"/>
                <w:lang w:val="ms-MY"/>
              </w:rPr>
              <w:t>Productivity Nexus (</w:t>
            </w:r>
            <w:r w:rsidR="007A7373">
              <w:rPr>
                <w:noProof/>
                <w:sz w:val="22"/>
                <w:szCs w:val="22"/>
                <w:lang w:val="ms-MY"/>
              </w:rPr>
              <w:t>CPN</w:t>
            </w:r>
            <w:r w:rsidR="0060312B" w:rsidRPr="0060312B">
              <w:rPr>
                <w:noProof/>
                <w:sz w:val="22"/>
                <w:szCs w:val="22"/>
                <w:lang w:val="ms-MY"/>
              </w:rPr>
              <w:t xml:space="preserve">) </w:t>
            </w:r>
          </w:p>
          <w:p w14:paraId="7B4EEDE4" w14:textId="77777777" w:rsidR="0060312B" w:rsidRPr="0060312B" w:rsidRDefault="0060312B" w:rsidP="00116929">
            <w:pPr>
              <w:pStyle w:val="Default"/>
              <w:rPr>
                <w:noProof/>
                <w:sz w:val="22"/>
                <w:szCs w:val="22"/>
                <w:lang w:val="ms-MY"/>
              </w:rPr>
            </w:pPr>
            <w:r w:rsidRPr="0060312B">
              <w:rPr>
                <w:noProof/>
                <w:sz w:val="22"/>
                <w:szCs w:val="22"/>
                <w:lang w:val="ms-MY"/>
              </w:rPr>
              <w:t>Productivity Growth Division (PGD)</w:t>
            </w:r>
          </w:p>
          <w:p w14:paraId="1E09477B" w14:textId="77777777" w:rsidR="0060312B" w:rsidRPr="0060312B" w:rsidRDefault="0060312B" w:rsidP="00116929">
            <w:pPr>
              <w:pStyle w:val="Default"/>
              <w:rPr>
                <w:noProof/>
                <w:sz w:val="22"/>
                <w:szCs w:val="22"/>
                <w:lang w:val="ms-MY"/>
              </w:rPr>
            </w:pPr>
            <w:r w:rsidRPr="0060312B">
              <w:rPr>
                <w:noProof/>
                <w:sz w:val="22"/>
                <w:szCs w:val="22"/>
                <w:lang w:val="ms-MY"/>
              </w:rPr>
              <w:t xml:space="preserve">Malaysia Productivity Corporation (MPC) </w:t>
            </w:r>
          </w:p>
          <w:p w14:paraId="6507F2B4" w14:textId="16BAB77E" w:rsidR="0060312B" w:rsidRPr="0060312B" w:rsidRDefault="0060312B" w:rsidP="00116929">
            <w:pPr>
              <w:pStyle w:val="Default"/>
              <w:rPr>
                <w:noProof/>
                <w:sz w:val="22"/>
                <w:szCs w:val="22"/>
                <w:lang w:val="ms-MY"/>
              </w:rPr>
            </w:pPr>
            <w:r w:rsidRPr="0060312B">
              <w:rPr>
                <w:noProof/>
                <w:sz w:val="22"/>
                <w:szCs w:val="22"/>
                <w:lang w:val="ms-MY"/>
              </w:rPr>
              <w:t>HP</w:t>
            </w:r>
            <w:r w:rsidRPr="0060312B">
              <w:rPr>
                <w:noProof/>
                <w:sz w:val="22"/>
                <w:szCs w:val="22"/>
                <w:lang w:val="ms-MY"/>
              </w:rPr>
              <w:tab/>
              <w:t xml:space="preserve">: </w:t>
            </w:r>
            <w:r w:rsidR="00DF7EB1" w:rsidRPr="00DF7EB1">
              <w:rPr>
                <w:noProof/>
                <w:sz w:val="22"/>
                <w:szCs w:val="22"/>
                <w:lang w:val="ms-MY"/>
              </w:rPr>
              <w:t>013-931 1174</w:t>
            </w:r>
          </w:p>
          <w:p w14:paraId="7CF6C5FE" w14:textId="3BD09402" w:rsidR="0060312B" w:rsidRPr="0060312B" w:rsidRDefault="0060312B" w:rsidP="00116929">
            <w:pPr>
              <w:pStyle w:val="Default"/>
              <w:rPr>
                <w:noProof/>
                <w:sz w:val="22"/>
                <w:szCs w:val="22"/>
                <w:lang w:val="ms-MY"/>
              </w:rPr>
            </w:pPr>
            <w:r w:rsidRPr="0060312B">
              <w:rPr>
                <w:noProof/>
                <w:sz w:val="22"/>
                <w:szCs w:val="22"/>
                <w:lang w:val="ms-MY"/>
              </w:rPr>
              <w:t xml:space="preserve">emel </w:t>
            </w:r>
            <w:r w:rsidRPr="0060312B">
              <w:rPr>
                <w:noProof/>
                <w:sz w:val="22"/>
                <w:szCs w:val="22"/>
                <w:lang w:val="ms-MY"/>
              </w:rPr>
              <w:tab/>
              <w:t xml:space="preserve">: </w:t>
            </w:r>
            <w:r w:rsidR="00506DB5">
              <w:rPr>
                <w:noProof/>
                <w:sz w:val="22"/>
                <w:szCs w:val="22"/>
                <w:lang w:val="ms-MY"/>
              </w:rPr>
              <w:t>nikfaizal</w:t>
            </w:r>
            <w:r w:rsidRPr="0060312B">
              <w:rPr>
                <w:noProof/>
                <w:sz w:val="22"/>
                <w:szCs w:val="22"/>
                <w:lang w:val="ms-MY"/>
              </w:rPr>
              <w:t xml:space="preserve">@mpc.gov.my </w:t>
            </w:r>
          </w:p>
          <w:p w14:paraId="2216A2FA" w14:textId="77777777" w:rsidR="0060312B" w:rsidRPr="0060312B" w:rsidRDefault="0060312B" w:rsidP="00116929">
            <w:pPr>
              <w:pStyle w:val="Default"/>
              <w:rPr>
                <w:sz w:val="22"/>
                <w:szCs w:val="22"/>
              </w:rPr>
            </w:pPr>
          </w:p>
        </w:tc>
        <w:tc>
          <w:tcPr>
            <w:tcW w:w="4500" w:type="dxa"/>
          </w:tcPr>
          <w:p w14:paraId="5977147B" w14:textId="37545DF9" w:rsidR="0060312B" w:rsidRPr="0060312B" w:rsidRDefault="00506DB5" w:rsidP="00116929">
            <w:pPr>
              <w:pStyle w:val="Default"/>
              <w:rPr>
                <w:sz w:val="22"/>
                <w:szCs w:val="22"/>
              </w:rPr>
            </w:pPr>
            <w:r>
              <w:rPr>
                <w:sz w:val="22"/>
                <w:szCs w:val="22"/>
              </w:rPr>
              <w:t>Muhammad Fazre Zulhelmi</w:t>
            </w:r>
          </w:p>
          <w:p w14:paraId="48598D59" w14:textId="77777777" w:rsidR="0060312B" w:rsidRPr="0060312B" w:rsidRDefault="0060312B" w:rsidP="00116929">
            <w:pPr>
              <w:pStyle w:val="Default"/>
              <w:rPr>
                <w:sz w:val="22"/>
                <w:szCs w:val="22"/>
              </w:rPr>
            </w:pPr>
            <w:r w:rsidRPr="0060312B">
              <w:rPr>
                <w:sz w:val="22"/>
                <w:szCs w:val="22"/>
              </w:rPr>
              <w:t>Project Manager</w:t>
            </w:r>
          </w:p>
          <w:p w14:paraId="2E9060EE" w14:textId="0A3401A5" w:rsidR="0060312B" w:rsidRPr="0060312B" w:rsidRDefault="00506DB5" w:rsidP="00116929">
            <w:pPr>
              <w:pStyle w:val="Default"/>
              <w:rPr>
                <w:noProof/>
                <w:sz w:val="22"/>
                <w:szCs w:val="22"/>
                <w:lang w:val="ms-MY"/>
              </w:rPr>
            </w:pPr>
            <w:r>
              <w:rPr>
                <w:noProof/>
                <w:sz w:val="22"/>
                <w:szCs w:val="22"/>
                <w:lang w:val="ms-MY"/>
              </w:rPr>
              <w:t>Chemical</w:t>
            </w:r>
            <w:r w:rsidR="0060312B" w:rsidRPr="0060312B">
              <w:rPr>
                <w:noProof/>
                <w:sz w:val="22"/>
                <w:szCs w:val="22"/>
                <w:lang w:val="ms-MY"/>
              </w:rPr>
              <w:t xml:space="preserve"> Productivity Nexus (</w:t>
            </w:r>
            <w:r w:rsidR="007A7373">
              <w:rPr>
                <w:noProof/>
                <w:sz w:val="22"/>
                <w:szCs w:val="22"/>
                <w:lang w:val="ms-MY"/>
              </w:rPr>
              <w:t>CPN</w:t>
            </w:r>
            <w:r w:rsidR="0060312B" w:rsidRPr="0060312B">
              <w:rPr>
                <w:noProof/>
                <w:sz w:val="22"/>
                <w:szCs w:val="22"/>
                <w:lang w:val="ms-MY"/>
              </w:rPr>
              <w:t xml:space="preserve">) </w:t>
            </w:r>
          </w:p>
          <w:p w14:paraId="73E35CE1" w14:textId="77777777" w:rsidR="0060312B" w:rsidRPr="0060312B" w:rsidRDefault="0060312B" w:rsidP="00116929">
            <w:pPr>
              <w:pStyle w:val="Default"/>
              <w:rPr>
                <w:noProof/>
                <w:sz w:val="22"/>
                <w:szCs w:val="22"/>
                <w:lang w:val="ms-MY"/>
              </w:rPr>
            </w:pPr>
            <w:r w:rsidRPr="0060312B">
              <w:rPr>
                <w:noProof/>
                <w:sz w:val="22"/>
                <w:szCs w:val="22"/>
                <w:lang w:val="ms-MY"/>
              </w:rPr>
              <w:t>Productivity Growth Division (PGD)</w:t>
            </w:r>
          </w:p>
          <w:p w14:paraId="746F1C72" w14:textId="77777777" w:rsidR="0060312B" w:rsidRPr="0060312B" w:rsidRDefault="0060312B" w:rsidP="00116929">
            <w:pPr>
              <w:pStyle w:val="Default"/>
              <w:rPr>
                <w:noProof/>
                <w:sz w:val="22"/>
                <w:szCs w:val="22"/>
                <w:lang w:val="ms-MY"/>
              </w:rPr>
            </w:pPr>
            <w:r w:rsidRPr="0060312B">
              <w:rPr>
                <w:noProof/>
                <w:sz w:val="22"/>
                <w:szCs w:val="22"/>
                <w:lang w:val="ms-MY"/>
              </w:rPr>
              <w:t xml:space="preserve">Malaysia Productivity Corporation (MPC) </w:t>
            </w:r>
          </w:p>
          <w:p w14:paraId="65A3333A" w14:textId="01005C0D" w:rsidR="0060312B" w:rsidRPr="0060312B" w:rsidRDefault="0060312B" w:rsidP="00116929">
            <w:pPr>
              <w:pStyle w:val="Default"/>
              <w:rPr>
                <w:noProof/>
                <w:sz w:val="22"/>
                <w:szCs w:val="22"/>
                <w:lang w:val="ms-MY"/>
              </w:rPr>
            </w:pPr>
            <w:r w:rsidRPr="0060312B">
              <w:rPr>
                <w:noProof/>
                <w:sz w:val="22"/>
                <w:szCs w:val="22"/>
                <w:lang w:val="ms-MY"/>
              </w:rPr>
              <w:t>HP</w:t>
            </w:r>
            <w:r w:rsidRPr="0060312B">
              <w:rPr>
                <w:noProof/>
                <w:sz w:val="22"/>
                <w:szCs w:val="22"/>
                <w:lang w:val="ms-MY"/>
              </w:rPr>
              <w:tab/>
              <w:t>: 01</w:t>
            </w:r>
            <w:r w:rsidR="00506DB5">
              <w:rPr>
                <w:noProof/>
                <w:sz w:val="22"/>
                <w:szCs w:val="22"/>
                <w:lang w:val="ms-MY"/>
              </w:rPr>
              <w:t>7</w:t>
            </w:r>
            <w:r w:rsidRPr="0060312B">
              <w:rPr>
                <w:noProof/>
                <w:sz w:val="22"/>
                <w:szCs w:val="22"/>
                <w:lang w:val="ms-MY"/>
              </w:rPr>
              <w:t>-</w:t>
            </w:r>
            <w:r w:rsidR="00506DB5">
              <w:rPr>
                <w:noProof/>
                <w:sz w:val="22"/>
                <w:szCs w:val="22"/>
                <w:lang w:val="ms-MY"/>
              </w:rPr>
              <w:t>624 9121</w:t>
            </w:r>
          </w:p>
          <w:p w14:paraId="40F134FA" w14:textId="58676506" w:rsidR="0060312B" w:rsidRDefault="0060312B" w:rsidP="00116929">
            <w:pPr>
              <w:pStyle w:val="Default"/>
              <w:rPr>
                <w:noProof/>
                <w:sz w:val="22"/>
                <w:szCs w:val="22"/>
                <w:lang w:val="ms-MY"/>
              </w:rPr>
            </w:pPr>
            <w:r w:rsidRPr="0060312B">
              <w:rPr>
                <w:noProof/>
                <w:sz w:val="22"/>
                <w:szCs w:val="22"/>
                <w:lang w:val="ms-MY"/>
              </w:rPr>
              <w:t xml:space="preserve">emel </w:t>
            </w:r>
            <w:r w:rsidRPr="0060312B">
              <w:rPr>
                <w:noProof/>
                <w:sz w:val="22"/>
                <w:szCs w:val="22"/>
                <w:lang w:val="ms-MY"/>
              </w:rPr>
              <w:tab/>
              <w:t xml:space="preserve">: </w:t>
            </w:r>
            <w:r w:rsidR="00DF7EB1">
              <w:rPr>
                <w:noProof/>
                <w:sz w:val="22"/>
                <w:szCs w:val="22"/>
                <w:lang w:val="ms-MY"/>
              </w:rPr>
              <w:t>fazre@mpc.gov.my</w:t>
            </w:r>
          </w:p>
          <w:p w14:paraId="4A352834" w14:textId="5C58D9EC" w:rsidR="00D614C0" w:rsidRDefault="00D614C0" w:rsidP="00116929">
            <w:pPr>
              <w:pStyle w:val="Default"/>
              <w:rPr>
                <w:bCs/>
                <w:noProof/>
                <w:sz w:val="22"/>
                <w:szCs w:val="22"/>
                <w:lang w:val="ms-MY"/>
              </w:rPr>
            </w:pPr>
          </w:p>
          <w:p w14:paraId="57AD27FF" w14:textId="77777777" w:rsidR="00D614C0" w:rsidRPr="0060312B" w:rsidRDefault="00D614C0" w:rsidP="00116929">
            <w:pPr>
              <w:pStyle w:val="Default"/>
              <w:rPr>
                <w:bCs/>
                <w:noProof/>
                <w:sz w:val="22"/>
                <w:szCs w:val="22"/>
                <w:lang w:val="ms-MY"/>
              </w:rPr>
            </w:pPr>
          </w:p>
          <w:p w14:paraId="008A2CCC" w14:textId="77777777" w:rsidR="0060312B" w:rsidRPr="0060312B" w:rsidRDefault="0060312B" w:rsidP="00116929">
            <w:pPr>
              <w:pStyle w:val="Default"/>
              <w:rPr>
                <w:sz w:val="22"/>
                <w:szCs w:val="22"/>
              </w:rPr>
            </w:pPr>
          </w:p>
        </w:tc>
      </w:tr>
      <w:bookmarkEnd w:id="8"/>
    </w:tbl>
    <w:p w14:paraId="6F2F2406" w14:textId="247E852B" w:rsidR="0060312B" w:rsidRDefault="0060312B" w:rsidP="00865846">
      <w:pPr>
        <w:pStyle w:val="Default"/>
        <w:pBdr>
          <w:bottom w:val="single" w:sz="4" w:space="0" w:color="auto"/>
        </w:pBdr>
        <w:jc w:val="right"/>
        <w:rPr>
          <w:b/>
          <w:sz w:val="20"/>
          <w:szCs w:val="20"/>
        </w:rPr>
      </w:pPr>
    </w:p>
    <w:p w14:paraId="727EA0C2" w14:textId="62E8A25B" w:rsidR="00D614C0" w:rsidRPr="008E78DE" w:rsidRDefault="00D614C0" w:rsidP="00D614C0">
      <w:pPr>
        <w:contextualSpacing/>
        <w:mirrorIndents/>
        <w:jc w:val="right"/>
        <w:rPr>
          <w:rFonts w:ascii="Arial" w:hAnsi="Arial" w:cs="Arial"/>
        </w:rPr>
      </w:pPr>
      <w:r w:rsidRPr="008E78DE">
        <w:rPr>
          <w:rFonts w:ascii="Arial" w:hAnsi="Arial" w:cs="Arial"/>
        </w:rPr>
        <w:t xml:space="preserve">Prepared by: Secretariat </w:t>
      </w:r>
      <w:r>
        <w:rPr>
          <w:rFonts w:ascii="Arial" w:hAnsi="Arial" w:cs="Arial"/>
        </w:rPr>
        <w:t xml:space="preserve">of </w:t>
      </w:r>
      <w:r w:rsidR="007A7373">
        <w:rPr>
          <w:rFonts w:ascii="Arial" w:hAnsi="Arial" w:cs="Arial"/>
        </w:rPr>
        <w:t>CPN</w:t>
      </w:r>
    </w:p>
    <w:p w14:paraId="7EEA34D9" w14:textId="186B6443" w:rsidR="00D614C0" w:rsidRDefault="00D614C0" w:rsidP="00D614C0">
      <w:pPr>
        <w:contextualSpacing/>
        <w:mirrorIndents/>
        <w:jc w:val="right"/>
      </w:pPr>
      <w:r w:rsidRPr="008E78DE">
        <w:rPr>
          <w:rFonts w:ascii="Arial" w:hAnsi="Arial" w:cs="Arial"/>
        </w:rPr>
        <w:t xml:space="preserve">Date: </w:t>
      </w:r>
      <w:r w:rsidR="00BF1184">
        <w:rPr>
          <w:rFonts w:ascii="Arial" w:hAnsi="Arial" w:cs="Arial"/>
        </w:rPr>
        <w:t>9</w:t>
      </w:r>
      <w:r>
        <w:rPr>
          <w:rFonts w:ascii="Arial" w:hAnsi="Arial" w:cs="Arial"/>
        </w:rPr>
        <w:t xml:space="preserve"> </w:t>
      </w:r>
      <w:r w:rsidR="00BF1184">
        <w:rPr>
          <w:rFonts w:ascii="Arial" w:hAnsi="Arial" w:cs="Arial"/>
        </w:rPr>
        <w:t>September</w:t>
      </w:r>
      <w:r>
        <w:rPr>
          <w:rFonts w:ascii="Arial" w:hAnsi="Arial" w:cs="Arial"/>
        </w:rPr>
        <w:t xml:space="preserve"> 2020</w:t>
      </w:r>
    </w:p>
    <w:p w14:paraId="79FA6B21" w14:textId="77777777" w:rsidR="00D614C0" w:rsidRPr="00381410" w:rsidRDefault="00D614C0" w:rsidP="00D614C0"/>
    <w:p w14:paraId="24C785C2" w14:textId="560AF19C" w:rsidR="0060312B" w:rsidRDefault="0060312B" w:rsidP="0060312B">
      <w:pPr>
        <w:pStyle w:val="Default"/>
        <w:pBdr>
          <w:bottom w:val="single" w:sz="4" w:space="1" w:color="auto"/>
        </w:pBdr>
        <w:jc w:val="right"/>
        <w:rPr>
          <w:b/>
          <w:sz w:val="20"/>
          <w:szCs w:val="20"/>
        </w:rPr>
      </w:pPr>
    </w:p>
    <w:p w14:paraId="7CE3CA21" w14:textId="49CE59BC" w:rsidR="00D614C0" w:rsidRDefault="00D614C0" w:rsidP="0060312B">
      <w:pPr>
        <w:pStyle w:val="Default"/>
        <w:pBdr>
          <w:bottom w:val="single" w:sz="4" w:space="1" w:color="auto"/>
        </w:pBdr>
        <w:jc w:val="right"/>
        <w:rPr>
          <w:b/>
          <w:sz w:val="20"/>
          <w:szCs w:val="20"/>
        </w:rPr>
      </w:pPr>
    </w:p>
    <w:p w14:paraId="0C5563FB" w14:textId="42E95020" w:rsidR="00D614C0" w:rsidRDefault="00D614C0" w:rsidP="0060312B">
      <w:pPr>
        <w:pStyle w:val="Default"/>
        <w:pBdr>
          <w:bottom w:val="single" w:sz="4" w:space="1" w:color="auto"/>
        </w:pBdr>
        <w:jc w:val="right"/>
        <w:rPr>
          <w:b/>
          <w:sz w:val="20"/>
          <w:szCs w:val="20"/>
        </w:rPr>
      </w:pPr>
    </w:p>
    <w:p w14:paraId="0BB3C175" w14:textId="0A115337" w:rsidR="00D614C0" w:rsidRDefault="00D614C0" w:rsidP="0060312B">
      <w:pPr>
        <w:pStyle w:val="Default"/>
        <w:pBdr>
          <w:bottom w:val="single" w:sz="4" w:space="1" w:color="auto"/>
        </w:pBdr>
        <w:jc w:val="right"/>
        <w:rPr>
          <w:b/>
          <w:sz w:val="20"/>
          <w:szCs w:val="20"/>
        </w:rPr>
      </w:pPr>
    </w:p>
    <w:p w14:paraId="55B210D0" w14:textId="2B3BDF5E" w:rsidR="00D614C0" w:rsidRDefault="00D614C0" w:rsidP="0060312B">
      <w:pPr>
        <w:pStyle w:val="Default"/>
        <w:pBdr>
          <w:bottom w:val="single" w:sz="4" w:space="1" w:color="auto"/>
        </w:pBdr>
        <w:jc w:val="right"/>
        <w:rPr>
          <w:b/>
          <w:sz w:val="20"/>
          <w:szCs w:val="20"/>
        </w:rPr>
      </w:pPr>
    </w:p>
    <w:p w14:paraId="32F4F0E4" w14:textId="79CA2933" w:rsidR="00D614C0" w:rsidRDefault="00D614C0" w:rsidP="0060312B">
      <w:pPr>
        <w:pStyle w:val="Default"/>
        <w:pBdr>
          <w:bottom w:val="single" w:sz="4" w:space="1" w:color="auto"/>
        </w:pBdr>
        <w:jc w:val="right"/>
        <w:rPr>
          <w:b/>
          <w:sz w:val="20"/>
          <w:szCs w:val="20"/>
        </w:rPr>
      </w:pPr>
    </w:p>
    <w:p w14:paraId="585481FE" w14:textId="77777777" w:rsidR="00DF7EB1" w:rsidRDefault="00DF7EB1" w:rsidP="0060312B">
      <w:pPr>
        <w:pStyle w:val="Default"/>
        <w:pBdr>
          <w:bottom w:val="single" w:sz="4" w:space="1" w:color="auto"/>
        </w:pBdr>
        <w:jc w:val="right"/>
        <w:rPr>
          <w:b/>
          <w:sz w:val="20"/>
          <w:szCs w:val="20"/>
        </w:rPr>
      </w:pPr>
    </w:p>
    <w:p w14:paraId="20D954DB" w14:textId="77777777" w:rsidR="00506DB5" w:rsidRDefault="00506DB5" w:rsidP="0060312B">
      <w:pPr>
        <w:pStyle w:val="Default"/>
        <w:pBdr>
          <w:bottom w:val="single" w:sz="4" w:space="1" w:color="auto"/>
        </w:pBdr>
        <w:jc w:val="right"/>
        <w:rPr>
          <w:b/>
          <w:sz w:val="20"/>
          <w:szCs w:val="20"/>
        </w:rPr>
      </w:pPr>
    </w:p>
    <w:p w14:paraId="6172085B" w14:textId="77777777" w:rsidR="00326108" w:rsidRDefault="00326108" w:rsidP="0060312B">
      <w:pPr>
        <w:pStyle w:val="Default"/>
        <w:pBdr>
          <w:bottom w:val="single" w:sz="4" w:space="1" w:color="auto"/>
        </w:pBdr>
        <w:jc w:val="right"/>
        <w:rPr>
          <w:b/>
          <w:sz w:val="20"/>
          <w:szCs w:val="20"/>
        </w:rPr>
      </w:pPr>
    </w:p>
    <w:p w14:paraId="624F2E1A" w14:textId="12A8950F" w:rsidR="00D614C0" w:rsidRDefault="00D614C0" w:rsidP="0060312B">
      <w:pPr>
        <w:pStyle w:val="Default"/>
        <w:pBdr>
          <w:bottom w:val="single" w:sz="4" w:space="1" w:color="auto"/>
        </w:pBdr>
        <w:jc w:val="right"/>
        <w:rPr>
          <w:b/>
          <w:sz w:val="20"/>
          <w:szCs w:val="20"/>
        </w:rPr>
      </w:pPr>
    </w:p>
    <w:p w14:paraId="686B0C5B" w14:textId="6DC5E9D4" w:rsidR="00D614C0" w:rsidRDefault="00D614C0" w:rsidP="0060312B">
      <w:pPr>
        <w:pStyle w:val="Default"/>
        <w:pBdr>
          <w:bottom w:val="single" w:sz="4" w:space="1" w:color="auto"/>
        </w:pBdr>
        <w:jc w:val="right"/>
        <w:rPr>
          <w:b/>
          <w:sz w:val="20"/>
          <w:szCs w:val="20"/>
        </w:rPr>
      </w:pPr>
    </w:p>
    <w:p w14:paraId="68D11667" w14:textId="77777777" w:rsidR="00DB23A7" w:rsidRDefault="00DB23A7" w:rsidP="00DB23A7">
      <w:pPr>
        <w:pStyle w:val="Default"/>
        <w:pBdr>
          <w:bottom w:val="single" w:sz="4" w:space="1" w:color="auto"/>
        </w:pBdr>
        <w:jc w:val="right"/>
        <w:rPr>
          <w:b/>
          <w:sz w:val="20"/>
          <w:szCs w:val="20"/>
        </w:rPr>
      </w:pPr>
      <w:r>
        <w:rPr>
          <w:b/>
          <w:sz w:val="20"/>
          <w:szCs w:val="20"/>
        </w:rPr>
        <w:t>Appendix 2</w:t>
      </w:r>
    </w:p>
    <w:p w14:paraId="38556D19" w14:textId="77777777" w:rsidR="00DB23A7" w:rsidRPr="00F175A4" w:rsidRDefault="00DB23A7" w:rsidP="00DB23A7">
      <w:pPr>
        <w:rPr>
          <w:rFonts w:ascii="Arial" w:hAnsi="Arial" w:cs="Arial"/>
          <w:b/>
          <w:bCs/>
        </w:rPr>
      </w:pPr>
    </w:p>
    <w:p w14:paraId="40471F57" w14:textId="77777777" w:rsidR="00DB23A7" w:rsidRPr="00F175A4" w:rsidRDefault="00DB23A7" w:rsidP="00DB23A7">
      <w:pPr>
        <w:spacing w:after="0" w:line="240" w:lineRule="auto"/>
        <w:rPr>
          <w:rFonts w:ascii="Arial" w:hAnsi="Arial" w:cs="Arial"/>
          <w:b/>
          <w:bCs/>
        </w:rPr>
      </w:pPr>
      <w:r w:rsidRPr="00F175A4">
        <w:rPr>
          <w:rFonts w:ascii="Arial" w:hAnsi="Arial" w:cs="Arial"/>
          <w:b/>
          <w:bCs/>
        </w:rPr>
        <w:t>Director General</w:t>
      </w:r>
    </w:p>
    <w:p w14:paraId="038A1C7C" w14:textId="166046DE" w:rsidR="00DB23A7" w:rsidRPr="002355F1" w:rsidRDefault="00052BED" w:rsidP="00DB23A7">
      <w:pPr>
        <w:spacing w:after="0" w:line="240" w:lineRule="auto"/>
        <w:rPr>
          <w:rFonts w:ascii="Arial" w:hAnsi="Arial" w:cs="Arial"/>
        </w:rPr>
      </w:pPr>
      <w:r>
        <w:rPr>
          <w:rFonts w:ascii="Arial" w:hAnsi="Arial" w:cs="Arial"/>
        </w:rPr>
        <w:t>M</w:t>
      </w:r>
      <w:r w:rsidR="00DB23A7" w:rsidRPr="002355F1">
        <w:rPr>
          <w:rFonts w:ascii="Arial" w:hAnsi="Arial" w:cs="Arial"/>
        </w:rPr>
        <w:t xml:space="preserve">alaysia Productivity Corporation (MPC) </w:t>
      </w:r>
    </w:p>
    <w:p w14:paraId="64736649" w14:textId="77777777" w:rsidR="00DB23A7" w:rsidRPr="002355F1" w:rsidRDefault="00DB23A7" w:rsidP="00DB23A7">
      <w:pPr>
        <w:spacing w:after="0" w:line="240" w:lineRule="auto"/>
        <w:rPr>
          <w:rFonts w:ascii="Arial" w:hAnsi="Arial" w:cs="Arial"/>
        </w:rPr>
      </w:pPr>
      <w:r w:rsidRPr="002355F1">
        <w:rPr>
          <w:rFonts w:ascii="Arial" w:hAnsi="Arial" w:cs="Arial"/>
        </w:rPr>
        <w:t>P.O Box 64, Jalan Sultan</w:t>
      </w:r>
    </w:p>
    <w:p w14:paraId="3A27E2ED" w14:textId="77777777" w:rsidR="00DB23A7" w:rsidRPr="002355F1" w:rsidRDefault="00DB23A7" w:rsidP="00DB23A7">
      <w:pPr>
        <w:spacing w:after="0" w:line="240" w:lineRule="auto"/>
        <w:rPr>
          <w:rFonts w:ascii="Arial" w:hAnsi="Arial" w:cs="Arial"/>
        </w:rPr>
      </w:pPr>
      <w:r w:rsidRPr="002355F1">
        <w:rPr>
          <w:rFonts w:ascii="Arial" w:hAnsi="Arial" w:cs="Arial"/>
        </w:rPr>
        <w:t>46904 Petaling Jaya, Selangor</w:t>
      </w:r>
    </w:p>
    <w:p w14:paraId="273960DC" w14:textId="7963AF1C" w:rsidR="00DB23A7" w:rsidRPr="002355F1" w:rsidRDefault="00DB23A7" w:rsidP="00DB23A7">
      <w:pPr>
        <w:spacing w:after="0" w:line="240" w:lineRule="auto"/>
        <w:rPr>
          <w:rFonts w:ascii="Arial" w:hAnsi="Arial" w:cs="Arial"/>
        </w:rPr>
      </w:pPr>
      <w:r w:rsidRPr="002355F1">
        <w:rPr>
          <w:rFonts w:ascii="Arial" w:hAnsi="Arial" w:cs="Arial"/>
        </w:rPr>
        <w:t xml:space="preserve">(Attn: </w:t>
      </w:r>
      <w:r w:rsidR="002F1661">
        <w:rPr>
          <w:rFonts w:ascii="Arial" w:hAnsi="Arial" w:cs="Arial"/>
        </w:rPr>
        <w:t>Nik Faizal Nik Ahmad</w:t>
      </w:r>
      <w:r w:rsidRPr="002355F1">
        <w:rPr>
          <w:rFonts w:ascii="Arial" w:hAnsi="Arial" w:cs="Arial"/>
        </w:rPr>
        <w:t>)</w:t>
      </w:r>
    </w:p>
    <w:p w14:paraId="5F45ABB1" w14:textId="613B901C" w:rsidR="00DB23A7" w:rsidRPr="002355F1" w:rsidRDefault="00DB23A7" w:rsidP="00DB23A7">
      <w:pPr>
        <w:spacing w:after="0" w:line="240" w:lineRule="auto"/>
        <w:rPr>
          <w:rFonts w:ascii="Arial" w:hAnsi="Arial" w:cs="Arial"/>
        </w:rPr>
      </w:pPr>
      <w:r w:rsidRPr="002355F1">
        <w:rPr>
          <w:rFonts w:ascii="Arial" w:hAnsi="Arial" w:cs="Arial"/>
        </w:rPr>
        <w:t>e-mail:</w:t>
      </w:r>
      <w:r w:rsidR="002F1661">
        <w:rPr>
          <w:rFonts w:ascii="Arial" w:hAnsi="Arial" w:cs="Arial"/>
        </w:rPr>
        <w:t>nikfaizal</w:t>
      </w:r>
      <w:r w:rsidRPr="002355F1">
        <w:rPr>
          <w:rFonts w:ascii="Arial" w:hAnsi="Arial" w:cs="Arial"/>
        </w:rPr>
        <w:t>@mpc.gov.my/</w:t>
      </w:r>
      <w:r w:rsidR="002F1661">
        <w:rPr>
          <w:rFonts w:ascii="Arial" w:hAnsi="Arial" w:cs="Arial"/>
        </w:rPr>
        <w:t>fazre</w:t>
      </w:r>
      <w:r w:rsidRPr="002355F1">
        <w:rPr>
          <w:rFonts w:ascii="Arial" w:hAnsi="Arial" w:cs="Arial"/>
        </w:rPr>
        <w:t>@mpc.gov.my</w:t>
      </w:r>
    </w:p>
    <w:p w14:paraId="0ED881FE" w14:textId="77777777" w:rsidR="00DB23A7" w:rsidRPr="002355F1" w:rsidRDefault="00DB23A7" w:rsidP="00DB23A7">
      <w:pPr>
        <w:rPr>
          <w:rFonts w:ascii="Arial" w:hAnsi="Arial" w:cs="Arial"/>
        </w:rPr>
      </w:pPr>
    </w:p>
    <w:p w14:paraId="22FF94D6" w14:textId="254A6FBC" w:rsidR="00DB23A7" w:rsidRPr="002355F1" w:rsidRDefault="00DB23A7" w:rsidP="00DB23A7">
      <w:pPr>
        <w:jc w:val="both"/>
        <w:rPr>
          <w:rFonts w:ascii="Arial" w:hAnsi="Arial" w:cs="Arial"/>
          <w:b/>
        </w:rPr>
      </w:pPr>
      <w:r w:rsidRPr="002355F1">
        <w:rPr>
          <w:rFonts w:ascii="Arial" w:hAnsi="Arial" w:cs="Arial"/>
          <w:b/>
        </w:rPr>
        <w:t xml:space="preserve">APPOINTMENT AS </w:t>
      </w:r>
      <w:r>
        <w:rPr>
          <w:rFonts w:ascii="Arial" w:hAnsi="Arial" w:cs="Arial"/>
          <w:b/>
        </w:rPr>
        <w:t>A</w:t>
      </w:r>
      <w:r w:rsidRPr="002355F1">
        <w:rPr>
          <w:rFonts w:ascii="Arial" w:hAnsi="Arial" w:cs="Arial"/>
          <w:b/>
        </w:rPr>
        <w:t xml:space="preserve"> </w:t>
      </w:r>
      <w:r>
        <w:rPr>
          <w:rFonts w:ascii="Arial" w:hAnsi="Arial" w:cs="Arial"/>
          <w:b/>
        </w:rPr>
        <w:t xml:space="preserve">COORDINATOR </w:t>
      </w:r>
      <w:r w:rsidRPr="002355F1">
        <w:rPr>
          <w:rFonts w:ascii="Arial" w:hAnsi="Arial" w:cs="Arial"/>
          <w:b/>
        </w:rPr>
        <w:t>FOR</w:t>
      </w:r>
      <w:r w:rsidR="00AF12BE">
        <w:rPr>
          <w:rFonts w:ascii="Arial" w:hAnsi="Arial" w:cs="Arial"/>
          <w:b/>
        </w:rPr>
        <w:t xml:space="preserve"> </w:t>
      </w:r>
      <w:r w:rsidR="00BF1184">
        <w:rPr>
          <w:rFonts w:ascii="Arial" w:hAnsi="Arial" w:cs="Arial"/>
          <w:b/>
        </w:rPr>
        <w:t>50</w:t>
      </w:r>
      <w:r>
        <w:rPr>
          <w:rFonts w:ascii="Arial" w:hAnsi="Arial" w:cs="Arial"/>
          <w:b/>
        </w:rPr>
        <w:t xml:space="preserve"> SERIES OF </w:t>
      </w:r>
      <w:r w:rsidR="007A7373">
        <w:rPr>
          <w:rFonts w:ascii="Arial" w:hAnsi="Arial" w:cs="Arial"/>
          <w:b/>
        </w:rPr>
        <w:t>CPN</w:t>
      </w:r>
      <w:r>
        <w:rPr>
          <w:rFonts w:ascii="Arial" w:hAnsi="Arial" w:cs="Arial"/>
          <w:b/>
        </w:rPr>
        <w:t xml:space="preserve"> WEBINAR SESSION </w:t>
      </w:r>
    </w:p>
    <w:p w14:paraId="41FDABFC" w14:textId="77777777" w:rsidR="00DB23A7" w:rsidRPr="00A027C7" w:rsidRDefault="00DB23A7" w:rsidP="00DB23A7">
      <w:pPr>
        <w:jc w:val="both"/>
        <w:rPr>
          <w:rFonts w:ascii="Arial" w:hAnsi="Arial" w:cs="Arial"/>
          <w:bCs/>
        </w:rPr>
      </w:pPr>
    </w:p>
    <w:p w14:paraId="3BBBBF02" w14:textId="77777777" w:rsidR="00DB23A7" w:rsidRPr="00A027C7" w:rsidRDefault="00DB23A7" w:rsidP="00DB23A7">
      <w:pPr>
        <w:jc w:val="both"/>
        <w:rPr>
          <w:rFonts w:ascii="Arial" w:hAnsi="Arial" w:cs="Arial"/>
          <w:bCs/>
        </w:rPr>
      </w:pPr>
      <w:r w:rsidRPr="00A027C7">
        <w:rPr>
          <w:rFonts w:ascii="Arial" w:hAnsi="Arial" w:cs="Arial"/>
          <w:bCs/>
        </w:rPr>
        <w:t xml:space="preserve">With regards to the above matter, I hereby accept the offer by Malaysia Productivity Corporation (MPC) for being a coordinator for the above said event. </w:t>
      </w:r>
    </w:p>
    <w:tbl>
      <w:tblPr>
        <w:tblStyle w:val="TableGrid"/>
        <w:tblW w:w="8405" w:type="dxa"/>
        <w:tblInd w:w="-18" w:type="dxa"/>
        <w:tblLook w:val="0000" w:firstRow="0" w:lastRow="0" w:firstColumn="0" w:lastColumn="0" w:noHBand="0" w:noVBand="0"/>
      </w:tblPr>
      <w:tblGrid>
        <w:gridCol w:w="3793"/>
        <w:gridCol w:w="4612"/>
      </w:tblGrid>
      <w:tr w:rsidR="00DB23A7" w14:paraId="5B42626F" w14:textId="77777777" w:rsidTr="004F0BDB">
        <w:trPr>
          <w:trHeight w:val="818"/>
        </w:trPr>
        <w:tc>
          <w:tcPr>
            <w:tcW w:w="3793" w:type="dxa"/>
          </w:tcPr>
          <w:p w14:paraId="2C9B8F1D" w14:textId="77777777" w:rsidR="00DB23A7" w:rsidRDefault="00DB23A7" w:rsidP="004F0BDB">
            <w:pPr>
              <w:ind w:left="-30"/>
              <w:jc w:val="both"/>
              <w:rPr>
                <w:rFonts w:ascii="Arial" w:hAnsi="Arial" w:cs="Arial"/>
                <w:b/>
              </w:rPr>
            </w:pPr>
            <w:r>
              <w:rPr>
                <w:rFonts w:ascii="Arial" w:hAnsi="Arial" w:cs="Arial"/>
                <w:b/>
              </w:rPr>
              <w:t xml:space="preserve">Name: </w:t>
            </w:r>
          </w:p>
          <w:p w14:paraId="66CE07C7" w14:textId="77777777" w:rsidR="00DB23A7" w:rsidRDefault="00DB23A7" w:rsidP="004F0BDB">
            <w:pPr>
              <w:spacing w:after="200" w:line="276" w:lineRule="auto"/>
              <w:ind w:left="-30"/>
              <w:jc w:val="both"/>
              <w:rPr>
                <w:rFonts w:ascii="Arial" w:hAnsi="Arial" w:cs="Arial"/>
                <w:b/>
              </w:rPr>
            </w:pPr>
          </w:p>
        </w:tc>
        <w:tc>
          <w:tcPr>
            <w:tcW w:w="4612" w:type="dxa"/>
          </w:tcPr>
          <w:p w14:paraId="090D38A2" w14:textId="77777777" w:rsidR="00DB23A7" w:rsidRDefault="00DB23A7" w:rsidP="004F0BDB">
            <w:pPr>
              <w:ind w:left="-30"/>
              <w:jc w:val="both"/>
              <w:rPr>
                <w:rFonts w:ascii="Arial" w:hAnsi="Arial" w:cs="Arial"/>
                <w:b/>
              </w:rPr>
            </w:pPr>
            <w:r>
              <w:rPr>
                <w:rFonts w:ascii="Arial" w:hAnsi="Arial" w:cs="Arial"/>
                <w:b/>
              </w:rPr>
              <w:t>IC Number:</w:t>
            </w:r>
          </w:p>
        </w:tc>
      </w:tr>
      <w:tr w:rsidR="00DB23A7" w14:paraId="25320DCF" w14:textId="77777777" w:rsidTr="004F0BDB">
        <w:trPr>
          <w:trHeight w:val="1160"/>
        </w:trPr>
        <w:tc>
          <w:tcPr>
            <w:tcW w:w="3793" w:type="dxa"/>
          </w:tcPr>
          <w:p w14:paraId="1CC73663" w14:textId="77777777" w:rsidR="00DB23A7" w:rsidRDefault="00DB23A7" w:rsidP="004F0BDB">
            <w:pPr>
              <w:ind w:left="-30"/>
              <w:jc w:val="both"/>
              <w:rPr>
                <w:rFonts w:ascii="Arial" w:hAnsi="Arial" w:cs="Arial"/>
                <w:b/>
              </w:rPr>
            </w:pPr>
            <w:r>
              <w:rPr>
                <w:rFonts w:ascii="Arial" w:hAnsi="Arial" w:cs="Arial"/>
                <w:b/>
              </w:rPr>
              <w:t>Designation:</w:t>
            </w:r>
          </w:p>
          <w:p w14:paraId="217E2352" w14:textId="77777777" w:rsidR="00DB23A7" w:rsidRDefault="00DB23A7" w:rsidP="004F0BDB">
            <w:pPr>
              <w:ind w:left="-30"/>
              <w:jc w:val="both"/>
              <w:rPr>
                <w:rFonts w:ascii="Arial" w:hAnsi="Arial" w:cs="Arial"/>
                <w:b/>
              </w:rPr>
            </w:pPr>
            <w:r>
              <w:rPr>
                <w:rFonts w:ascii="Arial" w:hAnsi="Arial" w:cs="Arial"/>
                <w:b/>
              </w:rPr>
              <w:t>Company:</w:t>
            </w:r>
          </w:p>
        </w:tc>
        <w:tc>
          <w:tcPr>
            <w:tcW w:w="4612" w:type="dxa"/>
          </w:tcPr>
          <w:p w14:paraId="7F1DD2D5" w14:textId="77777777" w:rsidR="00DB23A7" w:rsidRDefault="00DB23A7" w:rsidP="004F0BDB">
            <w:pPr>
              <w:ind w:left="-30"/>
              <w:jc w:val="both"/>
              <w:rPr>
                <w:rFonts w:ascii="Arial" w:hAnsi="Arial" w:cs="Arial"/>
                <w:b/>
              </w:rPr>
            </w:pPr>
            <w:r>
              <w:rPr>
                <w:rFonts w:ascii="Arial" w:hAnsi="Arial" w:cs="Arial"/>
                <w:b/>
              </w:rPr>
              <w:t>Address:</w:t>
            </w:r>
          </w:p>
          <w:p w14:paraId="362E319C" w14:textId="77777777" w:rsidR="00DB23A7" w:rsidRDefault="00DB23A7" w:rsidP="004F0BDB">
            <w:pPr>
              <w:ind w:left="-30"/>
              <w:jc w:val="both"/>
              <w:rPr>
                <w:rFonts w:ascii="Arial" w:hAnsi="Arial" w:cs="Arial"/>
                <w:b/>
              </w:rPr>
            </w:pPr>
          </w:p>
        </w:tc>
      </w:tr>
      <w:tr w:rsidR="00DB23A7" w14:paraId="527FE88B" w14:textId="77777777" w:rsidTr="004F0BDB">
        <w:trPr>
          <w:trHeight w:val="710"/>
        </w:trPr>
        <w:tc>
          <w:tcPr>
            <w:tcW w:w="8405" w:type="dxa"/>
            <w:gridSpan w:val="2"/>
          </w:tcPr>
          <w:p w14:paraId="0C487367" w14:textId="77777777" w:rsidR="00DB23A7" w:rsidRDefault="00DB23A7" w:rsidP="004F0BDB">
            <w:pPr>
              <w:ind w:left="-30"/>
              <w:jc w:val="both"/>
              <w:rPr>
                <w:rFonts w:ascii="Arial" w:hAnsi="Arial" w:cs="Arial"/>
                <w:b/>
              </w:rPr>
            </w:pPr>
            <w:r>
              <w:rPr>
                <w:rFonts w:ascii="Arial" w:hAnsi="Arial" w:cs="Arial"/>
                <w:b/>
              </w:rPr>
              <w:t>Email address:</w:t>
            </w:r>
          </w:p>
        </w:tc>
      </w:tr>
      <w:tr w:rsidR="00DB23A7" w14:paraId="45D8D0A5" w14:textId="77777777" w:rsidTr="004F0BDB">
        <w:trPr>
          <w:trHeight w:val="710"/>
        </w:trPr>
        <w:tc>
          <w:tcPr>
            <w:tcW w:w="8405" w:type="dxa"/>
            <w:gridSpan w:val="2"/>
          </w:tcPr>
          <w:p w14:paraId="10090A32" w14:textId="77777777" w:rsidR="00DB23A7" w:rsidRDefault="00DB23A7" w:rsidP="004F0BDB">
            <w:pPr>
              <w:ind w:left="-30"/>
              <w:jc w:val="both"/>
              <w:rPr>
                <w:rFonts w:ascii="Arial" w:hAnsi="Arial" w:cs="Arial"/>
                <w:b/>
              </w:rPr>
            </w:pPr>
            <w:r>
              <w:rPr>
                <w:rFonts w:ascii="Arial" w:hAnsi="Arial" w:cs="Arial"/>
                <w:b/>
              </w:rPr>
              <w:t>Bank &amp; Acc. Number (e.g: MBBXXX):</w:t>
            </w:r>
          </w:p>
        </w:tc>
      </w:tr>
    </w:tbl>
    <w:p w14:paraId="29C9116D" w14:textId="77777777" w:rsidR="00DB23A7" w:rsidRPr="00A027C7" w:rsidRDefault="00DB23A7" w:rsidP="00DB23A7">
      <w:pPr>
        <w:jc w:val="both"/>
        <w:rPr>
          <w:rFonts w:ascii="Arial" w:hAnsi="Arial" w:cs="Arial"/>
          <w:bCs/>
        </w:rPr>
      </w:pPr>
    </w:p>
    <w:p w14:paraId="21AE4104" w14:textId="77777777" w:rsidR="00DB23A7" w:rsidRPr="00A027C7" w:rsidRDefault="00DB23A7" w:rsidP="00DB23A7">
      <w:pPr>
        <w:jc w:val="both"/>
        <w:rPr>
          <w:rFonts w:ascii="Arial" w:hAnsi="Arial" w:cs="Arial"/>
          <w:bCs/>
        </w:rPr>
      </w:pPr>
      <w:r w:rsidRPr="00A027C7">
        <w:rPr>
          <w:rFonts w:ascii="Arial" w:hAnsi="Arial" w:cs="Arial"/>
          <w:bCs/>
        </w:rPr>
        <w:t>Thank you.</w:t>
      </w:r>
    </w:p>
    <w:p w14:paraId="3500F5B2" w14:textId="77777777" w:rsidR="00DB23A7" w:rsidRPr="002355F1" w:rsidRDefault="00DB23A7" w:rsidP="00DB23A7">
      <w:pPr>
        <w:rPr>
          <w:rFonts w:ascii="Arial" w:hAnsi="Arial" w:cs="Arial"/>
        </w:rPr>
      </w:pPr>
    </w:p>
    <w:p w14:paraId="00DE6CD5" w14:textId="77777777" w:rsidR="00DB23A7" w:rsidRPr="002355F1" w:rsidRDefault="00DB23A7" w:rsidP="00DB23A7">
      <w:pPr>
        <w:rPr>
          <w:rFonts w:ascii="Arial" w:hAnsi="Arial" w:cs="Arial"/>
        </w:rPr>
      </w:pPr>
    </w:p>
    <w:p w14:paraId="7001DF93" w14:textId="77777777" w:rsidR="00DB23A7" w:rsidRPr="002355F1" w:rsidRDefault="00DB23A7" w:rsidP="00DB23A7">
      <w:pPr>
        <w:rPr>
          <w:rFonts w:ascii="Arial" w:hAnsi="Arial" w:cs="Arial"/>
        </w:rPr>
      </w:pPr>
      <w:r w:rsidRPr="002355F1">
        <w:rPr>
          <w:rFonts w:ascii="Arial" w:hAnsi="Arial" w:cs="Arial"/>
        </w:rPr>
        <w:t>……………………………………</w:t>
      </w:r>
    </w:p>
    <w:p w14:paraId="12EAED16" w14:textId="77777777" w:rsidR="00DB23A7" w:rsidRPr="002355F1" w:rsidRDefault="00DB23A7" w:rsidP="00DB23A7">
      <w:pPr>
        <w:rPr>
          <w:rFonts w:ascii="Arial" w:hAnsi="Arial" w:cs="Arial"/>
        </w:rPr>
      </w:pPr>
      <w:r w:rsidRPr="002355F1">
        <w:rPr>
          <w:rFonts w:ascii="Arial" w:hAnsi="Arial" w:cs="Arial"/>
        </w:rPr>
        <w:t>(Name:                                      )</w:t>
      </w:r>
    </w:p>
    <w:p w14:paraId="0B26410C" w14:textId="7D2D2A7A" w:rsidR="00865846" w:rsidRDefault="00865846" w:rsidP="00D614C0">
      <w:pPr>
        <w:pStyle w:val="Default"/>
        <w:pBdr>
          <w:bottom w:val="single" w:sz="4" w:space="1" w:color="auto"/>
        </w:pBdr>
        <w:jc w:val="right"/>
        <w:rPr>
          <w:b/>
          <w:sz w:val="20"/>
          <w:szCs w:val="20"/>
        </w:rPr>
      </w:pPr>
    </w:p>
    <w:p w14:paraId="48C3904B" w14:textId="4F4F589E" w:rsidR="00DB23A7" w:rsidRDefault="00DB23A7" w:rsidP="00D614C0">
      <w:pPr>
        <w:pStyle w:val="Default"/>
        <w:pBdr>
          <w:bottom w:val="single" w:sz="4" w:space="1" w:color="auto"/>
        </w:pBdr>
        <w:jc w:val="right"/>
        <w:rPr>
          <w:b/>
          <w:sz w:val="20"/>
          <w:szCs w:val="20"/>
        </w:rPr>
      </w:pPr>
    </w:p>
    <w:p w14:paraId="3207865B" w14:textId="65BA2C8B" w:rsidR="00486F8C" w:rsidRDefault="00486F8C" w:rsidP="00D614C0">
      <w:pPr>
        <w:pStyle w:val="Default"/>
        <w:pBdr>
          <w:bottom w:val="single" w:sz="4" w:space="1" w:color="auto"/>
        </w:pBdr>
        <w:jc w:val="right"/>
        <w:rPr>
          <w:b/>
          <w:sz w:val="20"/>
          <w:szCs w:val="20"/>
        </w:rPr>
      </w:pPr>
    </w:p>
    <w:p w14:paraId="324BC862" w14:textId="2053230E" w:rsidR="00486F8C" w:rsidRDefault="00486F8C" w:rsidP="00D614C0">
      <w:pPr>
        <w:pStyle w:val="Default"/>
        <w:pBdr>
          <w:bottom w:val="single" w:sz="4" w:space="1" w:color="auto"/>
        </w:pBdr>
        <w:jc w:val="right"/>
        <w:rPr>
          <w:b/>
          <w:sz w:val="20"/>
          <w:szCs w:val="20"/>
        </w:rPr>
      </w:pPr>
    </w:p>
    <w:p w14:paraId="3074A68E" w14:textId="77777777" w:rsidR="00486F8C" w:rsidRDefault="00486F8C" w:rsidP="00D614C0">
      <w:pPr>
        <w:pStyle w:val="Default"/>
        <w:pBdr>
          <w:bottom w:val="single" w:sz="4" w:space="1" w:color="auto"/>
        </w:pBdr>
        <w:jc w:val="right"/>
        <w:rPr>
          <w:b/>
          <w:sz w:val="20"/>
          <w:szCs w:val="20"/>
        </w:rPr>
      </w:pPr>
    </w:p>
    <w:p w14:paraId="77C917AA" w14:textId="25DA16CF" w:rsidR="00DB23A7" w:rsidRDefault="00DB23A7" w:rsidP="00D614C0">
      <w:pPr>
        <w:pStyle w:val="Default"/>
        <w:pBdr>
          <w:bottom w:val="single" w:sz="4" w:space="1" w:color="auto"/>
        </w:pBdr>
        <w:jc w:val="right"/>
        <w:rPr>
          <w:b/>
          <w:sz w:val="20"/>
          <w:szCs w:val="20"/>
        </w:rPr>
      </w:pPr>
    </w:p>
    <w:p w14:paraId="733620BD" w14:textId="7E92ED9D" w:rsidR="00DB23A7" w:rsidRDefault="00DB23A7" w:rsidP="00387148">
      <w:pPr>
        <w:pStyle w:val="Default"/>
        <w:pBdr>
          <w:bottom w:val="single" w:sz="4" w:space="1" w:color="auto"/>
        </w:pBdr>
        <w:rPr>
          <w:b/>
          <w:sz w:val="20"/>
          <w:szCs w:val="20"/>
        </w:rPr>
      </w:pPr>
    </w:p>
    <w:p w14:paraId="65B2A315" w14:textId="112750FF" w:rsidR="00DB23A7" w:rsidRDefault="00DB23A7" w:rsidP="00D614C0">
      <w:pPr>
        <w:pStyle w:val="Default"/>
        <w:pBdr>
          <w:bottom w:val="single" w:sz="4" w:space="1" w:color="auto"/>
        </w:pBdr>
        <w:jc w:val="right"/>
        <w:rPr>
          <w:b/>
          <w:sz w:val="20"/>
          <w:szCs w:val="20"/>
        </w:rPr>
      </w:pPr>
    </w:p>
    <w:p w14:paraId="72AD9E3A" w14:textId="64E74E40" w:rsidR="00DB23A7" w:rsidRDefault="00DB23A7" w:rsidP="00DB23A7">
      <w:pPr>
        <w:pStyle w:val="Default"/>
        <w:pBdr>
          <w:bottom w:val="single" w:sz="4" w:space="1" w:color="auto"/>
        </w:pBdr>
        <w:jc w:val="right"/>
        <w:rPr>
          <w:b/>
          <w:sz w:val="20"/>
          <w:szCs w:val="20"/>
        </w:rPr>
      </w:pPr>
      <w:r>
        <w:rPr>
          <w:b/>
          <w:sz w:val="20"/>
          <w:szCs w:val="20"/>
        </w:rPr>
        <w:lastRenderedPageBreak/>
        <w:t>Appendix 3</w:t>
      </w:r>
    </w:p>
    <w:p w14:paraId="099C0D03" w14:textId="77777777" w:rsidR="00DB23A7" w:rsidRDefault="00DB23A7" w:rsidP="00DB23A7">
      <w:pPr>
        <w:pStyle w:val="Default"/>
        <w:pBdr>
          <w:bottom w:val="single" w:sz="4" w:space="1" w:color="auto"/>
        </w:pBdr>
        <w:jc w:val="center"/>
        <w:rPr>
          <w:b/>
          <w:sz w:val="22"/>
          <w:szCs w:val="22"/>
        </w:rPr>
      </w:pPr>
      <w:r>
        <w:rPr>
          <w:b/>
          <w:noProof/>
          <w:sz w:val="22"/>
          <w:szCs w:val="22"/>
        </w:rPr>
        <w:drawing>
          <wp:inline distT="0" distB="0" distL="0" distR="0" wp14:anchorId="4D835091" wp14:editId="41B6A770">
            <wp:extent cx="796290" cy="29337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401" cy="302990"/>
                    </a:xfrm>
                    <a:prstGeom prst="rect">
                      <a:avLst/>
                    </a:prstGeom>
                    <a:noFill/>
                  </pic:spPr>
                </pic:pic>
              </a:graphicData>
            </a:graphic>
          </wp:inline>
        </w:drawing>
      </w:r>
    </w:p>
    <w:p w14:paraId="42ABDBF8" w14:textId="77777777" w:rsidR="00DB23A7" w:rsidRDefault="00DB23A7" w:rsidP="00DB23A7">
      <w:pPr>
        <w:pStyle w:val="Default"/>
        <w:pBdr>
          <w:bottom w:val="single" w:sz="4" w:space="1" w:color="auto"/>
        </w:pBdr>
        <w:jc w:val="center"/>
        <w:rPr>
          <w:b/>
          <w:sz w:val="22"/>
          <w:szCs w:val="22"/>
        </w:rPr>
      </w:pPr>
    </w:p>
    <w:p w14:paraId="5622958E" w14:textId="77777777" w:rsidR="00DB23A7" w:rsidRPr="0060312B" w:rsidRDefault="00DB23A7" w:rsidP="00DB23A7">
      <w:pPr>
        <w:pStyle w:val="Default"/>
        <w:pBdr>
          <w:bottom w:val="single" w:sz="4" w:space="1" w:color="auto"/>
        </w:pBdr>
        <w:jc w:val="center"/>
        <w:rPr>
          <w:b/>
          <w:sz w:val="22"/>
          <w:szCs w:val="22"/>
        </w:rPr>
      </w:pPr>
      <w:r w:rsidRPr="0060312B">
        <w:rPr>
          <w:b/>
          <w:sz w:val="22"/>
          <w:szCs w:val="22"/>
        </w:rPr>
        <w:t>TERMS OF REFERENCE (TOR)</w:t>
      </w:r>
    </w:p>
    <w:p w14:paraId="07D047F9" w14:textId="02A66E3E" w:rsidR="00DB23A7" w:rsidRPr="0060312B" w:rsidRDefault="00DB23A7" w:rsidP="00DB23A7">
      <w:pPr>
        <w:pStyle w:val="Default"/>
        <w:pBdr>
          <w:bottom w:val="single" w:sz="4" w:space="1" w:color="auto"/>
        </w:pBdr>
        <w:jc w:val="center"/>
        <w:rPr>
          <w:b/>
          <w:sz w:val="22"/>
          <w:szCs w:val="22"/>
        </w:rPr>
      </w:pPr>
      <w:r>
        <w:rPr>
          <w:b/>
          <w:sz w:val="22"/>
          <w:szCs w:val="22"/>
        </w:rPr>
        <w:t>PANELIST FOR WEBINAR SESSION SERIES</w:t>
      </w:r>
    </w:p>
    <w:p w14:paraId="5C65D7B3" w14:textId="717D4E83" w:rsidR="00DB23A7" w:rsidRPr="0060312B" w:rsidRDefault="00506DB5" w:rsidP="00DB23A7">
      <w:pPr>
        <w:pStyle w:val="Default"/>
        <w:pBdr>
          <w:bottom w:val="single" w:sz="4" w:space="1" w:color="auto"/>
        </w:pBdr>
        <w:jc w:val="center"/>
        <w:rPr>
          <w:b/>
          <w:sz w:val="22"/>
          <w:szCs w:val="22"/>
        </w:rPr>
      </w:pPr>
      <w:r>
        <w:rPr>
          <w:b/>
          <w:sz w:val="22"/>
          <w:szCs w:val="22"/>
        </w:rPr>
        <w:t>CHEMICAL</w:t>
      </w:r>
      <w:r w:rsidR="00DB23A7" w:rsidRPr="0060312B">
        <w:rPr>
          <w:b/>
          <w:sz w:val="22"/>
          <w:szCs w:val="22"/>
        </w:rPr>
        <w:t xml:space="preserve"> PRODUCTIVITY NEXUS (</w:t>
      </w:r>
      <w:r w:rsidR="007A7373">
        <w:rPr>
          <w:b/>
          <w:sz w:val="22"/>
          <w:szCs w:val="22"/>
        </w:rPr>
        <w:t>CPN</w:t>
      </w:r>
      <w:r w:rsidR="00DB23A7" w:rsidRPr="0060312B">
        <w:rPr>
          <w:b/>
          <w:sz w:val="22"/>
          <w:szCs w:val="22"/>
        </w:rPr>
        <w:t>)</w:t>
      </w:r>
    </w:p>
    <w:p w14:paraId="4A10C95D" w14:textId="77777777" w:rsidR="00DB23A7" w:rsidRPr="0060312B" w:rsidRDefault="00DB23A7" w:rsidP="00DB23A7">
      <w:pPr>
        <w:pStyle w:val="Default"/>
        <w:pBdr>
          <w:bottom w:val="single" w:sz="4" w:space="1" w:color="auto"/>
        </w:pBdr>
        <w:jc w:val="center"/>
        <w:rPr>
          <w:b/>
          <w:sz w:val="22"/>
          <w:szCs w:val="22"/>
        </w:rPr>
      </w:pPr>
    </w:p>
    <w:p w14:paraId="0109DEBD" w14:textId="77777777" w:rsidR="00DB23A7" w:rsidRPr="0060312B" w:rsidRDefault="00DB23A7" w:rsidP="00DB23A7">
      <w:pPr>
        <w:pStyle w:val="Default"/>
        <w:jc w:val="both"/>
        <w:rPr>
          <w:sz w:val="22"/>
          <w:szCs w:val="22"/>
        </w:rPr>
      </w:pPr>
      <w:r w:rsidRPr="0060312B">
        <w:rPr>
          <w:sz w:val="22"/>
          <w:szCs w:val="22"/>
        </w:rPr>
        <w:t xml:space="preserve"> </w:t>
      </w:r>
    </w:p>
    <w:p w14:paraId="1FFD9A34" w14:textId="7B41A8BA" w:rsidR="00052BED" w:rsidRDefault="00052BED" w:rsidP="00052BED">
      <w:pPr>
        <w:pStyle w:val="Default"/>
        <w:numPr>
          <w:ilvl w:val="0"/>
          <w:numId w:val="30"/>
        </w:numPr>
        <w:jc w:val="both"/>
        <w:rPr>
          <w:b/>
        </w:rPr>
      </w:pPr>
      <w:bookmarkStart w:id="9" w:name="_Hlk36468619"/>
      <w:r>
        <w:rPr>
          <w:b/>
        </w:rPr>
        <w:t xml:space="preserve">     </w:t>
      </w:r>
      <w:r w:rsidRPr="00543E35">
        <w:rPr>
          <w:b/>
        </w:rPr>
        <w:t>Introduction about CPN</w:t>
      </w:r>
    </w:p>
    <w:p w14:paraId="1F3A1C08" w14:textId="77777777" w:rsidR="00052BED" w:rsidRPr="00543E35" w:rsidRDefault="00052BED" w:rsidP="00052BED">
      <w:pPr>
        <w:pStyle w:val="Default"/>
        <w:ind w:left="360"/>
        <w:jc w:val="both"/>
        <w:rPr>
          <w:b/>
        </w:rPr>
      </w:pPr>
    </w:p>
    <w:p w14:paraId="5F118E6A" w14:textId="77777777" w:rsidR="00052BED" w:rsidRPr="00543E35" w:rsidRDefault="00052BED" w:rsidP="00052BED">
      <w:pPr>
        <w:pStyle w:val="ListParagraph"/>
        <w:spacing w:after="0" w:line="240" w:lineRule="auto"/>
        <w:jc w:val="both"/>
        <w:rPr>
          <w:rFonts w:ascii="Arial" w:hAnsi="Arial" w:cs="Arial"/>
          <w:sz w:val="24"/>
          <w:szCs w:val="24"/>
        </w:rPr>
      </w:pPr>
      <w:r w:rsidRPr="00543E35">
        <w:rPr>
          <w:rFonts w:ascii="Arial" w:hAnsi="Arial" w:cs="Arial"/>
          <w:sz w:val="24"/>
          <w:szCs w:val="24"/>
        </w:rPr>
        <w:t xml:space="preserve">Under Malaysia Productivity Blueprint (MPB) launched in 2017, Chemical Productivity Nexus (CPN) has been identified as one of the 9 priority sub-sectors, covering various industry such as petrochemical, polymer, paint and coating, pesticides, fertilizer, industrial gases and etc. </w:t>
      </w:r>
    </w:p>
    <w:p w14:paraId="3F915AF7" w14:textId="77777777" w:rsidR="00052BED" w:rsidRPr="00543E35" w:rsidRDefault="00052BED" w:rsidP="00052BED">
      <w:pPr>
        <w:pStyle w:val="ListParagraph"/>
        <w:spacing w:after="0" w:line="240" w:lineRule="auto"/>
        <w:ind w:hanging="720"/>
        <w:jc w:val="both"/>
        <w:rPr>
          <w:rFonts w:ascii="Arial" w:hAnsi="Arial" w:cs="Arial"/>
          <w:sz w:val="24"/>
          <w:szCs w:val="24"/>
        </w:rPr>
      </w:pPr>
    </w:p>
    <w:p w14:paraId="465B8322" w14:textId="77777777" w:rsidR="00052BED" w:rsidRPr="00543E35" w:rsidRDefault="00052BED" w:rsidP="00052BED">
      <w:pPr>
        <w:pStyle w:val="ListParagraph"/>
        <w:spacing w:after="0" w:line="240" w:lineRule="auto"/>
        <w:jc w:val="both"/>
        <w:rPr>
          <w:rFonts w:ascii="Arial" w:hAnsi="Arial" w:cs="Arial"/>
          <w:sz w:val="24"/>
          <w:szCs w:val="24"/>
        </w:rPr>
      </w:pPr>
      <w:r w:rsidRPr="00543E35">
        <w:rPr>
          <w:rFonts w:ascii="Arial" w:hAnsi="Arial" w:cs="Arial"/>
          <w:sz w:val="24"/>
          <w:szCs w:val="24"/>
        </w:rPr>
        <w:t>The establishment of the CPN of Malaysia Productivity Corporation (MPC), being led by industry associations, acts as change agents to drive productivity trajectory of this sub-sector. CPN is championed by Y.Bhg Datuk Dr. Abd Hapiz Abdullah, Chairman</w:t>
      </w:r>
      <w:r>
        <w:rPr>
          <w:rFonts w:ascii="Arial" w:hAnsi="Arial" w:cs="Arial"/>
          <w:sz w:val="24"/>
          <w:szCs w:val="24"/>
        </w:rPr>
        <w:t>,</w:t>
      </w:r>
      <w:r w:rsidRPr="00543E35">
        <w:rPr>
          <w:rFonts w:ascii="Arial" w:hAnsi="Arial" w:cs="Arial"/>
          <w:sz w:val="24"/>
          <w:szCs w:val="24"/>
        </w:rPr>
        <w:t xml:space="preserve"> Chemical Industries Council of Malaysia (CICM) focuses on enhancing productivity of chemical sub-sector through common interest and digitalization goals. This initiative would cover the 4 thrusts of MPB: </w:t>
      </w:r>
    </w:p>
    <w:p w14:paraId="3FC27B2E" w14:textId="77777777" w:rsidR="00052BED" w:rsidRPr="00543E35" w:rsidRDefault="00052BED" w:rsidP="00052BED">
      <w:pPr>
        <w:pStyle w:val="ListParagraph"/>
        <w:spacing w:after="0" w:line="240" w:lineRule="auto"/>
        <w:jc w:val="both"/>
        <w:rPr>
          <w:rFonts w:ascii="Arial" w:hAnsi="Arial" w:cs="Arial"/>
          <w:sz w:val="24"/>
          <w:szCs w:val="24"/>
        </w:rPr>
      </w:pPr>
    </w:p>
    <w:p w14:paraId="22FC66A9" w14:textId="77777777" w:rsidR="00052BED" w:rsidRPr="00543E35" w:rsidRDefault="00052BED" w:rsidP="00052BED">
      <w:pPr>
        <w:pStyle w:val="ListParagraph"/>
        <w:numPr>
          <w:ilvl w:val="0"/>
          <w:numId w:val="31"/>
        </w:numPr>
        <w:spacing w:after="0" w:line="240" w:lineRule="auto"/>
        <w:ind w:left="1170" w:hanging="450"/>
        <w:jc w:val="both"/>
        <w:rPr>
          <w:rFonts w:ascii="Arial" w:hAnsi="Arial" w:cs="Arial"/>
          <w:sz w:val="24"/>
          <w:szCs w:val="24"/>
        </w:rPr>
      </w:pPr>
      <w:r w:rsidRPr="00543E35">
        <w:rPr>
          <w:rFonts w:ascii="Arial" w:hAnsi="Arial" w:cs="Arial"/>
          <w:b/>
          <w:sz w:val="24"/>
          <w:szCs w:val="24"/>
        </w:rPr>
        <w:t>Workforce:</w:t>
      </w:r>
      <w:r w:rsidRPr="00543E35">
        <w:rPr>
          <w:rFonts w:ascii="Arial" w:hAnsi="Arial" w:cs="Arial"/>
          <w:sz w:val="24"/>
          <w:szCs w:val="24"/>
        </w:rPr>
        <w:t xml:space="preserve"> Building Workforce of the Future;</w:t>
      </w:r>
    </w:p>
    <w:p w14:paraId="47FB17CB" w14:textId="77777777" w:rsidR="00052BED" w:rsidRPr="00543E35" w:rsidRDefault="00052BED" w:rsidP="00052BED">
      <w:pPr>
        <w:pStyle w:val="ListParagraph"/>
        <w:numPr>
          <w:ilvl w:val="0"/>
          <w:numId w:val="31"/>
        </w:numPr>
        <w:spacing w:after="0" w:line="240" w:lineRule="auto"/>
        <w:ind w:left="1170" w:hanging="450"/>
        <w:jc w:val="both"/>
        <w:rPr>
          <w:rFonts w:ascii="Arial" w:hAnsi="Arial" w:cs="Arial"/>
          <w:sz w:val="24"/>
          <w:szCs w:val="24"/>
        </w:rPr>
      </w:pPr>
      <w:r w:rsidRPr="00543E35">
        <w:rPr>
          <w:rFonts w:ascii="Arial" w:hAnsi="Arial" w:cs="Arial"/>
          <w:b/>
          <w:sz w:val="24"/>
          <w:szCs w:val="24"/>
        </w:rPr>
        <w:t>Technology:</w:t>
      </w:r>
      <w:r w:rsidRPr="00543E35">
        <w:rPr>
          <w:rFonts w:ascii="Arial" w:hAnsi="Arial" w:cs="Arial"/>
          <w:sz w:val="24"/>
          <w:szCs w:val="24"/>
        </w:rPr>
        <w:t xml:space="preserve"> Driving Digitalization and Innovation;</w:t>
      </w:r>
    </w:p>
    <w:p w14:paraId="06CC9BA5" w14:textId="77777777" w:rsidR="00052BED" w:rsidRPr="00543E35" w:rsidRDefault="00052BED" w:rsidP="00052BED">
      <w:pPr>
        <w:pStyle w:val="ListParagraph"/>
        <w:numPr>
          <w:ilvl w:val="0"/>
          <w:numId w:val="31"/>
        </w:numPr>
        <w:spacing w:after="0" w:line="240" w:lineRule="auto"/>
        <w:ind w:left="1166" w:hanging="446"/>
        <w:jc w:val="both"/>
        <w:rPr>
          <w:rFonts w:ascii="Arial" w:hAnsi="Arial" w:cs="Arial"/>
          <w:sz w:val="24"/>
          <w:szCs w:val="24"/>
        </w:rPr>
      </w:pPr>
      <w:r w:rsidRPr="00543E35">
        <w:rPr>
          <w:rFonts w:ascii="Arial" w:hAnsi="Arial" w:cs="Arial"/>
          <w:b/>
          <w:sz w:val="24"/>
          <w:szCs w:val="24"/>
        </w:rPr>
        <w:t>Industry Structure:</w:t>
      </w:r>
      <w:r w:rsidRPr="00543E35">
        <w:rPr>
          <w:rFonts w:ascii="Arial" w:hAnsi="Arial" w:cs="Arial"/>
          <w:sz w:val="24"/>
          <w:szCs w:val="24"/>
        </w:rPr>
        <w:t xml:space="preserve"> Making Industry Accountable for Productivity; and</w:t>
      </w:r>
    </w:p>
    <w:p w14:paraId="727BB4B2" w14:textId="77777777" w:rsidR="00052BED" w:rsidRPr="00543E35" w:rsidRDefault="00052BED" w:rsidP="00052BED">
      <w:pPr>
        <w:pStyle w:val="ListParagraph"/>
        <w:spacing w:after="0" w:line="240" w:lineRule="auto"/>
        <w:ind w:left="1166" w:hanging="446"/>
        <w:jc w:val="both"/>
        <w:rPr>
          <w:rFonts w:ascii="Arial" w:hAnsi="Arial" w:cs="Arial"/>
          <w:sz w:val="24"/>
          <w:szCs w:val="24"/>
        </w:rPr>
      </w:pPr>
      <w:r w:rsidRPr="00543E35">
        <w:rPr>
          <w:rFonts w:ascii="Arial" w:hAnsi="Arial" w:cs="Arial"/>
          <w:sz w:val="24"/>
          <w:szCs w:val="24"/>
        </w:rPr>
        <w:t>(4)</w:t>
      </w:r>
      <w:r w:rsidRPr="00543E35">
        <w:rPr>
          <w:rFonts w:ascii="Arial" w:hAnsi="Arial" w:cs="Arial"/>
          <w:sz w:val="24"/>
          <w:szCs w:val="24"/>
        </w:rPr>
        <w:tab/>
      </w:r>
      <w:r w:rsidRPr="00543E35">
        <w:rPr>
          <w:rFonts w:ascii="Arial" w:hAnsi="Arial" w:cs="Arial"/>
          <w:b/>
          <w:sz w:val="24"/>
          <w:szCs w:val="24"/>
        </w:rPr>
        <w:t>Business Environment</w:t>
      </w:r>
      <w:r w:rsidRPr="00543E35">
        <w:rPr>
          <w:rFonts w:ascii="Arial" w:hAnsi="Arial" w:cs="Arial"/>
          <w:sz w:val="24"/>
          <w:szCs w:val="24"/>
        </w:rPr>
        <w:t xml:space="preserve">: Forging a Robust Ecosystem. </w:t>
      </w:r>
    </w:p>
    <w:p w14:paraId="0ED013DE" w14:textId="77777777" w:rsidR="00052BED" w:rsidRPr="0060312B" w:rsidRDefault="00052BED" w:rsidP="00052BED">
      <w:pPr>
        <w:pStyle w:val="ListParagraph"/>
        <w:spacing w:after="0" w:line="240" w:lineRule="auto"/>
        <w:ind w:left="1166" w:hanging="446"/>
        <w:jc w:val="both"/>
        <w:rPr>
          <w:rFonts w:ascii="Arial" w:hAnsi="Arial" w:cs="Arial"/>
        </w:rPr>
      </w:pPr>
    </w:p>
    <w:p w14:paraId="5F96E138" w14:textId="77777777" w:rsidR="00052BED" w:rsidRPr="0060312B" w:rsidRDefault="00052BED" w:rsidP="00052BED">
      <w:pPr>
        <w:spacing w:after="0" w:line="240" w:lineRule="auto"/>
        <w:jc w:val="both"/>
        <w:rPr>
          <w:rFonts w:ascii="Arial" w:hAnsi="Arial" w:cs="Arial"/>
        </w:rPr>
      </w:pPr>
    </w:p>
    <w:p w14:paraId="3A4B1CAD" w14:textId="77777777" w:rsidR="00052BED" w:rsidRPr="008D180D" w:rsidRDefault="00052BED" w:rsidP="00052BED">
      <w:pPr>
        <w:pStyle w:val="ListParagraph"/>
        <w:numPr>
          <w:ilvl w:val="0"/>
          <w:numId w:val="30"/>
        </w:numPr>
        <w:spacing w:after="0" w:line="240" w:lineRule="auto"/>
        <w:ind w:left="720" w:hanging="810"/>
        <w:jc w:val="both"/>
        <w:rPr>
          <w:rFonts w:ascii="Arial" w:hAnsi="Arial" w:cs="Arial"/>
        </w:rPr>
      </w:pPr>
      <w:r>
        <w:rPr>
          <w:rFonts w:ascii="Arial" w:hAnsi="Arial" w:cs="Arial"/>
          <w:b/>
        </w:rPr>
        <w:t xml:space="preserve">Project Background </w:t>
      </w:r>
    </w:p>
    <w:p w14:paraId="6E97F1EF" w14:textId="77777777" w:rsidR="00052BED" w:rsidRDefault="00052BED" w:rsidP="00052BED">
      <w:pPr>
        <w:pStyle w:val="ListParagraph"/>
        <w:tabs>
          <w:tab w:val="left" w:pos="1530"/>
        </w:tabs>
        <w:spacing w:after="0" w:line="240" w:lineRule="auto"/>
        <w:jc w:val="both"/>
        <w:rPr>
          <w:rFonts w:ascii="Arial" w:hAnsi="Arial" w:cs="Arial"/>
          <w:sz w:val="24"/>
          <w:szCs w:val="24"/>
        </w:rPr>
      </w:pPr>
    </w:p>
    <w:p w14:paraId="56295CE7" w14:textId="77777777" w:rsidR="00052BED" w:rsidRPr="008D180D" w:rsidRDefault="00052BED" w:rsidP="00052BED">
      <w:pPr>
        <w:pStyle w:val="ListParagraph"/>
        <w:tabs>
          <w:tab w:val="left" w:pos="1530"/>
        </w:tabs>
        <w:spacing w:after="0" w:line="240" w:lineRule="auto"/>
        <w:jc w:val="both"/>
        <w:rPr>
          <w:rFonts w:ascii="Arial" w:hAnsi="Arial" w:cs="Arial"/>
          <w:sz w:val="24"/>
          <w:szCs w:val="24"/>
        </w:rPr>
      </w:pPr>
      <w:r w:rsidRPr="008D180D">
        <w:rPr>
          <w:rFonts w:ascii="Arial" w:hAnsi="Arial" w:cs="Arial"/>
          <w:sz w:val="24"/>
          <w:szCs w:val="24"/>
        </w:rPr>
        <w:t xml:space="preserve">The Covid-19 outbreak has proven to be strain, not just our healthcare systems, but also on the global economy, businesses are also growing increasingly concerned about surviving this extremely challenging times. The MCO was implemented nationwide for a two-week period starting on March 16, 2020 plus additional two-week period until 14 April 2020 to curb the COVID-19 outbreak. In light of this current development, </w:t>
      </w:r>
      <w:r>
        <w:rPr>
          <w:rFonts w:ascii="Arial" w:hAnsi="Arial" w:cs="Arial"/>
          <w:sz w:val="24"/>
          <w:szCs w:val="24"/>
        </w:rPr>
        <w:t>CPN</w:t>
      </w:r>
      <w:r w:rsidRPr="008D180D">
        <w:rPr>
          <w:rFonts w:ascii="Arial" w:hAnsi="Arial" w:cs="Arial"/>
          <w:sz w:val="24"/>
          <w:szCs w:val="24"/>
        </w:rPr>
        <w:t xml:space="preserve"> team plans to organize the webinar session series for professionals. </w:t>
      </w:r>
    </w:p>
    <w:p w14:paraId="0BDDE629" w14:textId="77777777" w:rsidR="00052BED" w:rsidRPr="008D180D" w:rsidRDefault="00052BED" w:rsidP="00052BED">
      <w:pPr>
        <w:pStyle w:val="ListParagraph"/>
        <w:spacing w:after="0" w:line="240" w:lineRule="auto"/>
        <w:ind w:left="360"/>
        <w:jc w:val="both"/>
        <w:rPr>
          <w:rFonts w:ascii="Arial" w:hAnsi="Arial" w:cs="Arial"/>
          <w:sz w:val="24"/>
          <w:szCs w:val="24"/>
        </w:rPr>
      </w:pPr>
    </w:p>
    <w:p w14:paraId="5AD35702" w14:textId="77777777" w:rsidR="00052BED" w:rsidRDefault="00052BED" w:rsidP="00052BED">
      <w:pPr>
        <w:pStyle w:val="ListParagraph"/>
        <w:spacing w:after="0" w:line="240" w:lineRule="auto"/>
        <w:ind w:left="360"/>
        <w:jc w:val="both"/>
        <w:rPr>
          <w:rFonts w:ascii="Arial" w:hAnsi="Arial" w:cs="Arial"/>
          <w:sz w:val="24"/>
          <w:szCs w:val="24"/>
        </w:rPr>
      </w:pPr>
      <w:r>
        <w:rPr>
          <w:rFonts w:ascii="Arial" w:hAnsi="Arial" w:cs="Arial"/>
          <w:sz w:val="24"/>
          <w:szCs w:val="24"/>
        </w:rPr>
        <w:t xml:space="preserve">     </w:t>
      </w:r>
      <w:r w:rsidRPr="008D180D">
        <w:rPr>
          <w:rFonts w:ascii="Arial" w:hAnsi="Arial" w:cs="Arial"/>
          <w:sz w:val="24"/>
          <w:szCs w:val="24"/>
        </w:rPr>
        <w:t xml:space="preserve">The information age has brought us a lot of new things that we never </w:t>
      </w:r>
    </w:p>
    <w:p w14:paraId="78BDD6B1" w14:textId="77777777" w:rsidR="00052BED" w:rsidRPr="008D180D" w:rsidRDefault="00052BED" w:rsidP="00052BED">
      <w:pPr>
        <w:pStyle w:val="ListParagraph"/>
        <w:spacing w:after="0" w:line="240" w:lineRule="auto"/>
        <w:jc w:val="both"/>
        <w:rPr>
          <w:rFonts w:ascii="Arial" w:hAnsi="Arial" w:cs="Arial"/>
          <w:sz w:val="24"/>
          <w:szCs w:val="24"/>
        </w:rPr>
      </w:pPr>
      <w:r w:rsidRPr="008D180D">
        <w:rPr>
          <w:rFonts w:ascii="Arial" w:hAnsi="Arial" w:cs="Arial"/>
          <w:sz w:val="24"/>
          <w:szCs w:val="24"/>
        </w:rPr>
        <w:t xml:space="preserve">exploited. Holding a seminar through the web or webinar is one of the ways that MPC can manage with a minimum cost. It helps to propagate productivity and to get the industry professionals involved in realization the optimum time management and constantly be productive during the present movement control order. </w:t>
      </w:r>
    </w:p>
    <w:p w14:paraId="25E244E1" w14:textId="42CDA4C2" w:rsidR="00052BED" w:rsidRDefault="00052BED" w:rsidP="00052BED">
      <w:pPr>
        <w:pStyle w:val="ListParagraph"/>
        <w:spacing w:after="0" w:line="240" w:lineRule="auto"/>
        <w:jc w:val="both"/>
        <w:rPr>
          <w:rFonts w:ascii="Arial" w:hAnsi="Arial" w:cs="Arial"/>
        </w:rPr>
      </w:pPr>
    </w:p>
    <w:p w14:paraId="66367DA7" w14:textId="537F69A6" w:rsidR="00387148" w:rsidRDefault="00387148" w:rsidP="00052BED">
      <w:pPr>
        <w:pStyle w:val="ListParagraph"/>
        <w:spacing w:after="0" w:line="240" w:lineRule="auto"/>
        <w:jc w:val="both"/>
        <w:rPr>
          <w:rFonts w:ascii="Arial" w:hAnsi="Arial" w:cs="Arial"/>
        </w:rPr>
      </w:pPr>
    </w:p>
    <w:p w14:paraId="5A04FA6B" w14:textId="06266098" w:rsidR="00387148" w:rsidRDefault="00387148" w:rsidP="00052BED">
      <w:pPr>
        <w:pStyle w:val="ListParagraph"/>
        <w:spacing w:after="0" w:line="240" w:lineRule="auto"/>
        <w:jc w:val="both"/>
        <w:rPr>
          <w:rFonts w:ascii="Arial" w:hAnsi="Arial" w:cs="Arial"/>
        </w:rPr>
      </w:pPr>
    </w:p>
    <w:p w14:paraId="095453E1" w14:textId="77777777" w:rsidR="00486F8C" w:rsidRPr="008D180D" w:rsidRDefault="00486F8C" w:rsidP="00052BED">
      <w:pPr>
        <w:pStyle w:val="ListParagraph"/>
        <w:spacing w:after="0" w:line="240" w:lineRule="auto"/>
        <w:jc w:val="both"/>
        <w:rPr>
          <w:rFonts w:ascii="Arial" w:hAnsi="Arial" w:cs="Arial"/>
        </w:rPr>
      </w:pPr>
    </w:p>
    <w:p w14:paraId="747939E3" w14:textId="77777777" w:rsidR="00052BED" w:rsidRPr="0060312B" w:rsidRDefault="00052BED" w:rsidP="00052BED">
      <w:pPr>
        <w:pStyle w:val="ListParagraph"/>
        <w:numPr>
          <w:ilvl w:val="0"/>
          <w:numId w:val="30"/>
        </w:numPr>
        <w:spacing w:after="0" w:line="240" w:lineRule="auto"/>
        <w:ind w:left="720" w:hanging="810"/>
        <w:jc w:val="both"/>
        <w:rPr>
          <w:rFonts w:ascii="Arial" w:hAnsi="Arial" w:cs="Arial"/>
        </w:rPr>
      </w:pPr>
      <w:r>
        <w:rPr>
          <w:rFonts w:ascii="Arial" w:hAnsi="Arial" w:cs="Arial"/>
          <w:b/>
        </w:rPr>
        <w:lastRenderedPageBreak/>
        <w:t>Scope of Work</w:t>
      </w:r>
      <w:r w:rsidRPr="0060312B">
        <w:rPr>
          <w:rFonts w:ascii="Arial" w:hAnsi="Arial" w:cs="Arial"/>
          <w:b/>
        </w:rPr>
        <w:t xml:space="preserve"> </w:t>
      </w:r>
      <w:r>
        <w:rPr>
          <w:rFonts w:ascii="Arial" w:hAnsi="Arial" w:cs="Arial"/>
          <w:b/>
        </w:rPr>
        <w:t>for a Coordinator of CPN Webinar Session Series</w:t>
      </w:r>
    </w:p>
    <w:p w14:paraId="69AEA49C" w14:textId="77777777" w:rsidR="00052BED" w:rsidRDefault="00052BED" w:rsidP="00052BED">
      <w:pPr>
        <w:pStyle w:val="ListParagraph"/>
        <w:spacing w:after="0" w:line="240" w:lineRule="auto"/>
        <w:jc w:val="both"/>
        <w:rPr>
          <w:rFonts w:ascii="Arial" w:hAnsi="Arial" w:cs="Arial"/>
        </w:rPr>
      </w:pPr>
    </w:p>
    <w:p w14:paraId="6BEDEB48" w14:textId="77777777" w:rsidR="00052BED" w:rsidRDefault="00052BED" w:rsidP="00052BED">
      <w:pPr>
        <w:pStyle w:val="ListParagraph"/>
        <w:spacing w:after="0" w:line="240" w:lineRule="auto"/>
        <w:jc w:val="both"/>
        <w:rPr>
          <w:rFonts w:ascii="Arial" w:hAnsi="Arial" w:cs="Arial"/>
        </w:rPr>
      </w:pPr>
      <w:r>
        <w:rPr>
          <w:rFonts w:ascii="Arial" w:hAnsi="Arial" w:cs="Arial"/>
        </w:rPr>
        <w:t xml:space="preserve">The roles of a coordinator are basically to support, advise and </w:t>
      </w:r>
      <w:r w:rsidRPr="0060312B">
        <w:rPr>
          <w:rFonts w:ascii="Arial" w:hAnsi="Arial" w:cs="Arial"/>
        </w:rPr>
        <w:t xml:space="preserve">assist the </w:t>
      </w:r>
      <w:r>
        <w:rPr>
          <w:rFonts w:ascii="Arial" w:hAnsi="Arial" w:cs="Arial"/>
        </w:rPr>
        <w:t>CPN</w:t>
      </w:r>
      <w:r w:rsidRPr="0060312B">
        <w:rPr>
          <w:rFonts w:ascii="Arial" w:hAnsi="Arial" w:cs="Arial"/>
        </w:rPr>
        <w:t xml:space="preserve"> </w:t>
      </w:r>
      <w:r>
        <w:rPr>
          <w:rFonts w:ascii="Arial" w:hAnsi="Arial" w:cs="Arial"/>
        </w:rPr>
        <w:t>team in the followings:</w:t>
      </w:r>
    </w:p>
    <w:p w14:paraId="2168179A" w14:textId="77777777" w:rsidR="00052BED" w:rsidRDefault="00052BED" w:rsidP="009E4FA0">
      <w:pPr>
        <w:pStyle w:val="ListParagraph"/>
        <w:numPr>
          <w:ilvl w:val="0"/>
          <w:numId w:val="35"/>
        </w:numPr>
        <w:spacing w:after="0" w:line="240" w:lineRule="auto"/>
        <w:jc w:val="both"/>
        <w:rPr>
          <w:rFonts w:ascii="Arial" w:hAnsi="Arial" w:cs="Arial"/>
        </w:rPr>
      </w:pPr>
      <w:r>
        <w:rPr>
          <w:rFonts w:ascii="Arial" w:hAnsi="Arial" w:cs="Arial"/>
        </w:rPr>
        <w:t xml:space="preserve">      Identifying and proposing suitable thematic for selection of topics;</w:t>
      </w:r>
    </w:p>
    <w:p w14:paraId="315E3EE5" w14:textId="77777777" w:rsidR="00052BED" w:rsidRDefault="00052BED" w:rsidP="009E4FA0">
      <w:pPr>
        <w:pStyle w:val="ListParagraph"/>
        <w:numPr>
          <w:ilvl w:val="0"/>
          <w:numId w:val="35"/>
        </w:numPr>
        <w:tabs>
          <w:tab w:val="left" w:pos="1440"/>
        </w:tabs>
        <w:spacing w:after="0" w:line="240" w:lineRule="auto"/>
        <w:ind w:left="1440" w:hanging="720"/>
        <w:jc w:val="both"/>
        <w:rPr>
          <w:rFonts w:ascii="Arial" w:hAnsi="Arial" w:cs="Arial"/>
        </w:rPr>
      </w:pPr>
      <w:r>
        <w:rPr>
          <w:rFonts w:ascii="Arial" w:hAnsi="Arial" w:cs="Arial"/>
        </w:rPr>
        <w:t xml:space="preserve">Planning and Sourcing of speakers and moderators; </w:t>
      </w:r>
    </w:p>
    <w:p w14:paraId="079FA9C4" w14:textId="77777777" w:rsidR="00052BED" w:rsidRDefault="00052BED" w:rsidP="009E4FA0">
      <w:pPr>
        <w:pStyle w:val="ListParagraph"/>
        <w:numPr>
          <w:ilvl w:val="0"/>
          <w:numId w:val="35"/>
        </w:numPr>
        <w:tabs>
          <w:tab w:val="left" w:pos="1440"/>
        </w:tabs>
        <w:spacing w:after="0" w:line="240" w:lineRule="auto"/>
        <w:ind w:left="1440" w:hanging="720"/>
        <w:jc w:val="both"/>
        <w:rPr>
          <w:rFonts w:ascii="Arial" w:hAnsi="Arial" w:cs="Arial"/>
        </w:rPr>
      </w:pPr>
      <w:r w:rsidRPr="0060312B">
        <w:rPr>
          <w:rFonts w:ascii="Arial" w:hAnsi="Arial" w:cs="Arial"/>
        </w:rPr>
        <w:t>Provid</w:t>
      </w:r>
      <w:r>
        <w:rPr>
          <w:rFonts w:ascii="Arial" w:hAnsi="Arial" w:cs="Arial"/>
        </w:rPr>
        <w:t>ing</w:t>
      </w:r>
      <w:r w:rsidRPr="0060312B">
        <w:rPr>
          <w:rFonts w:ascii="Arial" w:hAnsi="Arial" w:cs="Arial"/>
        </w:rPr>
        <w:t xml:space="preserve"> relevant presentation input materials as scheduled by </w:t>
      </w:r>
      <w:r>
        <w:rPr>
          <w:rFonts w:ascii="Arial" w:hAnsi="Arial" w:cs="Arial"/>
        </w:rPr>
        <w:t>CPN;</w:t>
      </w:r>
    </w:p>
    <w:p w14:paraId="13407E20" w14:textId="77777777" w:rsidR="00052BED" w:rsidRDefault="00052BED" w:rsidP="009E4FA0">
      <w:pPr>
        <w:pStyle w:val="ListParagraph"/>
        <w:numPr>
          <w:ilvl w:val="0"/>
          <w:numId w:val="35"/>
        </w:numPr>
        <w:tabs>
          <w:tab w:val="left" w:pos="1440"/>
        </w:tabs>
        <w:spacing w:after="0" w:line="240" w:lineRule="auto"/>
        <w:ind w:left="1440" w:hanging="720"/>
        <w:jc w:val="both"/>
        <w:rPr>
          <w:rFonts w:ascii="Arial" w:hAnsi="Arial" w:cs="Arial"/>
        </w:rPr>
      </w:pPr>
      <w:r>
        <w:rPr>
          <w:rFonts w:ascii="Arial" w:hAnsi="Arial" w:cs="Arial"/>
        </w:rPr>
        <w:t>Compiling all presentation materials;</w:t>
      </w:r>
    </w:p>
    <w:p w14:paraId="2C3354C3" w14:textId="77777777" w:rsidR="00052BED" w:rsidRDefault="00052BED" w:rsidP="009E4FA0">
      <w:pPr>
        <w:pStyle w:val="ListParagraph"/>
        <w:numPr>
          <w:ilvl w:val="0"/>
          <w:numId w:val="35"/>
        </w:numPr>
        <w:tabs>
          <w:tab w:val="left" w:pos="1440"/>
        </w:tabs>
        <w:spacing w:after="0" w:line="240" w:lineRule="auto"/>
        <w:ind w:left="1440" w:hanging="720"/>
        <w:jc w:val="both"/>
        <w:rPr>
          <w:rFonts w:ascii="Arial" w:hAnsi="Arial" w:cs="Arial"/>
        </w:rPr>
      </w:pPr>
      <w:r>
        <w:rPr>
          <w:rFonts w:ascii="Arial" w:hAnsi="Arial" w:cs="Arial"/>
        </w:rPr>
        <w:t>Preparing reports for all sessions;</w:t>
      </w:r>
    </w:p>
    <w:p w14:paraId="48478D16" w14:textId="77777777" w:rsidR="00052BED" w:rsidRPr="009C4A56" w:rsidRDefault="00052BED" w:rsidP="009E4FA0">
      <w:pPr>
        <w:pStyle w:val="ListParagraph"/>
        <w:numPr>
          <w:ilvl w:val="0"/>
          <w:numId w:val="35"/>
        </w:numPr>
        <w:tabs>
          <w:tab w:val="left" w:pos="1440"/>
        </w:tabs>
        <w:spacing w:after="0" w:line="240" w:lineRule="auto"/>
        <w:ind w:left="1440" w:hanging="720"/>
        <w:jc w:val="both"/>
        <w:rPr>
          <w:rFonts w:ascii="Arial" w:hAnsi="Arial" w:cs="Arial"/>
        </w:rPr>
      </w:pPr>
      <w:r>
        <w:rPr>
          <w:rFonts w:ascii="Arial" w:hAnsi="Arial" w:cs="Arial"/>
        </w:rPr>
        <w:t>O</w:t>
      </w:r>
      <w:r w:rsidRPr="009C4A56">
        <w:rPr>
          <w:rFonts w:ascii="Arial" w:hAnsi="Arial" w:cs="Arial"/>
        </w:rPr>
        <w:t>ffer</w:t>
      </w:r>
      <w:r>
        <w:rPr>
          <w:rFonts w:ascii="Arial" w:hAnsi="Arial" w:cs="Arial"/>
        </w:rPr>
        <w:t>ing</w:t>
      </w:r>
      <w:r w:rsidRPr="009C4A56">
        <w:rPr>
          <w:rFonts w:ascii="Arial" w:hAnsi="Arial" w:cs="Arial"/>
        </w:rPr>
        <w:t xml:space="preserve"> recommendations as per own area of expertise or knowledge or reference on the best practices and new developments, both local and overseas.</w:t>
      </w:r>
    </w:p>
    <w:p w14:paraId="7BFC736F" w14:textId="77777777" w:rsidR="00052BED" w:rsidRPr="0060312B" w:rsidRDefault="00052BED" w:rsidP="00052BED">
      <w:pPr>
        <w:tabs>
          <w:tab w:val="left" w:pos="1530"/>
        </w:tabs>
        <w:spacing w:after="0" w:line="240" w:lineRule="auto"/>
        <w:jc w:val="both"/>
        <w:rPr>
          <w:rFonts w:ascii="Arial" w:hAnsi="Arial" w:cs="Arial"/>
        </w:rPr>
      </w:pPr>
    </w:p>
    <w:p w14:paraId="1EE55F7D" w14:textId="77777777" w:rsidR="00052BED" w:rsidRPr="0060312B" w:rsidRDefault="00052BED" w:rsidP="00052BED">
      <w:pPr>
        <w:pStyle w:val="ListParagraph"/>
        <w:numPr>
          <w:ilvl w:val="0"/>
          <w:numId w:val="30"/>
        </w:numPr>
        <w:tabs>
          <w:tab w:val="left" w:pos="720"/>
        </w:tabs>
        <w:spacing w:after="0" w:line="240" w:lineRule="auto"/>
        <w:ind w:left="720" w:hanging="720"/>
        <w:jc w:val="both"/>
        <w:rPr>
          <w:rFonts w:ascii="Arial" w:hAnsi="Arial" w:cs="Arial"/>
          <w:b/>
        </w:rPr>
      </w:pPr>
      <w:r w:rsidRPr="0060312B">
        <w:rPr>
          <w:rFonts w:ascii="Arial" w:hAnsi="Arial" w:cs="Arial"/>
          <w:b/>
        </w:rPr>
        <w:t xml:space="preserve">Duration of Appointment </w:t>
      </w:r>
    </w:p>
    <w:p w14:paraId="608D031E" w14:textId="77777777" w:rsidR="00052BED" w:rsidRPr="0060312B" w:rsidRDefault="00052BED" w:rsidP="00052BED">
      <w:pPr>
        <w:pStyle w:val="ListParagraph"/>
        <w:tabs>
          <w:tab w:val="left" w:pos="720"/>
        </w:tabs>
        <w:spacing w:after="0" w:line="240" w:lineRule="auto"/>
        <w:jc w:val="both"/>
        <w:rPr>
          <w:rFonts w:ascii="Arial" w:hAnsi="Arial" w:cs="Arial"/>
          <w:b/>
        </w:rPr>
      </w:pPr>
    </w:p>
    <w:p w14:paraId="1CBD8565" w14:textId="351936A3" w:rsidR="00052BED" w:rsidRPr="0060312B" w:rsidRDefault="00052BED" w:rsidP="00052BED">
      <w:pPr>
        <w:pStyle w:val="ListParagraph"/>
        <w:tabs>
          <w:tab w:val="left" w:pos="720"/>
        </w:tabs>
        <w:spacing w:before="240" w:after="0" w:line="240" w:lineRule="auto"/>
        <w:jc w:val="both"/>
        <w:rPr>
          <w:rFonts w:ascii="Arial" w:hAnsi="Arial" w:cs="Arial"/>
        </w:rPr>
      </w:pPr>
      <w:r w:rsidRPr="0060312B">
        <w:rPr>
          <w:rFonts w:ascii="Arial" w:hAnsi="Arial" w:cs="Arial"/>
        </w:rPr>
        <w:t xml:space="preserve">The duration of appointment is effective </w:t>
      </w:r>
      <w:r w:rsidR="00BF1184">
        <w:rPr>
          <w:rFonts w:ascii="Arial" w:hAnsi="Arial" w:cs="Arial"/>
        </w:rPr>
        <w:t>from</w:t>
      </w:r>
      <w:r>
        <w:rPr>
          <w:rFonts w:ascii="Arial" w:hAnsi="Arial" w:cs="Arial"/>
        </w:rPr>
        <w:t xml:space="preserve"> </w:t>
      </w:r>
      <w:r w:rsidR="00BF1184">
        <w:rPr>
          <w:rFonts w:ascii="Arial" w:hAnsi="Arial" w:cs="Arial"/>
        </w:rPr>
        <w:t>September until December</w:t>
      </w:r>
      <w:r w:rsidR="00BF1184" w:rsidRPr="0060312B">
        <w:rPr>
          <w:rFonts w:ascii="Arial" w:hAnsi="Arial" w:cs="Arial"/>
        </w:rPr>
        <w:t xml:space="preserve"> </w:t>
      </w:r>
      <w:r w:rsidRPr="0060312B">
        <w:rPr>
          <w:rFonts w:ascii="Arial" w:hAnsi="Arial" w:cs="Arial"/>
        </w:rPr>
        <w:t>2020.</w:t>
      </w:r>
    </w:p>
    <w:bookmarkEnd w:id="9"/>
    <w:p w14:paraId="6445A110" w14:textId="77777777" w:rsidR="00DB23A7" w:rsidRPr="0060312B" w:rsidRDefault="00DB23A7" w:rsidP="00DB23A7">
      <w:pPr>
        <w:pStyle w:val="Default"/>
        <w:ind w:left="720"/>
        <w:jc w:val="both"/>
        <w:rPr>
          <w:rStyle w:val="st"/>
          <w:sz w:val="22"/>
          <w:szCs w:val="22"/>
        </w:rPr>
      </w:pPr>
      <w:r w:rsidRPr="0060312B">
        <w:rPr>
          <w:rStyle w:val="st"/>
          <w:sz w:val="22"/>
          <w:szCs w:val="22"/>
        </w:rPr>
        <w:tab/>
      </w:r>
    </w:p>
    <w:p w14:paraId="5E40DAEC" w14:textId="7253DCE2" w:rsidR="00DB23A7" w:rsidRDefault="00052BED" w:rsidP="00052BED">
      <w:pPr>
        <w:pStyle w:val="Default"/>
        <w:numPr>
          <w:ilvl w:val="0"/>
          <w:numId w:val="30"/>
        </w:numPr>
        <w:jc w:val="both"/>
        <w:rPr>
          <w:b/>
          <w:sz w:val="22"/>
          <w:szCs w:val="22"/>
        </w:rPr>
      </w:pPr>
      <w:r>
        <w:rPr>
          <w:b/>
          <w:sz w:val="22"/>
          <w:szCs w:val="22"/>
        </w:rPr>
        <w:t xml:space="preserve">      </w:t>
      </w:r>
      <w:r w:rsidR="00DB23A7">
        <w:rPr>
          <w:b/>
          <w:sz w:val="22"/>
          <w:szCs w:val="22"/>
        </w:rPr>
        <w:t>Payment Terms</w:t>
      </w:r>
    </w:p>
    <w:p w14:paraId="164DC61C" w14:textId="77777777" w:rsidR="00052BED" w:rsidRDefault="00052BED" w:rsidP="00052BED">
      <w:pPr>
        <w:pStyle w:val="Default"/>
        <w:ind w:left="360"/>
        <w:jc w:val="both"/>
        <w:rPr>
          <w:b/>
          <w:sz w:val="22"/>
          <w:szCs w:val="22"/>
        </w:rPr>
      </w:pPr>
    </w:p>
    <w:p w14:paraId="791B7017" w14:textId="3496E801" w:rsidR="00DB23A7" w:rsidRDefault="00DB23A7" w:rsidP="00DB23A7">
      <w:pPr>
        <w:pStyle w:val="Default"/>
        <w:ind w:left="720"/>
        <w:jc w:val="both"/>
        <w:rPr>
          <w:b/>
          <w:sz w:val="22"/>
          <w:szCs w:val="22"/>
          <w:u w:val="single"/>
        </w:rPr>
      </w:pPr>
      <w:r w:rsidRPr="00D614C0">
        <w:rPr>
          <w:bCs/>
          <w:sz w:val="22"/>
          <w:szCs w:val="22"/>
        </w:rPr>
        <w:t xml:space="preserve">The cost of service for a webinar </w:t>
      </w:r>
      <w:r w:rsidR="007307CE">
        <w:rPr>
          <w:bCs/>
          <w:sz w:val="22"/>
          <w:szCs w:val="22"/>
        </w:rPr>
        <w:t>panelist</w:t>
      </w:r>
      <w:r w:rsidRPr="00D614C0">
        <w:rPr>
          <w:bCs/>
          <w:sz w:val="22"/>
          <w:szCs w:val="22"/>
        </w:rPr>
        <w:t xml:space="preserve"> is kept at </w:t>
      </w:r>
      <w:r w:rsidRPr="00D614C0">
        <w:rPr>
          <w:b/>
          <w:sz w:val="22"/>
          <w:szCs w:val="22"/>
          <w:u w:val="single"/>
        </w:rPr>
        <w:t>RM</w:t>
      </w:r>
      <w:r w:rsidR="007307CE">
        <w:rPr>
          <w:b/>
          <w:sz w:val="22"/>
          <w:szCs w:val="22"/>
          <w:u w:val="single"/>
        </w:rPr>
        <w:t>500</w:t>
      </w:r>
      <w:r w:rsidRPr="00D614C0">
        <w:rPr>
          <w:b/>
          <w:sz w:val="22"/>
          <w:szCs w:val="22"/>
          <w:u w:val="single"/>
        </w:rPr>
        <w:t>.00</w:t>
      </w:r>
      <w:r w:rsidR="007307CE">
        <w:rPr>
          <w:b/>
          <w:sz w:val="22"/>
          <w:szCs w:val="22"/>
          <w:u w:val="single"/>
        </w:rPr>
        <w:t xml:space="preserve"> </w:t>
      </w:r>
      <w:r w:rsidR="007307CE" w:rsidRPr="007307CE">
        <w:rPr>
          <w:bCs/>
          <w:sz w:val="22"/>
          <w:szCs w:val="22"/>
          <w:u w:val="single"/>
        </w:rPr>
        <w:t>per session.</w:t>
      </w:r>
    </w:p>
    <w:p w14:paraId="2CA812D3" w14:textId="77777777" w:rsidR="00DB23A7" w:rsidRPr="00D614C0" w:rsidRDefault="00DB23A7" w:rsidP="00DB23A7">
      <w:pPr>
        <w:pStyle w:val="Default"/>
        <w:ind w:left="720"/>
        <w:jc w:val="both"/>
        <w:rPr>
          <w:b/>
          <w:sz w:val="22"/>
          <w:szCs w:val="22"/>
          <w:u w:val="single"/>
        </w:rPr>
      </w:pPr>
    </w:p>
    <w:tbl>
      <w:tblPr>
        <w:tblStyle w:val="TableGrid"/>
        <w:tblpPr w:leftFromText="180" w:rightFromText="180" w:vertAnchor="text" w:horzAnchor="margin" w:tblpXSpec="right" w:tblpY="64"/>
        <w:tblW w:w="8645" w:type="dxa"/>
        <w:tblLook w:val="04A0" w:firstRow="1" w:lastRow="0" w:firstColumn="1" w:lastColumn="0" w:noHBand="0" w:noVBand="1"/>
      </w:tblPr>
      <w:tblGrid>
        <w:gridCol w:w="1715"/>
        <w:gridCol w:w="5580"/>
        <w:gridCol w:w="1350"/>
      </w:tblGrid>
      <w:tr w:rsidR="00DB23A7" w:rsidRPr="008E78DE" w14:paraId="1D54EC8F" w14:textId="77777777" w:rsidTr="00052BED">
        <w:trPr>
          <w:tblHeader/>
        </w:trPr>
        <w:tc>
          <w:tcPr>
            <w:tcW w:w="729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E6F4DB" w14:textId="77777777" w:rsidR="00DB23A7" w:rsidRPr="008E78DE" w:rsidRDefault="00DB23A7" w:rsidP="004F0BDB">
            <w:pPr>
              <w:pStyle w:val="ListParagraph"/>
              <w:spacing w:line="276" w:lineRule="auto"/>
              <w:ind w:left="405"/>
              <w:mirrorIndents/>
              <w:jc w:val="center"/>
              <w:outlineLvl w:val="0"/>
              <w:rPr>
                <w:rFonts w:ascii="Arial" w:hAnsi="Arial" w:cs="Arial"/>
                <w:b/>
              </w:rPr>
            </w:pPr>
            <w:r w:rsidRPr="008E78DE">
              <w:rPr>
                <w:rFonts w:ascii="Arial" w:hAnsi="Arial" w:cs="Arial"/>
                <w:b/>
              </w:rPr>
              <w:t>Payment Summary</w:t>
            </w:r>
          </w:p>
          <w:p w14:paraId="254C44FC" w14:textId="77777777" w:rsidR="00DB23A7" w:rsidRPr="008E78DE" w:rsidRDefault="00DB23A7" w:rsidP="004F0BDB">
            <w:pPr>
              <w:pStyle w:val="ListParagraph"/>
              <w:spacing w:line="276" w:lineRule="auto"/>
              <w:ind w:left="405"/>
              <w:mirrorIndents/>
              <w:jc w:val="center"/>
              <w:outlineLvl w:val="0"/>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9FF3FB3" w14:textId="77777777" w:rsidR="00DB23A7" w:rsidRPr="008E78DE" w:rsidRDefault="00DB23A7" w:rsidP="004F0BDB">
            <w:pPr>
              <w:pStyle w:val="ListParagraph"/>
              <w:spacing w:line="276" w:lineRule="auto"/>
              <w:ind w:left="0"/>
              <w:mirrorIndents/>
              <w:jc w:val="center"/>
              <w:outlineLvl w:val="0"/>
              <w:rPr>
                <w:rFonts w:ascii="Arial" w:hAnsi="Arial" w:cs="Arial"/>
                <w:b/>
              </w:rPr>
            </w:pPr>
            <w:r w:rsidRPr="008E78DE">
              <w:rPr>
                <w:rFonts w:ascii="Arial" w:hAnsi="Arial" w:cs="Arial"/>
                <w:b/>
              </w:rPr>
              <w:t>Total</w:t>
            </w:r>
          </w:p>
          <w:p w14:paraId="503BB328" w14:textId="77777777" w:rsidR="00DB23A7" w:rsidRPr="008E78DE" w:rsidRDefault="00DB23A7" w:rsidP="004F0BDB">
            <w:pPr>
              <w:pStyle w:val="ListParagraph"/>
              <w:spacing w:line="276" w:lineRule="auto"/>
              <w:ind w:left="0"/>
              <w:mirrorIndents/>
              <w:jc w:val="center"/>
              <w:outlineLvl w:val="0"/>
              <w:rPr>
                <w:rFonts w:ascii="Arial" w:hAnsi="Arial" w:cs="Arial"/>
                <w:b/>
              </w:rPr>
            </w:pPr>
            <w:r w:rsidRPr="008E78DE">
              <w:rPr>
                <w:rFonts w:ascii="Arial" w:hAnsi="Arial" w:cs="Arial"/>
                <w:b/>
              </w:rPr>
              <w:t>(RM)</w:t>
            </w:r>
          </w:p>
        </w:tc>
      </w:tr>
      <w:tr w:rsidR="00DB23A7" w:rsidRPr="008E78DE" w14:paraId="4A71F533" w14:textId="77777777" w:rsidTr="00052BED">
        <w:trPr>
          <w:trHeight w:val="395"/>
        </w:trPr>
        <w:tc>
          <w:tcPr>
            <w:tcW w:w="1715" w:type="dxa"/>
            <w:tcBorders>
              <w:top w:val="single" w:sz="4" w:space="0" w:color="auto"/>
              <w:left w:val="single" w:sz="4" w:space="0" w:color="auto"/>
              <w:bottom w:val="single" w:sz="4" w:space="0" w:color="auto"/>
              <w:right w:val="single" w:sz="4" w:space="0" w:color="auto"/>
            </w:tcBorders>
            <w:vAlign w:val="center"/>
            <w:hideMark/>
          </w:tcPr>
          <w:p w14:paraId="5E03FA6C" w14:textId="77777777" w:rsidR="00DB23A7" w:rsidRPr="008E78DE" w:rsidRDefault="00DB23A7" w:rsidP="004F0BDB">
            <w:pPr>
              <w:pStyle w:val="ListParagraph"/>
              <w:spacing w:line="276" w:lineRule="auto"/>
              <w:ind w:left="0"/>
              <w:mirrorIndents/>
              <w:outlineLvl w:val="0"/>
              <w:rPr>
                <w:rFonts w:ascii="Arial" w:hAnsi="Arial" w:cs="Arial"/>
              </w:rPr>
            </w:pPr>
            <w:r w:rsidRPr="008E78DE">
              <w:rPr>
                <w:rFonts w:ascii="Arial" w:hAnsi="Arial" w:cs="Arial"/>
              </w:rPr>
              <w:t>1.</w:t>
            </w:r>
          </w:p>
        </w:tc>
        <w:tc>
          <w:tcPr>
            <w:tcW w:w="5580" w:type="dxa"/>
            <w:tcBorders>
              <w:top w:val="single" w:sz="4" w:space="0" w:color="auto"/>
              <w:left w:val="single" w:sz="4" w:space="0" w:color="auto"/>
              <w:bottom w:val="single" w:sz="4" w:space="0" w:color="auto"/>
              <w:right w:val="single" w:sz="4" w:space="0" w:color="auto"/>
            </w:tcBorders>
            <w:vAlign w:val="center"/>
            <w:hideMark/>
          </w:tcPr>
          <w:p w14:paraId="59AADE38" w14:textId="4EBEE568" w:rsidR="00DB23A7" w:rsidRPr="008E78DE" w:rsidRDefault="007307CE" w:rsidP="004F0BDB">
            <w:pPr>
              <w:spacing w:line="276" w:lineRule="auto"/>
              <w:contextualSpacing/>
              <w:mirrorIndents/>
              <w:rPr>
                <w:rFonts w:ascii="Arial" w:hAnsi="Arial" w:cs="Arial"/>
              </w:rPr>
            </w:pPr>
            <w:r>
              <w:rPr>
                <w:rFonts w:ascii="Arial" w:hAnsi="Arial" w:cs="Arial"/>
              </w:rPr>
              <w:t>Panelist</w:t>
            </w:r>
            <w:r w:rsidR="00BE3D94">
              <w:rPr>
                <w:rFonts w:ascii="Arial" w:hAnsi="Arial" w:cs="Arial"/>
              </w:rPr>
              <w:t>’s</w:t>
            </w:r>
            <w:r>
              <w:rPr>
                <w:rFonts w:ascii="Arial" w:hAnsi="Arial" w:cs="Arial"/>
              </w:rPr>
              <w:t xml:space="preserve"> f</w:t>
            </w:r>
            <w:r w:rsidR="00DB23A7">
              <w:rPr>
                <w:rFonts w:ascii="Arial" w:hAnsi="Arial" w:cs="Arial"/>
              </w:rPr>
              <w:t>ee</w:t>
            </w:r>
            <w:r>
              <w:rPr>
                <w:rFonts w:ascii="Arial" w:hAnsi="Arial" w:cs="Arial"/>
              </w:rPr>
              <w:t xml:space="preserve"> (per session)</w:t>
            </w:r>
            <w:r w:rsidR="00DB23A7">
              <w:rPr>
                <w:rFonts w:ascii="Arial" w:hAnsi="Arial" w:cs="Arial"/>
              </w:rPr>
              <w:t xml:space="preserve"> for </w:t>
            </w:r>
            <w:r w:rsidR="007A7373">
              <w:rPr>
                <w:rFonts w:ascii="Arial" w:hAnsi="Arial" w:cs="Arial"/>
              </w:rPr>
              <w:t>CPN</w:t>
            </w:r>
            <w:r w:rsidR="00DB23A7">
              <w:rPr>
                <w:rFonts w:ascii="Arial" w:hAnsi="Arial" w:cs="Arial"/>
              </w:rPr>
              <w:t xml:space="preserve"> webinar session series from </w:t>
            </w:r>
            <w:r w:rsidR="00BF1184">
              <w:rPr>
                <w:rFonts w:ascii="Arial" w:hAnsi="Arial" w:cs="Arial"/>
              </w:rPr>
              <w:t>September until December</w:t>
            </w:r>
          </w:p>
        </w:tc>
        <w:tc>
          <w:tcPr>
            <w:tcW w:w="1350" w:type="dxa"/>
            <w:tcBorders>
              <w:top w:val="single" w:sz="4" w:space="0" w:color="auto"/>
              <w:left w:val="single" w:sz="4" w:space="0" w:color="auto"/>
              <w:bottom w:val="single" w:sz="4" w:space="0" w:color="auto"/>
              <w:right w:val="single" w:sz="4" w:space="0" w:color="auto"/>
            </w:tcBorders>
            <w:vAlign w:val="center"/>
          </w:tcPr>
          <w:p w14:paraId="0B1BF425" w14:textId="76DF16A5" w:rsidR="00DB23A7" w:rsidRPr="008E78DE" w:rsidRDefault="007307CE" w:rsidP="004F0BDB">
            <w:pPr>
              <w:pStyle w:val="ListParagraph"/>
              <w:spacing w:line="276" w:lineRule="auto"/>
              <w:ind w:left="0"/>
              <w:mirrorIndents/>
              <w:jc w:val="right"/>
              <w:outlineLvl w:val="0"/>
              <w:rPr>
                <w:rFonts w:ascii="Arial" w:hAnsi="Arial" w:cs="Arial"/>
              </w:rPr>
            </w:pPr>
            <w:r>
              <w:rPr>
                <w:rFonts w:ascii="Arial" w:hAnsi="Arial" w:cs="Arial"/>
              </w:rPr>
              <w:t>500</w:t>
            </w:r>
            <w:r w:rsidR="00DB23A7">
              <w:rPr>
                <w:rFonts w:ascii="Arial" w:hAnsi="Arial" w:cs="Arial"/>
              </w:rPr>
              <w:t>.00</w:t>
            </w:r>
          </w:p>
        </w:tc>
      </w:tr>
      <w:tr w:rsidR="00DB23A7" w:rsidRPr="008E78DE" w14:paraId="65C86396" w14:textId="77777777" w:rsidTr="00052BED">
        <w:tc>
          <w:tcPr>
            <w:tcW w:w="1715" w:type="dxa"/>
            <w:tcBorders>
              <w:top w:val="single" w:sz="4" w:space="0" w:color="auto"/>
              <w:left w:val="single" w:sz="4" w:space="0" w:color="auto"/>
              <w:right w:val="single" w:sz="4" w:space="0" w:color="auto"/>
            </w:tcBorders>
          </w:tcPr>
          <w:p w14:paraId="10D8837E" w14:textId="77777777" w:rsidR="00DB23A7" w:rsidRPr="008E78DE" w:rsidRDefault="00DB23A7" w:rsidP="004F0BDB">
            <w:pPr>
              <w:pStyle w:val="ListParagraph"/>
              <w:spacing w:line="276" w:lineRule="auto"/>
              <w:ind w:left="0"/>
              <w:mirrorIndents/>
              <w:jc w:val="both"/>
              <w:outlineLvl w:val="0"/>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tcPr>
          <w:p w14:paraId="5D3923B5" w14:textId="77777777" w:rsidR="00DB23A7" w:rsidRPr="008E78DE" w:rsidRDefault="00DB23A7" w:rsidP="004F0BDB">
            <w:pPr>
              <w:pStyle w:val="ListParagraph"/>
              <w:spacing w:line="276" w:lineRule="auto"/>
              <w:ind w:left="360"/>
              <w:mirrorIndents/>
              <w:jc w:val="right"/>
              <w:rPr>
                <w:rFonts w:ascii="Arial" w:hAnsi="Arial" w:cs="Arial"/>
                <w:b/>
              </w:rPr>
            </w:pPr>
            <w:r w:rsidRPr="008E78DE">
              <w:rPr>
                <w:rFonts w:ascii="Arial" w:hAnsi="Arial" w:cs="Arial"/>
                <w:b/>
              </w:rPr>
              <w:t>TOTAL</w:t>
            </w:r>
          </w:p>
        </w:tc>
        <w:tc>
          <w:tcPr>
            <w:tcW w:w="1350" w:type="dxa"/>
            <w:tcBorders>
              <w:top w:val="single" w:sz="4" w:space="0" w:color="auto"/>
              <w:left w:val="single" w:sz="4" w:space="0" w:color="auto"/>
              <w:bottom w:val="single" w:sz="4" w:space="0" w:color="auto"/>
              <w:right w:val="single" w:sz="4" w:space="0" w:color="auto"/>
            </w:tcBorders>
          </w:tcPr>
          <w:p w14:paraId="741BB3AA" w14:textId="20FED05B" w:rsidR="00DB23A7" w:rsidRPr="008E78DE" w:rsidRDefault="007307CE" w:rsidP="004F0BDB">
            <w:pPr>
              <w:pStyle w:val="ListParagraph"/>
              <w:spacing w:line="276" w:lineRule="auto"/>
              <w:ind w:left="0"/>
              <w:mirrorIndents/>
              <w:jc w:val="right"/>
              <w:outlineLvl w:val="0"/>
              <w:rPr>
                <w:rFonts w:ascii="Arial" w:hAnsi="Arial" w:cs="Arial"/>
                <w:b/>
              </w:rPr>
            </w:pPr>
            <w:r>
              <w:rPr>
                <w:rFonts w:ascii="Arial" w:hAnsi="Arial" w:cs="Arial"/>
                <w:b/>
              </w:rPr>
              <w:t>5</w:t>
            </w:r>
            <w:r w:rsidR="00DB23A7">
              <w:rPr>
                <w:rFonts w:ascii="Arial" w:hAnsi="Arial" w:cs="Arial"/>
                <w:b/>
              </w:rPr>
              <w:t>00.00</w:t>
            </w:r>
          </w:p>
        </w:tc>
      </w:tr>
    </w:tbl>
    <w:p w14:paraId="4BE3F085" w14:textId="3FAA92B9" w:rsidR="00DB23A7" w:rsidRDefault="00DB23A7" w:rsidP="00052BED">
      <w:pPr>
        <w:pStyle w:val="Default"/>
        <w:jc w:val="both"/>
        <w:rPr>
          <w:b/>
          <w:sz w:val="22"/>
          <w:szCs w:val="22"/>
        </w:rPr>
      </w:pPr>
    </w:p>
    <w:p w14:paraId="0DCB885F" w14:textId="77777777" w:rsidR="00052BED" w:rsidRDefault="00052BED" w:rsidP="00052BED">
      <w:pPr>
        <w:pStyle w:val="Default"/>
        <w:jc w:val="both"/>
        <w:rPr>
          <w:b/>
          <w:sz w:val="22"/>
          <w:szCs w:val="22"/>
        </w:rPr>
      </w:pPr>
    </w:p>
    <w:p w14:paraId="028EF217" w14:textId="77777777" w:rsidR="00DB23A7" w:rsidRDefault="00DB23A7" w:rsidP="00DB23A7">
      <w:pPr>
        <w:pStyle w:val="Default"/>
        <w:ind w:left="720"/>
        <w:jc w:val="both"/>
        <w:rPr>
          <w:b/>
          <w:sz w:val="22"/>
          <w:szCs w:val="22"/>
        </w:rPr>
      </w:pPr>
    </w:p>
    <w:p w14:paraId="40EA12AE" w14:textId="77777777" w:rsidR="00DB23A7" w:rsidRPr="0060312B" w:rsidRDefault="00DB23A7" w:rsidP="00052BED">
      <w:pPr>
        <w:pStyle w:val="Default"/>
        <w:numPr>
          <w:ilvl w:val="0"/>
          <w:numId w:val="30"/>
        </w:numPr>
        <w:ind w:left="720" w:hanging="720"/>
        <w:jc w:val="both"/>
        <w:rPr>
          <w:b/>
          <w:sz w:val="22"/>
          <w:szCs w:val="22"/>
        </w:rPr>
      </w:pPr>
      <w:r w:rsidRPr="0060312B">
        <w:rPr>
          <w:b/>
          <w:sz w:val="22"/>
          <w:szCs w:val="22"/>
        </w:rPr>
        <w:t xml:space="preserve">Secretariat </w:t>
      </w:r>
    </w:p>
    <w:p w14:paraId="6EDB6B23" w14:textId="77777777" w:rsidR="00DB23A7" w:rsidRPr="0060312B" w:rsidRDefault="00DB23A7" w:rsidP="00DB23A7">
      <w:pPr>
        <w:pStyle w:val="Default"/>
        <w:ind w:left="720"/>
        <w:jc w:val="both"/>
        <w:rPr>
          <w:b/>
          <w:sz w:val="22"/>
          <w:szCs w:val="22"/>
        </w:rPr>
      </w:pPr>
    </w:p>
    <w:tbl>
      <w:tblPr>
        <w:tblStyle w:val="TableGrid"/>
        <w:tblW w:w="936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052BED" w:rsidRPr="0060312B" w14:paraId="21034DEB" w14:textId="77777777" w:rsidTr="00643520">
        <w:tc>
          <w:tcPr>
            <w:tcW w:w="4860" w:type="dxa"/>
          </w:tcPr>
          <w:p w14:paraId="6B41F089" w14:textId="77777777" w:rsidR="00052BED" w:rsidRPr="0060312B" w:rsidRDefault="00052BED" w:rsidP="00643520">
            <w:pPr>
              <w:pStyle w:val="Default"/>
              <w:rPr>
                <w:sz w:val="22"/>
                <w:szCs w:val="22"/>
              </w:rPr>
            </w:pPr>
            <w:bookmarkStart w:id="10" w:name="_Hlk36469529"/>
            <w:r>
              <w:rPr>
                <w:sz w:val="22"/>
                <w:szCs w:val="22"/>
              </w:rPr>
              <w:t>Nik Faizal Nik Ahmad</w:t>
            </w:r>
          </w:p>
          <w:p w14:paraId="5BB5B62C" w14:textId="77777777" w:rsidR="00052BED" w:rsidRPr="0060312B" w:rsidRDefault="00052BED" w:rsidP="00643520">
            <w:pPr>
              <w:pStyle w:val="Default"/>
              <w:rPr>
                <w:sz w:val="22"/>
                <w:szCs w:val="22"/>
              </w:rPr>
            </w:pPr>
            <w:r w:rsidRPr="0060312B">
              <w:rPr>
                <w:sz w:val="22"/>
                <w:szCs w:val="22"/>
              </w:rPr>
              <w:t>Program Manager</w:t>
            </w:r>
          </w:p>
          <w:p w14:paraId="651AA04E" w14:textId="77777777" w:rsidR="00052BED" w:rsidRPr="0060312B" w:rsidRDefault="00052BED" w:rsidP="00643520">
            <w:pPr>
              <w:pStyle w:val="Default"/>
              <w:rPr>
                <w:noProof/>
                <w:sz w:val="22"/>
                <w:szCs w:val="22"/>
                <w:lang w:val="ms-MY"/>
              </w:rPr>
            </w:pPr>
            <w:r>
              <w:rPr>
                <w:noProof/>
                <w:sz w:val="22"/>
                <w:szCs w:val="22"/>
                <w:lang w:val="ms-MY"/>
              </w:rPr>
              <w:t xml:space="preserve">Chemical </w:t>
            </w:r>
            <w:r w:rsidRPr="0060312B">
              <w:rPr>
                <w:noProof/>
                <w:sz w:val="22"/>
                <w:szCs w:val="22"/>
                <w:lang w:val="ms-MY"/>
              </w:rPr>
              <w:t>Productivity Nexus (</w:t>
            </w:r>
            <w:r>
              <w:rPr>
                <w:noProof/>
                <w:sz w:val="22"/>
                <w:szCs w:val="22"/>
                <w:lang w:val="ms-MY"/>
              </w:rPr>
              <w:t>CPN</w:t>
            </w:r>
            <w:r w:rsidRPr="0060312B">
              <w:rPr>
                <w:noProof/>
                <w:sz w:val="22"/>
                <w:szCs w:val="22"/>
                <w:lang w:val="ms-MY"/>
              </w:rPr>
              <w:t xml:space="preserve">) </w:t>
            </w:r>
          </w:p>
          <w:p w14:paraId="4984C6DF" w14:textId="77777777" w:rsidR="00052BED" w:rsidRPr="0060312B" w:rsidRDefault="00052BED" w:rsidP="00643520">
            <w:pPr>
              <w:pStyle w:val="Default"/>
              <w:rPr>
                <w:noProof/>
                <w:sz w:val="22"/>
                <w:szCs w:val="22"/>
                <w:lang w:val="ms-MY"/>
              </w:rPr>
            </w:pPr>
            <w:r w:rsidRPr="0060312B">
              <w:rPr>
                <w:noProof/>
                <w:sz w:val="22"/>
                <w:szCs w:val="22"/>
                <w:lang w:val="ms-MY"/>
              </w:rPr>
              <w:t>Productivity Growth Division (PGD)</w:t>
            </w:r>
          </w:p>
          <w:p w14:paraId="05CE407E" w14:textId="77777777" w:rsidR="00052BED" w:rsidRPr="0060312B" w:rsidRDefault="00052BED" w:rsidP="00643520">
            <w:pPr>
              <w:pStyle w:val="Default"/>
              <w:rPr>
                <w:noProof/>
                <w:sz w:val="22"/>
                <w:szCs w:val="22"/>
                <w:lang w:val="ms-MY"/>
              </w:rPr>
            </w:pPr>
            <w:r w:rsidRPr="0060312B">
              <w:rPr>
                <w:noProof/>
                <w:sz w:val="22"/>
                <w:szCs w:val="22"/>
                <w:lang w:val="ms-MY"/>
              </w:rPr>
              <w:t xml:space="preserve">Malaysia Productivity Corporation (MPC) </w:t>
            </w:r>
          </w:p>
          <w:p w14:paraId="548CCF54" w14:textId="77777777" w:rsidR="00052BED" w:rsidRPr="0060312B" w:rsidRDefault="00052BED" w:rsidP="00643520">
            <w:pPr>
              <w:pStyle w:val="Default"/>
              <w:rPr>
                <w:noProof/>
                <w:sz w:val="22"/>
                <w:szCs w:val="22"/>
                <w:lang w:val="ms-MY"/>
              </w:rPr>
            </w:pPr>
            <w:r w:rsidRPr="0060312B">
              <w:rPr>
                <w:noProof/>
                <w:sz w:val="22"/>
                <w:szCs w:val="22"/>
                <w:lang w:val="ms-MY"/>
              </w:rPr>
              <w:t>HP</w:t>
            </w:r>
            <w:r w:rsidRPr="0060312B">
              <w:rPr>
                <w:noProof/>
                <w:sz w:val="22"/>
                <w:szCs w:val="22"/>
                <w:lang w:val="ms-MY"/>
              </w:rPr>
              <w:tab/>
              <w:t xml:space="preserve">: </w:t>
            </w:r>
            <w:r w:rsidRPr="00DF7EB1">
              <w:rPr>
                <w:noProof/>
                <w:sz w:val="22"/>
                <w:szCs w:val="22"/>
                <w:lang w:val="ms-MY"/>
              </w:rPr>
              <w:t>013-931 1174</w:t>
            </w:r>
          </w:p>
          <w:p w14:paraId="38FAB424" w14:textId="77777777" w:rsidR="00052BED" w:rsidRPr="0060312B" w:rsidRDefault="00052BED" w:rsidP="00643520">
            <w:pPr>
              <w:pStyle w:val="Default"/>
              <w:rPr>
                <w:noProof/>
                <w:sz w:val="22"/>
                <w:szCs w:val="22"/>
                <w:lang w:val="ms-MY"/>
              </w:rPr>
            </w:pPr>
            <w:r w:rsidRPr="0060312B">
              <w:rPr>
                <w:noProof/>
                <w:sz w:val="22"/>
                <w:szCs w:val="22"/>
                <w:lang w:val="ms-MY"/>
              </w:rPr>
              <w:t xml:space="preserve">emel </w:t>
            </w:r>
            <w:r w:rsidRPr="0060312B">
              <w:rPr>
                <w:noProof/>
                <w:sz w:val="22"/>
                <w:szCs w:val="22"/>
                <w:lang w:val="ms-MY"/>
              </w:rPr>
              <w:tab/>
              <w:t xml:space="preserve">: </w:t>
            </w:r>
            <w:r>
              <w:rPr>
                <w:noProof/>
                <w:sz w:val="22"/>
                <w:szCs w:val="22"/>
                <w:lang w:val="ms-MY"/>
              </w:rPr>
              <w:t>nikfaizal</w:t>
            </w:r>
            <w:r w:rsidRPr="0060312B">
              <w:rPr>
                <w:noProof/>
                <w:sz w:val="22"/>
                <w:szCs w:val="22"/>
                <w:lang w:val="ms-MY"/>
              </w:rPr>
              <w:t xml:space="preserve">@mpc.gov.my </w:t>
            </w:r>
          </w:p>
          <w:p w14:paraId="04DD8EC4" w14:textId="77777777" w:rsidR="00052BED" w:rsidRPr="0060312B" w:rsidRDefault="00052BED" w:rsidP="00643520">
            <w:pPr>
              <w:pStyle w:val="Default"/>
              <w:rPr>
                <w:sz w:val="22"/>
                <w:szCs w:val="22"/>
              </w:rPr>
            </w:pPr>
          </w:p>
        </w:tc>
        <w:tc>
          <w:tcPr>
            <w:tcW w:w="4500" w:type="dxa"/>
          </w:tcPr>
          <w:p w14:paraId="42BAA5D5" w14:textId="77777777" w:rsidR="00052BED" w:rsidRPr="0060312B" w:rsidRDefault="00052BED" w:rsidP="00643520">
            <w:pPr>
              <w:pStyle w:val="Default"/>
              <w:rPr>
                <w:sz w:val="22"/>
                <w:szCs w:val="22"/>
              </w:rPr>
            </w:pPr>
            <w:r>
              <w:rPr>
                <w:sz w:val="22"/>
                <w:szCs w:val="22"/>
              </w:rPr>
              <w:t>Muhammad Fazre Zulhelmi</w:t>
            </w:r>
          </w:p>
          <w:p w14:paraId="0D78B1CD" w14:textId="77777777" w:rsidR="00052BED" w:rsidRPr="0060312B" w:rsidRDefault="00052BED" w:rsidP="00643520">
            <w:pPr>
              <w:pStyle w:val="Default"/>
              <w:rPr>
                <w:sz w:val="22"/>
                <w:szCs w:val="22"/>
              </w:rPr>
            </w:pPr>
            <w:r w:rsidRPr="0060312B">
              <w:rPr>
                <w:sz w:val="22"/>
                <w:szCs w:val="22"/>
              </w:rPr>
              <w:t>Project Manager</w:t>
            </w:r>
          </w:p>
          <w:p w14:paraId="6A49BBA5" w14:textId="77777777" w:rsidR="00052BED" w:rsidRPr="0060312B" w:rsidRDefault="00052BED" w:rsidP="00643520">
            <w:pPr>
              <w:pStyle w:val="Default"/>
              <w:rPr>
                <w:noProof/>
                <w:sz w:val="22"/>
                <w:szCs w:val="22"/>
                <w:lang w:val="ms-MY"/>
              </w:rPr>
            </w:pPr>
            <w:r>
              <w:rPr>
                <w:noProof/>
                <w:sz w:val="22"/>
                <w:szCs w:val="22"/>
                <w:lang w:val="ms-MY"/>
              </w:rPr>
              <w:t>Chemical</w:t>
            </w:r>
            <w:r w:rsidRPr="0060312B">
              <w:rPr>
                <w:noProof/>
                <w:sz w:val="22"/>
                <w:szCs w:val="22"/>
                <w:lang w:val="ms-MY"/>
              </w:rPr>
              <w:t xml:space="preserve"> Productivity Nexus (</w:t>
            </w:r>
            <w:r>
              <w:rPr>
                <w:noProof/>
                <w:sz w:val="22"/>
                <w:szCs w:val="22"/>
                <w:lang w:val="ms-MY"/>
              </w:rPr>
              <w:t>CPN</w:t>
            </w:r>
            <w:r w:rsidRPr="0060312B">
              <w:rPr>
                <w:noProof/>
                <w:sz w:val="22"/>
                <w:szCs w:val="22"/>
                <w:lang w:val="ms-MY"/>
              </w:rPr>
              <w:t xml:space="preserve">) </w:t>
            </w:r>
          </w:p>
          <w:p w14:paraId="29B08F4C" w14:textId="77777777" w:rsidR="00052BED" w:rsidRPr="0060312B" w:rsidRDefault="00052BED" w:rsidP="00643520">
            <w:pPr>
              <w:pStyle w:val="Default"/>
              <w:rPr>
                <w:noProof/>
                <w:sz w:val="22"/>
                <w:szCs w:val="22"/>
                <w:lang w:val="ms-MY"/>
              </w:rPr>
            </w:pPr>
            <w:r w:rsidRPr="0060312B">
              <w:rPr>
                <w:noProof/>
                <w:sz w:val="22"/>
                <w:szCs w:val="22"/>
                <w:lang w:val="ms-MY"/>
              </w:rPr>
              <w:t>Productivity Growth Division (PGD)</w:t>
            </w:r>
          </w:p>
          <w:p w14:paraId="75760EBA" w14:textId="77777777" w:rsidR="00052BED" w:rsidRPr="0060312B" w:rsidRDefault="00052BED" w:rsidP="00643520">
            <w:pPr>
              <w:pStyle w:val="Default"/>
              <w:rPr>
                <w:noProof/>
                <w:sz w:val="22"/>
                <w:szCs w:val="22"/>
                <w:lang w:val="ms-MY"/>
              </w:rPr>
            </w:pPr>
            <w:r w:rsidRPr="0060312B">
              <w:rPr>
                <w:noProof/>
                <w:sz w:val="22"/>
                <w:szCs w:val="22"/>
                <w:lang w:val="ms-MY"/>
              </w:rPr>
              <w:t xml:space="preserve">Malaysia Productivity Corporation (MPC) </w:t>
            </w:r>
          </w:p>
          <w:p w14:paraId="4D1FF7A5" w14:textId="77777777" w:rsidR="00052BED" w:rsidRPr="0060312B" w:rsidRDefault="00052BED" w:rsidP="00643520">
            <w:pPr>
              <w:pStyle w:val="Default"/>
              <w:rPr>
                <w:noProof/>
                <w:sz w:val="22"/>
                <w:szCs w:val="22"/>
                <w:lang w:val="ms-MY"/>
              </w:rPr>
            </w:pPr>
            <w:r w:rsidRPr="0060312B">
              <w:rPr>
                <w:noProof/>
                <w:sz w:val="22"/>
                <w:szCs w:val="22"/>
                <w:lang w:val="ms-MY"/>
              </w:rPr>
              <w:t>HP</w:t>
            </w:r>
            <w:r w:rsidRPr="0060312B">
              <w:rPr>
                <w:noProof/>
                <w:sz w:val="22"/>
                <w:szCs w:val="22"/>
                <w:lang w:val="ms-MY"/>
              </w:rPr>
              <w:tab/>
              <w:t>: 01</w:t>
            </w:r>
            <w:r>
              <w:rPr>
                <w:noProof/>
                <w:sz w:val="22"/>
                <w:szCs w:val="22"/>
                <w:lang w:val="ms-MY"/>
              </w:rPr>
              <w:t>7</w:t>
            </w:r>
            <w:r w:rsidRPr="0060312B">
              <w:rPr>
                <w:noProof/>
                <w:sz w:val="22"/>
                <w:szCs w:val="22"/>
                <w:lang w:val="ms-MY"/>
              </w:rPr>
              <w:t>-</w:t>
            </w:r>
            <w:r>
              <w:rPr>
                <w:noProof/>
                <w:sz w:val="22"/>
                <w:szCs w:val="22"/>
                <w:lang w:val="ms-MY"/>
              </w:rPr>
              <w:t>624 9121</w:t>
            </w:r>
          </w:p>
          <w:p w14:paraId="5E6C5B5E" w14:textId="77777777" w:rsidR="00052BED" w:rsidRDefault="00052BED" w:rsidP="00643520">
            <w:pPr>
              <w:pStyle w:val="Default"/>
              <w:rPr>
                <w:noProof/>
                <w:sz w:val="22"/>
                <w:szCs w:val="22"/>
                <w:lang w:val="ms-MY"/>
              </w:rPr>
            </w:pPr>
            <w:r w:rsidRPr="0060312B">
              <w:rPr>
                <w:noProof/>
                <w:sz w:val="22"/>
                <w:szCs w:val="22"/>
                <w:lang w:val="ms-MY"/>
              </w:rPr>
              <w:t xml:space="preserve">emel </w:t>
            </w:r>
            <w:r w:rsidRPr="0060312B">
              <w:rPr>
                <w:noProof/>
                <w:sz w:val="22"/>
                <w:szCs w:val="22"/>
                <w:lang w:val="ms-MY"/>
              </w:rPr>
              <w:tab/>
              <w:t xml:space="preserve">: </w:t>
            </w:r>
            <w:r>
              <w:rPr>
                <w:noProof/>
                <w:sz w:val="22"/>
                <w:szCs w:val="22"/>
                <w:lang w:val="ms-MY"/>
              </w:rPr>
              <w:t>fazre@mpc.gov.my</w:t>
            </w:r>
          </w:p>
          <w:p w14:paraId="7DFA0A99" w14:textId="77777777" w:rsidR="00052BED" w:rsidRDefault="00052BED" w:rsidP="00643520">
            <w:pPr>
              <w:pStyle w:val="Default"/>
              <w:rPr>
                <w:bCs/>
                <w:noProof/>
                <w:sz w:val="22"/>
                <w:szCs w:val="22"/>
                <w:lang w:val="ms-MY"/>
              </w:rPr>
            </w:pPr>
          </w:p>
          <w:p w14:paraId="7C758D88" w14:textId="77777777" w:rsidR="00052BED" w:rsidRPr="0060312B" w:rsidRDefault="00052BED" w:rsidP="00643520">
            <w:pPr>
              <w:pStyle w:val="Default"/>
              <w:rPr>
                <w:bCs/>
                <w:noProof/>
                <w:sz w:val="22"/>
                <w:szCs w:val="22"/>
                <w:lang w:val="ms-MY"/>
              </w:rPr>
            </w:pPr>
          </w:p>
          <w:p w14:paraId="44C3A7A5" w14:textId="77777777" w:rsidR="00052BED" w:rsidRPr="0060312B" w:rsidRDefault="00052BED" w:rsidP="00643520">
            <w:pPr>
              <w:pStyle w:val="Default"/>
              <w:rPr>
                <w:sz w:val="22"/>
                <w:szCs w:val="22"/>
              </w:rPr>
            </w:pPr>
          </w:p>
        </w:tc>
      </w:tr>
      <w:bookmarkEnd w:id="10"/>
    </w:tbl>
    <w:p w14:paraId="59A20D03" w14:textId="77777777" w:rsidR="00DB23A7" w:rsidRDefault="00DB23A7" w:rsidP="00DB23A7">
      <w:pPr>
        <w:pStyle w:val="Default"/>
        <w:pBdr>
          <w:bottom w:val="single" w:sz="4" w:space="0" w:color="auto"/>
        </w:pBdr>
        <w:jc w:val="right"/>
        <w:rPr>
          <w:b/>
          <w:sz w:val="20"/>
          <w:szCs w:val="20"/>
        </w:rPr>
      </w:pPr>
    </w:p>
    <w:p w14:paraId="38DA0E8C" w14:textId="755CB159" w:rsidR="00DB23A7" w:rsidRPr="008E78DE" w:rsidRDefault="00DB23A7" w:rsidP="00DB23A7">
      <w:pPr>
        <w:contextualSpacing/>
        <w:mirrorIndents/>
        <w:jc w:val="right"/>
        <w:rPr>
          <w:rFonts w:ascii="Arial" w:hAnsi="Arial" w:cs="Arial"/>
        </w:rPr>
      </w:pPr>
      <w:r w:rsidRPr="008E78DE">
        <w:rPr>
          <w:rFonts w:ascii="Arial" w:hAnsi="Arial" w:cs="Arial"/>
        </w:rPr>
        <w:t xml:space="preserve">Prepared by: Secretariat </w:t>
      </w:r>
      <w:r>
        <w:rPr>
          <w:rFonts w:ascii="Arial" w:hAnsi="Arial" w:cs="Arial"/>
        </w:rPr>
        <w:t xml:space="preserve">of </w:t>
      </w:r>
      <w:r w:rsidR="007A7373">
        <w:rPr>
          <w:rFonts w:ascii="Arial" w:hAnsi="Arial" w:cs="Arial"/>
        </w:rPr>
        <w:t>CPN</w:t>
      </w:r>
    </w:p>
    <w:p w14:paraId="206CDE43" w14:textId="06BB1738" w:rsidR="00DB23A7" w:rsidRDefault="00DB23A7" w:rsidP="00DB23A7">
      <w:pPr>
        <w:contextualSpacing/>
        <w:mirrorIndents/>
        <w:jc w:val="right"/>
      </w:pPr>
      <w:r w:rsidRPr="008E78DE">
        <w:rPr>
          <w:rFonts w:ascii="Arial" w:hAnsi="Arial" w:cs="Arial"/>
        </w:rPr>
        <w:t xml:space="preserve">Date: </w:t>
      </w:r>
      <w:r w:rsidR="00BF1184">
        <w:rPr>
          <w:rFonts w:ascii="Arial" w:hAnsi="Arial" w:cs="Arial"/>
        </w:rPr>
        <w:t>9 September 2020</w:t>
      </w:r>
    </w:p>
    <w:p w14:paraId="0B977C2C" w14:textId="77777777" w:rsidR="00DB23A7" w:rsidRPr="00381410" w:rsidRDefault="00DB23A7" w:rsidP="00DB23A7"/>
    <w:p w14:paraId="2C5AFD7C" w14:textId="39BB5663" w:rsidR="00DB23A7" w:rsidRDefault="00DB23A7" w:rsidP="00D614C0">
      <w:pPr>
        <w:pStyle w:val="Default"/>
        <w:pBdr>
          <w:bottom w:val="single" w:sz="4" w:space="1" w:color="auto"/>
        </w:pBdr>
        <w:jc w:val="right"/>
        <w:rPr>
          <w:b/>
          <w:sz w:val="20"/>
          <w:szCs w:val="20"/>
        </w:rPr>
      </w:pPr>
    </w:p>
    <w:p w14:paraId="62EDF3B9" w14:textId="0C07B10B" w:rsidR="00DB23A7" w:rsidRDefault="00DB23A7" w:rsidP="00D614C0">
      <w:pPr>
        <w:pStyle w:val="Default"/>
        <w:pBdr>
          <w:bottom w:val="single" w:sz="4" w:space="1" w:color="auto"/>
        </w:pBdr>
        <w:jc w:val="right"/>
        <w:rPr>
          <w:b/>
          <w:sz w:val="20"/>
          <w:szCs w:val="20"/>
        </w:rPr>
      </w:pPr>
    </w:p>
    <w:p w14:paraId="1E1FA221" w14:textId="3E9B8921" w:rsidR="00387148" w:rsidRDefault="00387148" w:rsidP="00D614C0">
      <w:pPr>
        <w:pStyle w:val="Default"/>
        <w:pBdr>
          <w:bottom w:val="single" w:sz="4" w:space="1" w:color="auto"/>
        </w:pBdr>
        <w:jc w:val="right"/>
        <w:rPr>
          <w:b/>
          <w:sz w:val="20"/>
          <w:szCs w:val="20"/>
        </w:rPr>
      </w:pPr>
    </w:p>
    <w:p w14:paraId="6FE89937" w14:textId="494AD834" w:rsidR="00387148" w:rsidRDefault="00387148" w:rsidP="00D614C0">
      <w:pPr>
        <w:pStyle w:val="Default"/>
        <w:pBdr>
          <w:bottom w:val="single" w:sz="4" w:space="1" w:color="auto"/>
        </w:pBdr>
        <w:jc w:val="right"/>
        <w:rPr>
          <w:b/>
          <w:sz w:val="20"/>
          <w:szCs w:val="20"/>
        </w:rPr>
      </w:pPr>
    </w:p>
    <w:p w14:paraId="57551B3B" w14:textId="77777777" w:rsidR="00387148" w:rsidRDefault="00387148" w:rsidP="00D614C0">
      <w:pPr>
        <w:pStyle w:val="Default"/>
        <w:pBdr>
          <w:bottom w:val="single" w:sz="4" w:space="1" w:color="auto"/>
        </w:pBdr>
        <w:jc w:val="right"/>
        <w:rPr>
          <w:b/>
          <w:sz w:val="20"/>
          <w:szCs w:val="20"/>
        </w:rPr>
      </w:pPr>
    </w:p>
    <w:p w14:paraId="25A206FB" w14:textId="53F290A4" w:rsidR="00DB23A7" w:rsidRDefault="00DB23A7" w:rsidP="00D614C0">
      <w:pPr>
        <w:pStyle w:val="Default"/>
        <w:pBdr>
          <w:bottom w:val="single" w:sz="4" w:space="1" w:color="auto"/>
        </w:pBdr>
        <w:jc w:val="right"/>
        <w:rPr>
          <w:b/>
          <w:sz w:val="20"/>
          <w:szCs w:val="20"/>
        </w:rPr>
      </w:pPr>
    </w:p>
    <w:p w14:paraId="1BA3CC08" w14:textId="75D70A52" w:rsidR="00DB23A7" w:rsidRDefault="00DB23A7" w:rsidP="00D614C0">
      <w:pPr>
        <w:pStyle w:val="Default"/>
        <w:pBdr>
          <w:bottom w:val="single" w:sz="4" w:space="1" w:color="auto"/>
        </w:pBdr>
        <w:jc w:val="right"/>
        <w:rPr>
          <w:b/>
          <w:sz w:val="20"/>
          <w:szCs w:val="20"/>
        </w:rPr>
      </w:pPr>
    </w:p>
    <w:p w14:paraId="193CBEAF" w14:textId="77777777" w:rsidR="00BE3D94" w:rsidRDefault="00BE3D94" w:rsidP="00052BED">
      <w:pPr>
        <w:pStyle w:val="Default"/>
        <w:pBdr>
          <w:bottom w:val="single" w:sz="4" w:space="1" w:color="auto"/>
        </w:pBdr>
        <w:rPr>
          <w:b/>
          <w:sz w:val="20"/>
          <w:szCs w:val="20"/>
        </w:rPr>
      </w:pPr>
    </w:p>
    <w:p w14:paraId="7DD6B15F" w14:textId="681138D9" w:rsidR="007307CE" w:rsidRDefault="007307CE" w:rsidP="007307CE">
      <w:pPr>
        <w:pStyle w:val="Default"/>
        <w:pBdr>
          <w:bottom w:val="single" w:sz="4" w:space="1" w:color="auto"/>
        </w:pBdr>
        <w:jc w:val="right"/>
        <w:rPr>
          <w:b/>
          <w:sz w:val="20"/>
          <w:szCs w:val="20"/>
        </w:rPr>
      </w:pPr>
      <w:r>
        <w:rPr>
          <w:b/>
          <w:sz w:val="20"/>
          <w:szCs w:val="20"/>
        </w:rPr>
        <w:lastRenderedPageBreak/>
        <w:t>Appendix 4</w:t>
      </w:r>
    </w:p>
    <w:p w14:paraId="305F964E" w14:textId="77777777" w:rsidR="007307CE" w:rsidRDefault="007307CE" w:rsidP="007307CE">
      <w:pPr>
        <w:pStyle w:val="Default"/>
        <w:pBdr>
          <w:bottom w:val="single" w:sz="4" w:space="1" w:color="auto"/>
        </w:pBdr>
        <w:jc w:val="center"/>
        <w:rPr>
          <w:b/>
          <w:sz w:val="22"/>
          <w:szCs w:val="22"/>
        </w:rPr>
      </w:pPr>
      <w:r>
        <w:rPr>
          <w:b/>
          <w:noProof/>
          <w:sz w:val="22"/>
          <w:szCs w:val="22"/>
        </w:rPr>
        <w:drawing>
          <wp:inline distT="0" distB="0" distL="0" distR="0" wp14:anchorId="706F5C66" wp14:editId="7B38A6B8">
            <wp:extent cx="796290" cy="29337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401" cy="302990"/>
                    </a:xfrm>
                    <a:prstGeom prst="rect">
                      <a:avLst/>
                    </a:prstGeom>
                    <a:noFill/>
                  </pic:spPr>
                </pic:pic>
              </a:graphicData>
            </a:graphic>
          </wp:inline>
        </w:drawing>
      </w:r>
    </w:p>
    <w:p w14:paraId="5E15ED80" w14:textId="77777777" w:rsidR="007307CE" w:rsidRDefault="007307CE" w:rsidP="007307CE">
      <w:pPr>
        <w:pStyle w:val="Default"/>
        <w:pBdr>
          <w:bottom w:val="single" w:sz="4" w:space="1" w:color="auto"/>
        </w:pBdr>
        <w:jc w:val="center"/>
        <w:rPr>
          <w:b/>
          <w:sz w:val="22"/>
          <w:szCs w:val="22"/>
        </w:rPr>
      </w:pPr>
    </w:p>
    <w:p w14:paraId="671D6D8C" w14:textId="77777777" w:rsidR="009E4FA0" w:rsidRDefault="007307CE" w:rsidP="009E4FA0">
      <w:pPr>
        <w:pStyle w:val="Default"/>
        <w:pBdr>
          <w:bottom w:val="single" w:sz="4" w:space="1" w:color="auto"/>
        </w:pBdr>
        <w:jc w:val="center"/>
        <w:rPr>
          <w:b/>
          <w:sz w:val="22"/>
          <w:szCs w:val="22"/>
        </w:rPr>
      </w:pPr>
      <w:r w:rsidRPr="0060312B">
        <w:rPr>
          <w:b/>
          <w:sz w:val="22"/>
          <w:szCs w:val="22"/>
        </w:rPr>
        <w:t>TERMS OF REFERENCE (TOR)</w:t>
      </w:r>
    </w:p>
    <w:p w14:paraId="19D1F022" w14:textId="4C0140BD" w:rsidR="007307CE" w:rsidRPr="0060312B" w:rsidRDefault="00477894" w:rsidP="009E4FA0">
      <w:pPr>
        <w:pStyle w:val="Default"/>
        <w:pBdr>
          <w:bottom w:val="single" w:sz="4" w:space="1" w:color="auto"/>
        </w:pBdr>
        <w:jc w:val="center"/>
        <w:rPr>
          <w:b/>
          <w:sz w:val="22"/>
          <w:szCs w:val="22"/>
        </w:rPr>
      </w:pPr>
      <w:r>
        <w:rPr>
          <w:b/>
          <w:sz w:val="22"/>
          <w:szCs w:val="22"/>
        </w:rPr>
        <w:t>MODERATOR</w:t>
      </w:r>
      <w:r w:rsidR="007307CE">
        <w:rPr>
          <w:b/>
          <w:sz w:val="22"/>
          <w:szCs w:val="22"/>
        </w:rPr>
        <w:t xml:space="preserve"> FOR WEBINAR SESSION SERIES</w:t>
      </w:r>
    </w:p>
    <w:p w14:paraId="25F6044C" w14:textId="729FD1F7" w:rsidR="007307CE" w:rsidRPr="0060312B" w:rsidRDefault="00506DB5" w:rsidP="009E4FA0">
      <w:pPr>
        <w:pStyle w:val="Default"/>
        <w:pBdr>
          <w:bottom w:val="single" w:sz="4" w:space="1" w:color="auto"/>
        </w:pBdr>
        <w:jc w:val="center"/>
        <w:rPr>
          <w:b/>
          <w:sz w:val="22"/>
          <w:szCs w:val="22"/>
        </w:rPr>
      </w:pPr>
      <w:r>
        <w:rPr>
          <w:b/>
          <w:sz w:val="22"/>
          <w:szCs w:val="22"/>
        </w:rPr>
        <w:t>CHEMICAL</w:t>
      </w:r>
      <w:r w:rsidR="007307CE" w:rsidRPr="0060312B">
        <w:rPr>
          <w:b/>
          <w:sz w:val="22"/>
          <w:szCs w:val="22"/>
        </w:rPr>
        <w:t xml:space="preserve"> PRODUCTIVITY NEXUS (</w:t>
      </w:r>
      <w:r w:rsidR="007A7373">
        <w:rPr>
          <w:b/>
          <w:sz w:val="22"/>
          <w:szCs w:val="22"/>
        </w:rPr>
        <w:t>CPN</w:t>
      </w:r>
      <w:r w:rsidR="007307CE" w:rsidRPr="0060312B">
        <w:rPr>
          <w:b/>
          <w:sz w:val="22"/>
          <w:szCs w:val="22"/>
        </w:rPr>
        <w:t>)</w:t>
      </w:r>
    </w:p>
    <w:p w14:paraId="6A0F9712" w14:textId="77777777" w:rsidR="007307CE" w:rsidRPr="0060312B" w:rsidRDefault="007307CE" w:rsidP="007307CE">
      <w:pPr>
        <w:pStyle w:val="Default"/>
        <w:pBdr>
          <w:bottom w:val="single" w:sz="4" w:space="1" w:color="auto"/>
        </w:pBdr>
        <w:jc w:val="center"/>
        <w:rPr>
          <w:b/>
          <w:sz w:val="22"/>
          <w:szCs w:val="22"/>
        </w:rPr>
      </w:pPr>
    </w:p>
    <w:p w14:paraId="732387F8" w14:textId="77777777" w:rsidR="007307CE" w:rsidRPr="0060312B" w:rsidRDefault="007307CE" w:rsidP="007307CE">
      <w:pPr>
        <w:pStyle w:val="Default"/>
        <w:jc w:val="both"/>
        <w:rPr>
          <w:sz w:val="22"/>
          <w:szCs w:val="22"/>
        </w:rPr>
      </w:pPr>
      <w:r w:rsidRPr="0060312B">
        <w:rPr>
          <w:sz w:val="22"/>
          <w:szCs w:val="22"/>
        </w:rPr>
        <w:t xml:space="preserve"> </w:t>
      </w:r>
    </w:p>
    <w:p w14:paraId="2EB99922" w14:textId="77777777" w:rsidR="00052BED" w:rsidRPr="00052BED" w:rsidRDefault="00052BED" w:rsidP="00052BED">
      <w:pPr>
        <w:numPr>
          <w:ilvl w:val="0"/>
          <w:numId w:val="32"/>
        </w:numPr>
        <w:autoSpaceDE w:val="0"/>
        <w:autoSpaceDN w:val="0"/>
        <w:adjustRightInd w:val="0"/>
        <w:spacing w:after="0" w:line="240" w:lineRule="auto"/>
        <w:jc w:val="both"/>
        <w:rPr>
          <w:rFonts w:ascii="Arial" w:hAnsi="Arial" w:cs="Arial"/>
          <w:b/>
          <w:color w:val="000000"/>
          <w:sz w:val="24"/>
          <w:szCs w:val="24"/>
        </w:rPr>
      </w:pPr>
      <w:r w:rsidRPr="00052BED">
        <w:rPr>
          <w:rFonts w:ascii="Arial" w:hAnsi="Arial" w:cs="Arial"/>
          <w:b/>
          <w:color w:val="000000"/>
          <w:sz w:val="24"/>
          <w:szCs w:val="24"/>
        </w:rPr>
        <w:t xml:space="preserve">     Introduction about CPN</w:t>
      </w:r>
    </w:p>
    <w:p w14:paraId="21347FC6" w14:textId="77777777" w:rsidR="00052BED" w:rsidRPr="00052BED" w:rsidRDefault="00052BED" w:rsidP="00052BED">
      <w:pPr>
        <w:autoSpaceDE w:val="0"/>
        <w:autoSpaceDN w:val="0"/>
        <w:adjustRightInd w:val="0"/>
        <w:spacing w:after="0" w:line="240" w:lineRule="auto"/>
        <w:ind w:left="360"/>
        <w:jc w:val="both"/>
        <w:rPr>
          <w:rFonts w:ascii="Arial" w:hAnsi="Arial" w:cs="Arial"/>
          <w:b/>
          <w:color w:val="000000"/>
          <w:sz w:val="24"/>
          <w:szCs w:val="24"/>
        </w:rPr>
      </w:pPr>
    </w:p>
    <w:p w14:paraId="7616A146" w14:textId="77777777" w:rsidR="00052BED" w:rsidRPr="00052BED" w:rsidRDefault="00052BED" w:rsidP="00052BED">
      <w:pPr>
        <w:spacing w:after="0" w:line="240" w:lineRule="auto"/>
        <w:ind w:left="720"/>
        <w:contextualSpacing/>
        <w:jc w:val="both"/>
        <w:rPr>
          <w:rFonts w:ascii="Arial" w:hAnsi="Arial" w:cs="Arial"/>
          <w:sz w:val="24"/>
          <w:szCs w:val="24"/>
        </w:rPr>
      </w:pPr>
      <w:r w:rsidRPr="00052BED">
        <w:rPr>
          <w:rFonts w:ascii="Arial" w:hAnsi="Arial" w:cs="Arial"/>
          <w:sz w:val="24"/>
          <w:szCs w:val="24"/>
        </w:rPr>
        <w:t xml:space="preserve">Under Malaysia Productivity Blueprint (MPB) launched in 2017, Chemical Productivity Nexus (CPN) has been identified as one of the 9 priority sub-sectors, covering various industry such as petrochemical, polymer, paint and coating, pesticides, fertilizer, industrial gases and etc. </w:t>
      </w:r>
    </w:p>
    <w:p w14:paraId="5D35EC2B" w14:textId="77777777" w:rsidR="00052BED" w:rsidRPr="00052BED" w:rsidRDefault="00052BED" w:rsidP="00052BED">
      <w:pPr>
        <w:spacing w:after="0" w:line="240" w:lineRule="auto"/>
        <w:ind w:left="720" w:hanging="720"/>
        <w:contextualSpacing/>
        <w:jc w:val="both"/>
        <w:rPr>
          <w:rFonts w:ascii="Arial" w:hAnsi="Arial" w:cs="Arial"/>
          <w:sz w:val="24"/>
          <w:szCs w:val="24"/>
        </w:rPr>
      </w:pPr>
    </w:p>
    <w:p w14:paraId="78B223A1" w14:textId="77777777" w:rsidR="00052BED" w:rsidRPr="00052BED" w:rsidRDefault="00052BED" w:rsidP="00052BED">
      <w:pPr>
        <w:spacing w:after="0" w:line="240" w:lineRule="auto"/>
        <w:ind w:left="720"/>
        <w:contextualSpacing/>
        <w:jc w:val="both"/>
        <w:rPr>
          <w:rFonts w:ascii="Arial" w:hAnsi="Arial" w:cs="Arial"/>
          <w:sz w:val="24"/>
          <w:szCs w:val="24"/>
        </w:rPr>
      </w:pPr>
      <w:r w:rsidRPr="00052BED">
        <w:rPr>
          <w:rFonts w:ascii="Arial" w:hAnsi="Arial" w:cs="Arial"/>
          <w:sz w:val="24"/>
          <w:szCs w:val="24"/>
        </w:rPr>
        <w:t xml:space="preserve">The establishment of the CPN of Malaysia Productivity Corporation (MPC), being led by industry associations, acts as change agents to drive productivity trajectory of this sub-sector. CPN is championed by Y.Bhg Datuk Dr. Abd Hapiz Abdullah, Chairman, Chemical Industries Council of Malaysia (CICM) focuses on enhancing productivity of chemical sub-sector through common interest and digitalization goals. This initiative would cover the 4 thrusts of MPB: </w:t>
      </w:r>
    </w:p>
    <w:p w14:paraId="650DDAE9" w14:textId="77777777" w:rsidR="00052BED" w:rsidRPr="00052BED" w:rsidRDefault="00052BED" w:rsidP="00052BED">
      <w:pPr>
        <w:spacing w:after="0" w:line="240" w:lineRule="auto"/>
        <w:ind w:left="720"/>
        <w:contextualSpacing/>
        <w:jc w:val="both"/>
        <w:rPr>
          <w:rFonts w:ascii="Arial" w:hAnsi="Arial" w:cs="Arial"/>
          <w:sz w:val="24"/>
          <w:szCs w:val="24"/>
        </w:rPr>
      </w:pPr>
    </w:p>
    <w:p w14:paraId="5F940D8F" w14:textId="77777777" w:rsidR="00052BED" w:rsidRPr="00052BED" w:rsidRDefault="00052BED" w:rsidP="00052BED">
      <w:pPr>
        <w:numPr>
          <w:ilvl w:val="0"/>
          <w:numId w:val="33"/>
        </w:numPr>
        <w:spacing w:after="0" w:line="240" w:lineRule="auto"/>
        <w:ind w:left="1170" w:hanging="450"/>
        <w:contextualSpacing/>
        <w:jc w:val="both"/>
        <w:rPr>
          <w:rFonts w:ascii="Arial" w:hAnsi="Arial" w:cs="Arial"/>
          <w:sz w:val="24"/>
          <w:szCs w:val="24"/>
        </w:rPr>
      </w:pPr>
      <w:r w:rsidRPr="00052BED">
        <w:rPr>
          <w:rFonts w:ascii="Arial" w:hAnsi="Arial" w:cs="Arial"/>
          <w:b/>
          <w:sz w:val="24"/>
          <w:szCs w:val="24"/>
        </w:rPr>
        <w:t>Workforce:</w:t>
      </w:r>
      <w:r w:rsidRPr="00052BED">
        <w:rPr>
          <w:rFonts w:ascii="Arial" w:hAnsi="Arial" w:cs="Arial"/>
          <w:sz w:val="24"/>
          <w:szCs w:val="24"/>
        </w:rPr>
        <w:t xml:space="preserve"> Building Workforce of the Future;</w:t>
      </w:r>
    </w:p>
    <w:p w14:paraId="4DD91CE3" w14:textId="77777777" w:rsidR="00052BED" w:rsidRPr="00052BED" w:rsidRDefault="00052BED" w:rsidP="00052BED">
      <w:pPr>
        <w:numPr>
          <w:ilvl w:val="0"/>
          <w:numId w:val="33"/>
        </w:numPr>
        <w:spacing w:after="0" w:line="240" w:lineRule="auto"/>
        <w:ind w:left="1170" w:hanging="450"/>
        <w:contextualSpacing/>
        <w:jc w:val="both"/>
        <w:rPr>
          <w:rFonts w:ascii="Arial" w:hAnsi="Arial" w:cs="Arial"/>
          <w:sz w:val="24"/>
          <w:szCs w:val="24"/>
        </w:rPr>
      </w:pPr>
      <w:r w:rsidRPr="00052BED">
        <w:rPr>
          <w:rFonts w:ascii="Arial" w:hAnsi="Arial" w:cs="Arial"/>
          <w:b/>
          <w:sz w:val="24"/>
          <w:szCs w:val="24"/>
        </w:rPr>
        <w:t>Technology:</w:t>
      </w:r>
      <w:r w:rsidRPr="00052BED">
        <w:rPr>
          <w:rFonts w:ascii="Arial" w:hAnsi="Arial" w:cs="Arial"/>
          <w:sz w:val="24"/>
          <w:szCs w:val="24"/>
        </w:rPr>
        <w:t xml:space="preserve"> Driving Digitalization and Innovation;</w:t>
      </w:r>
    </w:p>
    <w:p w14:paraId="1D36068F" w14:textId="77777777" w:rsidR="00052BED" w:rsidRPr="00052BED" w:rsidRDefault="00052BED" w:rsidP="00052BED">
      <w:pPr>
        <w:numPr>
          <w:ilvl w:val="0"/>
          <w:numId w:val="33"/>
        </w:numPr>
        <w:spacing w:after="0" w:line="240" w:lineRule="auto"/>
        <w:ind w:left="1166" w:hanging="446"/>
        <w:contextualSpacing/>
        <w:jc w:val="both"/>
        <w:rPr>
          <w:rFonts w:ascii="Arial" w:hAnsi="Arial" w:cs="Arial"/>
          <w:sz w:val="24"/>
          <w:szCs w:val="24"/>
        </w:rPr>
      </w:pPr>
      <w:r w:rsidRPr="00052BED">
        <w:rPr>
          <w:rFonts w:ascii="Arial" w:hAnsi="Arial" w:cs="Arial"/>
          <w:b/>
          <w:sz w:val="24"/>
          <w:szCs w:val="24"/>
        </w:rPr>
        <w:t>Industry Structure:</w:t>
      </w:r>
      <w:r w:rsidRPr="00052BED">
        <w:rPr>
          <w:rFonts w:ascii="Arial" w:hAnsi="Arial" w:cs="Arial"/>
          <w:sz w:val="24"/>
          <w:szCs w:val="24"/>
        </w:rPr>
        <w:t xml:space="preserve"> Making Industry Accountable for Productivity; and</w:t>
      </w:r>
    </w:p>
    <w:p w14:paraId="3CA66A79" w14:textId="77777777" w:rsidR="00052BED" w:rsidRPr="00052BED" w:rsidRDefault="00052BED" w:rsidP="00052BED">
      <w:pPr>
        <w:spacing w:after="0" w:line="240" w:lineRule="auto"/>
        <w:ind w:left="1166" w:hanging="446"/>
        <w:contextualSpacing/>
        <w:jc w:val="both"/>
        <w:rPr>
          <w:rFonts w:ascii="Arial" w:hAnsi="Arial" w:cs="Arial"/>
          <w:sz w:val="24"/>
          <w:szCs w:val="24"/>
        </w:rPr>
      </w:pPr>
      <w:r w:rsidRPr="00052BED">
        <w:rPr>
          <w:rFonts w:ascii="Arial" w:hAnsi="Arial" w:cs="Arial"/>
          <w:sz w:val="24"/>
          <w:szCs w:val="24"/>
        </w:rPr>
        <w:t>(4)</w:t>
      </w:r>
      <w:r w:rsidRPr="00052BED">
        <w:rPr>
          <w:rFonts w:ascii="Arial" w:hAnsi="Arial" w:cs="Arial"/>
          <w:sz w:val="24"/>
          <w:szCs w:val="24"/>
        </w:rPr>
        <w:tab/>
      </w:r>
      <w:r w:rsidRPr="00052BED">
        <w:rPr>
          <w:rFonts w:ascii="Arial" w:hAnsi="Arial" w:cs="Arial"/>
          <w:b/>
          <w:sz w:val="24"/>
          <w:szCs w:val="24"/>
        </w:rPr>
        <w:t>Business Environment</w:t>
      </w:r>
      <w:r w:rsidRPr="00052BED">
        <w:rPr>
          <w:rFonts w:ascii="Arial" w:hAnsi="Arial" w:cs="Arial"/>
          <w:sz w:val="24"/>
          <w:szCs w:val="24"/>
        </w:rPr>
        <w:t xml:space="preserve">: Forging a Robust Ecosystem. </w:t>
      </w:r>
    </w:p>
    <w:p w14:paraId="574F8B95" w14:textId="77777777" w:rsidR="00052BED" w:rsidRPr="00052BED" w:rsidRDefault="00052BED" w:rsidP="00052BED">
      <w:pPr>
        <w:spacing w:after="0" w:line="240" w:lineRule="auto"/>
        <w:ind w:left="1166" w:hanging="446"/>
        <w:contextualSpacing/>
        <w:jc w:val="both"/>
        <w:rPr>
          <w:rFonts w:ascii="Arial" w:hAnsi="Arial" w:cs="Arial"/>
        </w:rPr>
      </w:pPr>
    </w:p>
    <w:p w14:paraId="21AAB4FD" w14:textId="77777777" w:rsidR="00052BED" w:rsidRPr="00052BED" w:rsidRDefault="00052BED" w:rsidP="00052BED">
      <w:pPr>
        <w:spacing w:after="0" w:line="240" w:lineRule="auto"/>
        <w:jc w:val="both"/>
        <w:rPr>
          <w:rFonts w:ascii="Arial" w:hAnsi="Arial" w:cs="Arial"/>
        </w:rPr>
      </w:pPr>
    </w:p>
    <w:p w14:paraId="2CEE09EE" w14:textId="77777777" w:rsidR="00052BED" w:rsidRPr="00052BED" w:rsidRDefault="00052BED" w:rsidP="00052BED">
      <w:pPr>
        <w:numPr>
          <w:ilvl w:val="0"/>
          <w:numId w:val="32"/>
        </w:numPr>
        <w:spacing w:after="0" w:line="240" w:lineRule="auto"/>
        <w:ind w:left="720" w:hanging="720"/>
        <w:contextualSpacing/>
        <w:jc w:val="both"/>
        <w:rPr>
          <w:rFonts w:ascii="Arial" w:hAnsi="Arial" w:cs="Arial"/>
        </w:rPr>
      </w:pPr>
      <w:r w:rsidRPr="00052BED">
        <w:rPr>
          <w:rFonts w:ascii="Arial" w:hAnsi="Arial" w:cs="Arial"/>
          <w:b/>
        </w:rPr>
        <w:t xml:space="preserve">Project Background </w:t>
      </w:r>
    </w:p>
    <w:p w14:paraId="42FFB5E5" w14:textId="77777777" w:rsidR="00052BED" w:rsidRPr="00052BED" w:rsidRDefault="00052BED" w:rsidP="00052BED">
      <w:pPr>
        <w:tabs>
          <w:tab w:val="left" w:pos="1530"/>
        </w:tabs>
        <w:spacing w:after="0" w:line="240" w:lineRule="auto"/>
        <w:ind w:left="720"/>
        <w:contextualSpacing/>
        <w:jc w:val="both"/>
        <w:rPr>
          <w:rFonts w:ascii="Arial" w:hAnsi="Arial" w:cs="Arial"/>
          <w:sz w:val="24"/>
          <w:szCs w:val="24"/>
        </w:rPr>
      </w:pPr>
    </w:p>
    <w:p w14:paraId="66F1E223" w14:textId="77777777" w:rsidR="00052BED" w:rsidRPr="00052BED" w:rsidRDefault="00052BED" w:rsidP="00052BED">
      <w:pPr>
        <w:tabs>
          <w:tab w:val="left" w:pos="1530"/>
        </w:tabs>
        <w:spacing w:after="0" w:line="240" w:lineRule="auto"/>
        <w:ind w:left="720"/>
        <w:contextualSpacing/>
        <w:jc w:val="both"/>
        <w:rPr>
          <w:rFonts w:ascii="Arial" w:hAnsi="Arial" w:cs="Arial"/>
          <w:sz w:val="24"/>
          <w:szCs w:val="24"/>
        </w:rPr>
      </w:pPr>
      <w:r w:rsidRPr="00052BED">
        <w:rPr>
          <w:rFonts w:ascii="Arial" w:hAnsi="Arial" w:cs="Arial"/>
          <w:sz w:val="24"/>
          <w:szCs w:val="24"/>
        </w:rPr>
        <w:t xml:space="preserve">The Covid-19 outbreak has proven to be strain, not just our healthcare systems, but also on the global economy, businesses are also growing increasingly concerned about surviving this extremely challenging times. The MCO was implemented nationwide for a two-week period starting on March 16, 2020 plus additional two-week period until 14 April 2020 to curb the COVID-19 outbreak. In light of this current development, CPN team plans to organize the webinar session series for professionals. </w:t>
      </w:r>
    </w:p>
    <w:p w14:paraId="687D51A6" w14:textId="77777777" w:rsidR="00052BED" w:rsidRPr="00052BED" w:rsidRDefault="00052BED" w:rsidP="00052BED">
      <w:pPr>
        <w:spacing w:after="0" w:line="240" w:lineRule="auto"/>
        <w:ind w:left="360"/>
        <w:contextualSpacing/>
        <w:jc w:val="both"/>
        <w:rPr>
          <w:rFonts w:ascii="Arial" w:hAnsi="Arial" w:cs="Arial"/>
          <w:sz w:val="24"/>
          <w:szCs w:val="24"/>
        </w:rPr>
      </w:pPr>
    </w:p>
    <w:p w14:paraId="2AB22D97" w14:textId="77777777" w:rsidR="00052BED" w:rsidRPr="00052BED" w:rsidRDefault="00052BED" w:rsidP="00052BED">
      <w:pPr>
        <w:spacing w:after="0" w:line="240" w:lineRule="auto"/>
        <w:ind w:left="360"/>
        <w:contextualSpacing/>
        <w:jc w:val="both"/>
        <w:rPr>
          <w:rFonts w:ascii="Arial" w:hAnsi="Arial" w:cs="Arial"/>
          <w:sz w:val="24"/>
          <w:szCs w:val="24"/>
        </w:rPr>
      </w:pPr>
      <w:r w:rsidRPr="00052BED">
        <w:rPr>
          <w:rFonts w:ascii="Arial" w:hAnsi="Arial" w:cs="Arial"/>
          <w:sz w:val="24"/>
          <w:szCs w:val="24"/>
        </w:rPr>
        <w:t xml:space="preserve">     The information age has brought us a lot of new things that we never </w:t>
      </w:r>
    </w:p>
    <w:p w14:paraId="108BBCFF" w14:textId="77777777" w:rsidR="00052BED" w:rsidRPr="00052BED" w:rsidRDefault="00052BED" w:rsidP="00052BED">
      <w:pPr>
        <w:spacing w:after="0" w:line="240" w:lineRule="auto"/>
        <w:ind w:left="720"/>
        <w:contextualSpacing/>
        <w:jc w:val="both"/>
        <w:rPr>
          <w:rFonts w:ascii="Arial" w:hAnsi="Arial" w:cs="Arial"/>
          <w:sz w:val="24"/>
          <w:szCs w:val="24"/>
        </w:rPr>
      </w:pPr>
      <w:r w:rsidRPr="00052BED">
        <w:rPr>
          <w:rFonts w:ascii="Arial" w:hAnsi="Arial" w:cs="Arial"/>
          <w:sz w:val="24"/>
          <w:szCs w:val="24"/>
        </w:rPr>
        <w:t xml:space="preserve">exploited. Holding a seminar through the web or webinar is one of the ways that MPC can manage with a minimum cost. It helps to propagate productivity and to get the industry professionals involved in realization the optimum time management and constantly be productive during the present movement control order. </w:t>
      </w:r>
    </w:p>
    <w:p w14:paraId="5BDE2C85" w14:textId="70D1ADF1" w:rsidR="00052BED" w:rsidRDefault="00052BED" w:rsidP="00052BED">
      <w:pPr>
        <w:spacing w:after="0" w:line="240" w:lineRule="auto"/>
        <w:ind w:left="720"/>
        <w:contextualSpacing/>
        <w:jc w:val="both"/>
        <w:rPr>
          <w:rFonts w:ascii="Arial" w:hAnsi="Arial" w:cs="Arial"/>
        </w:rPr>
      </w:pPr>
    </w:p>
    <w:p w14:paraId="370AE1A0" w14:textId="377E8055" w:rsidR="00052BED" w:rsidRDefault="00052BED" w:rsidP="00052BED">
      <w:pPr>
        <w:spacing w:after="0" w:line="240" w:lineRule="auto"/>
        <w:ind w:left="720"/>
        <w:contextualSpacing/>
        <w:jc w:val="both"/>
        <w:rPr>
          <w:rFonts w:ascii="Arial" w:hAnsi="Arial" w:cs="Arial"/>
        </w:rPr>
      </w:pPr>
    </w:p>
    <w:p w14:paraId="0B0E021E" w14:textId="3373E615" w:rsidR="00052BED" w:rsidRDefault="00052BED" w:rsidP="00052BED">
      <w:pPr>
        <w:spacing w:after="0" w:line="240" w:lineRule="auto"/>
        <w:ind w:left="720"/>
        <w:contextualSpacing/>
        <w:jc w:val="both"/>
        <w:rPr>
          <w:rFonts w:ascii="Arial" w:hAnsi="Arial" w:cs="Arial"/>
        </w:rPr>
      </w:pPr>
    </w:p>
    <w:p w14:paraId="004E7B6A" w14:textId="77777777" w:rsidR="00052BED" w:rsidRPr="00052BED" w:rsidRDefault="00052BED" w:rsidP="00052BED">
      <w:pPr>
        <w:spacing w:after="0" w:line="240" w:lineRule="auto"/>
        <w:ind w:left="720"/>
        <w:contextualSpacing/>
        <w:jc w:val="both"/>
        <w:rPr>
          <w:rFonts w:ascii="Arial" w:hAnsi="Arial" w:cs="Arial"/>
        </w:rPr>
      </w:pPr>
    </w:p>
    <w:p w14:paraId="755ED8C2" w14:textId="77777777" w:rsidR="00052BED" w:rsidRPr="00052BED" w:rsidRDefault="00052BED" w:rsidP="00052BED">
      <w:pPr>
        <w:numPr>
          <w:ilvl w:val="0"/>
          <w:numId w:val="32"/>
        </w:numPr>
        <w:spacing w:after="0" w:line="240" w:lineRule="auto"/>
        <w:ind w:left="720" w:hanging="720"/>
        <w:contextualSpacing/>
        <w:jc w:val="both"/>
        <w:rPr>
          <w:rFonts w:ascii="Arial" w:hAnsi="Arial" w:cs="Arial"/>
        </w:rPr>
      </w:pPr>
      <w:r w:rsidRPr="00052BED">
        <w:rPr>
          <w:rFonts w:ascii="Arial" w:hAnsi="Arial" w:cs="Arial"/>
          <w:b/>
        </w:rPr>
        <w:lastRenderedPageBreak/>
        <w:t>Scope of Work for a Coordinator of CPN Webinar Session Series</w:t>
      </w:r>
    </w:p>
    <w:p w14:paraId="52AE80A3" w14:textId="77777777" w:rsidR="00052BED" w:rsidRPr="00052BED" w:rsidRDefault="00052BED" w:rsidP="00052BED">
      <w:pPr>
        <w:spacing w:after="0" w:line="240" w:lineRule="auto"/>
        <w:ind w:left="720"/>
        <w:contextualSpacing/>
        <w:jc w:val="both"/>
        <w:rPr>
          <w:rFonts w:ascii="Arial" w:hAnsi="Arial" w:cs="Arial"/>
        </w:rPr>
      </w:pPr>
    </w:p>
    <w:p w14:paraId="0B89D84A" w14:textId="77777777" w:rsidR="00052BED" w:rsidRPr="00052BED" w:rsidRDefault="00052BED" w:rsidP="00052BED">
      <w:pPr>
        <w:spacing w:after="0" w:line="240" w:lineRule="auto"/>
        <w:ind w:left="720"/>
        <w:contextualSpacing/>
        <w:jc w:val="both"/>
        <w:rPr>
          <w:rFonts w:ascii="Arial" w:hAnsi="Arial" w:cs="Arial"/>
        </w:rPr>
      </w:pPr>
      <w:r w:rsidRPr="00052BED">
        <w:rPr>
          <w:rFonts w:ascii="Arial" w:hAnsi="Arial" w:cs="Arial"/>
        </w:rPr>
        <w:t>The roles of a coordinator are basically to support, advise and assist the CPN team in the followings:</w:t>
      </w:r>
    </w:p>
    <w:p w14:paraId="423B5803" w14:textId="77777777" w:rsidR="00052BED" w:rsidRPr="00052BED" w:rsidRDefault="00052BED" w:rsidP="009E4FA0">
      <w:pPr>
        <w:numPr>
          <w:ilvl w:val="0"/>
          <w:numId w:val="34"/>
        </w:numPr>
        <w:spacing w:after="0" w:line="240" w:lineRule="auto"/>
        <w:contextualSpacing/>
        <w:jc w:val="both"/>
        <w:rPr>
          <w:rFonts w:ascii="Arial" w:hAnsi="Arial" w:cs="Arial"/>
        </w:rPr>
      </w:pPr>
      <w:r w:rsidRPr="00052BED">
        <w:rPr>
          <w:rFonts w:ascii="Arial" w:hAnsi="Arial" w:cs="Arial"/>
        </w:rPr>
        <w:t xml:space="preserve">      Identifying and proposing suitable thematic for selection of topics;</w:t>
      </w:r>
    </w:p>
    <w:p w14:paraId="79AC4FB7" w14:textId="77777777" w:rsidR="00052BED" w:rsidRPr="00052BED" w:rsidRDefault="00052BED" w:rsidP="009E4FA0">
      <w:pPr>
        <w:numPr>
          <w:ilvl w:val="0"/>
          <w:numId w:val="34"/>
        </w:numPr>
        <w:tabs>
          <w:tab w:val="left" w:pos="1440"/>
        </w:tabs>
        <w:spacing w:after="0" w:line="240" w:lineRule="auto"/>
        <w:ind w:left="1440" w:hanging="720"/>
        <w:contextualSpacing/>
        <w:jc w:val="both"/>
        <w:rPr>
          <w:rFonts w:ascii="Arial" w:hAnsi="Arial" w:cs="Arial"/>
        </w:rPr>
      </w:pPr>
      <w:r w:rsidRPr="00052BED">
        <w:rPr>
          <w:rFonts w:ascii="Arial" w:hAnsi="Arial" w:cs="Arial"/>
        </w:rPr>
        <w:t xml:space="preserve">Planning and Sourcing of speakers and moderators; </w:t>
      </w:r>
    </w:p>
    <w:p w14:paraId="627B1D82" w14:textId="77777777" w:rsidR="00052BED" w:rsidRPr="00052BED" w:rsidRDefault="00052BED" w:rsidP="009E4FA0">
      <w:pPr>
        <w:numPr>
          <w:ilvl w:val="0"/>
          <w:numId w:val="34"/>
        </w:numPr>
        <w:tabs>
          <w:tab w:val="left" w:pos="1440"/>
        </w:tabs>
        <w:spacing w:after="0" w:line="240" w:lineRule="auto"/>
        <w:ind w:left="1440" w:hanging="720"/>
        <w:contextualSpacing/>
        <w:jc w:val="both"/>
        <w:rPr>
          <w:rFonts w:ascii="Arial" w:hAnsi="Arial" w:cs="Arial"/>
        </w:rPr>
      </w:pPr>
      <w:r w:rsidRPr="00052BED">
        <w:rPr>
          <w:rFonts w:ascii="Arial" w:hAnsi="Arial" w:cs="Arial"/>
        </w:rPr>
        <w:t>Providing relevant presentation input materials as scheduled by CPN;</w:t>
      </w:r>
    </w:p>
    <w:p w14:paraId="2827F226" w14:textId="77777777" w:rsidR="00052BED" w:rsidRPr="00052BED" w:rsidRDefault="00052BED" w:rsidP="009E4FA0">
      <w:pPr>
        <w:numPr>
          <w:ilvl w:val="0"/>
          <w:numId w:val="34"/>
        </w:numPr>
        <w:tabs>
          <w:tab w:val="left" w:pos="1440"/>
        </w:tabs>
        <w:spacing w:after="0" w:line="240" w:lineRule="auto"/>
        <w:ind w:left="1440" w:hanging="720"/>
        <w:contextualSpacing/>
        <w:jc w:val="both"/>
        <w:rPr>
          <w:rFonts w:ascii="Arial" w:hAnsi="Arial" w:cs="Arial"/>
        </w:rPr>
      </w:pPr>
      <w:r w:rsidRPr="00052BED">
        <w:rPr>
          <w:rFonts w:ascii="Arial" w:hAnsi="Arial" w:cs="Arial"/>
        </w:rPr>
        <w:t>Compiling all presentation materials;</w:t>
      </w:r>
    </w:p>
    <w:p w14:paraId="1F816131" w14:textId="77777777" w:rsidR="00052BED" w:rsidRPr="00052BED" w:rsidRDefault="00052BED" w:rsidP="009E4FA0">
      <w:pPr>
        <w:numPr>
          <w:ilvl w:val="0"/>
          <w:numId w:val="34"/>
        </w:numPr>
        <w:tabs>
          <w:tab w:val="left" w:pos="1440"/>
        </w:tabs>
        <w:spacing w:after="0" w:line="240" w:lineRule="auto"/>
        <w:ind w:left="1440" w:hanging="720"/>
        <w:contextualSpacing/>
        <w:jc w:val="both"/>
        <w:rPr>
          <w:rFonts w:ascii="Arial" w:hAnsi="Arial" w:cs="Arial"/>
        </w:rPr>
      </w:pPr>
      <w:r w:rsidRPr="00052BED">
        <w:rPr>
          <w:rFonts w:ascii="Arial" w:hAnsi="Arial" w:cs="Arial"/>
        </w:rPr>
        <w:t>Preparing reports for all sessions;</w:t>
      </w:r>
    </w:p>
    <w:p w14:paraId="417A4FEB" w14:textId="77777777" w:rsidR="00052BED" w:rsidRPr="00052BED" w:rsidRDefault="00052BED" w:rsidP="009E4FA0">
      <w:pPr>
        <w:numPr>
          <w:ilvl w:val="0"/>
          <w:numId w:val="34"/>
        </w:numPr>
        <w:tabs>
          <w:tab w:val="left" w:pos="1440"/>
        </w:tabs>
        <w:spacing w:after="0" w:line="240" w:lineRule="auto"/>
        <w:ind w:left="1440" w:hanging="720"/>
        <w:contextualSpacing/>
        <w:jc w:val="both"/>
        <w:rPr>
          <w:rFonts w:ascii="Arial" w:hAnsi="Arial" w:cs="Arial"/>
        </w:rPr>
      </w:pPr>
      <w:r w:rsidRPr="00052BED">
        <w:rPr>
          <w:rFonts w:ascii="Arial" w:hAnsi="Arial" w:cs="Arial"/>
        </w:rPr>
        <w:t>Offering recommendations as per own area of expertise or knowledge or reference on the best practices and new developments, both local and overseas.</w:t>
      </w:r>
    </w:p>
    <w:p w14:paraId="0C58D047" w14:textId="77777777" w:rsidR="00052BED" w:rsidRPr="00052BED" w:rsidRDefault="00052BED" w:rsidP="00052BED">
      <w:pPr>
        <w:tabs>
          <w:tab w:val="left" w:pos="1530"/>
        </w:tabs>
        <w:spacing w:after="0" w:line="240" w:lineRule="auto"/>
        <w:jc w:val="both"/>
        <w:rPr>
          <w:rFonts w:ascii="Arial" w:hAnsi="Arial" w:cs="Arial"/>
        </w:rPr>
      </w:pPr>
    </w:p>
    <w:p w14:paraId="463AE878" w14:textId="77777777" w:rsidR="00052BED" w:rsidRPr="00052BED" w:rsidRDefault="00052BED" w:rsidP="009E4FA0">
      <w:pPr>
        <w:numPr>
          <w:ilvl w:val="0"/>
          <w:numId w:val="32"/>
        </w:numPr>
        <w:tabs>
          <w:tab w:val="left" w:pos="720"/>
        </w:tabs>
        <w:spacing w:after="0" w:line="240" w:lineRule="auto"/>
        <w:ind w:left="720" w:hanging="720"/>
        <w:contextualSpacing/>
        <w:jc w:val="both"/>
        <w:rPr>
          <w:rFonts w:ascii="Arial" w:hAnsi="Arial" w:cs="Arial"/>
          <w:b/>
        </w:rPr>
      </w:pPr>
      <w:r w:rsidRPr="00052BED">
        <w:rPr>
          <w:rFonts w:ascii="Arial" w:hAnsi="Arial" w:cs="Arial"/>
          <w:b/>
        </w:rPr>
        <w:t xml:space="preserve">Duration of Appointment </w:t>
      </w:r>
    </w:p>
    <w:p w14:paraId="5CF511AB" w14:textId="77777777" w:rsidR="00052BED" w:rsidRPr="00052BED" w:rsidRDefault="00052BED" w:rsidP="00052BED">
      <w:pPr>
        <w:tabs>
          <w:tab w:val="left" w:pos="720"/>
        </w:tabs>
        <w:spacing w:after="0" w:line="240" w:lineRule="auto"/>
        <w:ind w:left="720"/>
        <w:contextualSpacing/>
        <w:jc w:val="both"/>
        <w:rPr>
          <w:rFonts w:ascii="Arial" w:hAnsi="Arial" w:cs="Arial"/>
          <w:b/>
        </w:rPr>
      </w:pPr>
    </w:p>
    <w:p w14:paraId="40B3B14D" w14:textId="70E685ED" w:rsidR="00052BED" w:rsidRPr="00052BED" w:rsidRDefault="00052BED" w:rsidP="00052BED">
      <w:pPr>
        <w:tabs>
          <w:tab w:val="left" w:pos="720"/>
        </w:tabs>
        <w:spacing w:before="240" w:after="0" w:line="240" w:lineRule="auto"/>
        <w:ind w:left="720"/>
        <w:contextualSpacing/>
        <w:jc w:val="both"/>
        <w:rPr>
          <w:rFonts w:ascii="Arial" w:hAnsi="Arial" w:cs="Arial"/>
        </w:rPr>
      </w:pPr>
      <w:r w:rsidRPr="00052BED">
        <w:rPr>
          <w:rFonts w:ascii="Arial" w:hAnsi="Arial" w:cs="Arial"/>
        </w:rPr>
        <w:t xml:space="preserve">The duration of appointment is effective </w:t>
      </w:r>
      <w:r w:rsidR="00BF1184">
        <w:rPr>
          <w:rFonts w:ascii="Arial" w:hAnsi="Arial" w:cs="Arial"/>
        </w:rPr>
        <w:t>from</w:t>
      </w:r>
      <w:r w:rsidRPr="00052BED">
        <w:rPr>
          <w:rFonts w:ascii="Arial" w:hAnsi="Arial" w:cs="Arial"/>
        </w:rPr>
        <w:t xml:space="preserve"> </w:t>
      </w:r>
      <w:r w:rsidR="00BF1184">
        <w:rPr>
          <w:rFonts w:ascii="Arial" w:hAnsi="Arial" w:cs="Arial"/>
        </w:rPr>
        <w:t>September until December</w:t>
      </w:r>
      <w:r w:rsidR="00BF1184" w:rsidRPr="0060312B">
        <w:rPr>
          <w:rFonts w:ascii="Arial" w:hAnsi="Arial" w:cs="Arial"/>
        </w:rPr>
        <w:t xml:space="preserve"> </w:t>
      </w:r>
      <w:r w:rsidRPr="00052BED">
        <w:rPr>
          <w:rFonts w:ascii="Arial" w:hAnsi="Arial" w:cs="Arial"/>
        </w:rPr>
        <w:t>2020.</w:t>
      </w:r>
    </w:p>
    <w:p w14:paraId="0BAE7DE9" w14:textId="77777777" w:rsidR="007307CE" w:rsidRPr="0060312B" w:rsidRDefault="007307CE" w:rsidP="007307CE">
      <w:pPr>
        <w:pStyle w:val="Default"/>
        <w:ind w:left="720"/>
        <w:jc w:val="both"/>
        <w:rPr>
          <w:rStyle w:val="st"/>
          <w:sz w:val="22"/>
          <w:szCs w:val="22"/>
        </w:rPr>
      </w:pPr>
      <w:r w:rsidRPr="0060312B">
        <w:rPr>
          <w:rStyle w:val="st"/>
          <w:sz w:val="22"/>
          <w:szCs w:val="22"/>
        </w:rPr>
        <w:tab/>
      </w:r>
    </w:p>
    <w:p w14:paraId="40211056" w14:textId="6E7FDBAB" w:rsidR="007307CE" w:rsidRDefault="007307CE" w:rsidP="009E4FA0">
      <w:pPr>
        <w:pStyle w:val="Default"/>
        <w:numPr>
          <w:ilvl w:val="0"/>
          <w:numId w:val="32"/>
        </w:numPr>
        <w:ind w:left="720" w:hanging="720"/>
        <w:jc w:val="both"/>
        <w:rPr>
          <w:b/>
          <w:sz w:val="22"/>
          <w:szCs w:val="22"/>
        </w:rPr>
      </w:pPr>
      <w:r>
        <w:rPr>
          <w:b/>
          <w:sz w:val="22"/>
          <w:szCs w:val="22"/>
        </w:rPr>
        <w:t>Payment Terms</w:t>
      </w:r>
    </w:p>
    <w:p w14:paraId="3A1B2283" w14:textId="77777777" w:rsidR="009E4FA0" w:rsidRDefault="009E4FA0" w:rsidP="009E4FA0">
      <w:pPr>
        <w:pStyle w:val="Default"/>
        <w:ind w:left="720"/>
        <w:jc w:val="both"/>
        <w:rPr>
          <w:b/>
          <w:sz w:val="22"/>
          <w:szCs w:val="22"/>
        </w:rPr>
      </w:pPr>
    </w:p>
    <w:p w14:paraId="4F7C9207" w14:textId="556E393F" w:rsidR="007307CE" w:rsidRDefault="007307CE" w:rsidP="007307CE">
      <w:pPr>
        <w:pStyle w:val="Default"/>
        <w:ind w:left="720"/>
        <w:jc w:val="both"/>
        <w:rPr>
          <w:b/>
          <w:sz w:val="22"/>
          <w:szCs w:val="22"/>
          <w:u w:val="single"/>
        </w:rPr>
      </w:pPr>
      <w:r w:rsidRPr="00D614C0">
        <w:rPr>
          <w:bCs/>
          <w:sz w:val="22"/>
          <w:szCs w:val="22"/>
        </w:rPr>
        <w:t xml:space="preserve">The cost of service for a webinar </w:t>
      </w:r>
      <w:r w:rsidR="00477894">
        <w:rPr>
          <w:bCs/>
          <w:sz w:val="22"/>
          <w:szCs w:val="22"/>
        </w:rPr>
        <w:t>moderator</w:t>
      </w:r>
      <w:r w:rsidRPr="00D614C0">
        <w:rPr>
          <w:bCs/>
          <w:sz w:val="22"/>
          <w:szCs w:val="22"/>
        </w:rPr>
        <w:t xml:space="preserve"> is kept at </w:t>
      </w:r>
      <w:r w:rsidRPr="00D614C0">
        <w:rPr>
          <w:b/>
          <w:sz w:val="22"/>
          <w:szCs w:val="22"/>
          <w:u w:val="single"/>
        </w:rPr>
        <w:t>RM</w:t>
      </w:r>
      <w:r w:rsidR="00F47375">
        <w:rPr>
          <w:b/>
          <w:sz w:val="22"/>
          <w:szCs w:val="22"/>
          <w:u w:val="single"/>
        </w:rPr>
        <w:t>3</w:t>
      </w:r>
      <w:r>
        <w:rPr>
          <w:b/>
          <w:sz w:val="22"/>
          <w:szCs w:val="22"/>
          <w:u w:val="single"/>
        </w:rPr>
        <w:t>00</w:t>
      </w:r>
      <w:r w:rsidRPr="00D614C0">
        <w:rPr>
          <w:b/>
          <w:sz w:val="22"/>
          <w:szCs w:val="22"/>
          <w:u w:val="single"/>
        </w:rPr>
        <w:t>.00</w:t>
      </w:r>
      <w:r>
        <w:rPr>
          <w:b/>
          <w:sz w:val="22"/>
          <w:szCs w:val="22"/>
          <w:u w:val="single"/>
        </w:rPr>
        <w:t xml:space="preserve"> </w:t>
      </w:r>
      <w:r w:rsidRPr="007307CE">
        <w:rPr>
          <w:bCs/>
          <w:sz w:val="22"/>
          <w:szCs w:val="22"/>
          <w:u w:val="single"/>
        </w:rPr>
        <w:t>per session.</w:t>
      </w:r>
    </w:p>
    <w:p w14:paraId="78FAE7C3" w14:textId="77777777" w:rsidR="007307CE" w:rsidRPr="00D614C0" w:rsidRDefault="007307CE" w:rsidP="007307CE">
      <w:pPr>
        <w:pStyle w:val="Default"/>
        <w:ind w:left="720"/>
        <w:jc w:val="both"/>
        <w:rPr>
          <w:b/>
          <w:sz w:val="22"/>
          <w:szCs w:val="22"/>
          <w:u w:val="single"/>
        </w:rPr>
      </w:pPr>
    </w:p>
    <w:tbl>
      <w:tblPr>
        <w:tblStyle w:val="TableGrid"/>
        <w:tblpPr w:leftFromText="180" w:rightFromText="180" w:vertAnchor="text" w:horzAnchor="margin" w:tblpXSpec="center" w:tblpY="42"/>
        <w:tblW w:w="8455" w:type="dxa"/>
        <w:tblLook w:val="04A0" w:firstRow="1" w:lastRow="0" w:firstColumn="1" w:lastColumn="0" w:noHBand="0" w:noVBand="1"/>
      </w:tblPr>
      <w:tblGrid>
        <w:gridCol w:w="630"/>
        <w:gridCol w:w="5580"/>
        <w:gridCol w:w="2245"/>
      </w:tblGrid>
      <w:tr w:rsidR="00C7030A" w:rsidRPr="008E78DE" w14:paraId="79E7F7D0" w14:textId="77777777" w:rsidTr="00C7030A">
        <w:trPr>
          <w:tblHeader/>
        </w:trPr>
        <w:tc>
          <w:tcPr>
            <w:tcW w:w="621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85C8027" w14:textId="77777777" w:rsidR="00C7030A" w:rsidRPr="008E78DE" w:rsidRDefault="00C7030A" w:rsidP="00C7030A">
            <w:pPr>
              <w:pStyle w:val="ListParagraph"/>
              <w:spacing w:line="276" w:lineRule="auto"/>
              <w:ind w:left="405"/>
              <w:mirrorIndents/>
              <w:jc w:val="center"/>
              <w:outlineLvl w:val="0"/>
              <w:rPr>
                <w:rFonts w:ascii="Arial" w:hAnsi="Arial" w:cs="Arial"/>
                <w:b/>
              </w:rPr>
            </w:pPr>
            <w:r w:rsidRPr="008E78DE">
              <w:rPr>
                <w:rFonts w:ascii="Arial" w:hAnsi="Arial" w:cs="Arial"/>
                <w:b/>
              </w:rPr>
              <w:t>Payment Summary</w:t>
            </w:r>
          </w:p>
          <w:p w14:paraId="2FAD2113" w14:textId="77777777" w:rsidR="00C7030A" w:rsidRPr="008E78DE" w:rsidRDefault="00C7030A" w:rsidP="00C7030A">
            <w:pPr>
              <w:pStyle w:val="ListParagraph"/>
              <w:spacing w:line="276" w:lineRule="auto"/>
              <w:ind w:left="405"/>
              <w:mirrorIndents/>
              <w:jc w:val="center"/>
              <w:outlineLvl w:val="0"/>
              <w:rPr>
                <w:rFonts w:ascii="Arial" w:hAnsi="Arial" w:cs="Arial"/>
                <w:b/>
              </w:rPr>
            </w:pPr>
          </w:p>
        </w:tc>
        <w:tc>
          <w:tcPr>
            <w:tcW w:w="224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FDAA5A1" w14:textId="77777777" w:rsidR="00C7030A" w:rsidRPr="008E78DE" w:rsidRDefault="00C7030A" w:rsidP="00C7030A">
            <w:pPr>
              <w:pStyle w:val="ListParagraph"/>
              <w:spacing w:line="276" w:lineRule="auto"/>
              <w:ind w:left="0"/>
              <w:mirrorIndents/>
              <w:jc w:val="center"/>
              <w:outlineLvl w:val="0"/>
              <w:rPr>
                <w:rFonts w:ascii="Arial" w:hAnsi="Arial" w:cs="Arial"/>
                <w:b/>
              </w:rPr>
            </w:pPr>
            <w:r w:rsidRPr="008E78DE">
              <w:rPr>
                <w:rFonts w:ascii="Arial" w:hAnsi="Arial" w:cs="Arial"/>
                <w:b/>
              </w:rPr>
              <w:t>Total</w:t>
            </w:r>
          </w:p>
          <w:p w14:paraId="2210CF28" w14:textId="77777777" w:rsidR="00C7030A" w:rsidRPr="008E78DE" w:rsidRDefault="00C7030A" w:rsidP="00C7030A">
            <w:pPr>
              <w:pStyle w:val="ListParagraph"/>
              <w:spacing w:line="276" w:lineRule="auto"/>
              <w:ind w:left="0"/>
              <w:mirrorIndents/>
              <w:jc w:val="center"/>
              <w:outlineLvl w:val="0"/>
              <w:rPr>
                <w:rFonts w:ascii="Arial" w:hAnsi="Arial" w:cs="Arial"/>
                <w:b/>
              </w:rPr>
            </w:pPr>
            <w:r w:rsidRPr="008E78DE">
              <w:rPr>
                <w:rFonts w:ascii="Arial" w:hAnsi="Arial" w:cs="Arial"/>
                <w:b/>
              </w:rPr>
              <w:t>(RM)</w:t>
            </w:r>
          </w:p>
        </w:tc>
      </w:tr>
      <w:tr w:rsidR="00C7030A" w:rsidRPr="008E78DE" w14:paraId="3303A6D7" w14:textId="77777777" w:rsidTr="00C7030A">
        <w:trPr>
          <w:trHeight w:val="395"/>
        </w:trPr>
        <w:tc>
          <w:tcPr>
            <w:tcW w:w="630" w:type="dxa"/>
            <w:tcBorders>
              <w:top w:val="single" w:sz="4" w:space="0" w:color="auto"/>
              <w:left w:val="single" w:sz="4" w:space="0" w:color="auto"/>
              <w:bottom w:val="single" w:sz="4" w:space="0" w:color="auto"/>
              <w:right w:val="single" w:sz="4" w:space="0" w:color="auto"/>
            </w:tcBorders>
            <w:vAlign w:val="center"/>
            <w:hideMark/>
          </w:tcPr>
          <w:p w14:paraId="531ACEF0" w14:textId="77777777" w:rsidR="00C7030A" w:rsidRPr="008E78DE" w:rsidRDefault="00C7030A" w:rsidP="00C7030A">
            <w:pPr>
              <w:pStyle w:val="ListParagraph"/>
              <w:spacing w:line="276" w:lineRule="auto"/>
              <w:ind w:left="0"/>
              <w:mirrorIndents/>
              <w:outlineLvl w:val="0"/>
              <w:rPr>
                <w:rFonts w:ascii="Arial" w:hAnsi="Arial" w:cs="Arial"/>
              </w:rPr>
            </w:pPr>
            <w:r w:rsidRPr="008E78DE">
              <w:rPr>
                <w:rFonts w:ascii="Arial" w:hAnsi="Arial" w:cs="Arial"/>
              </w:rPr>
              <w:t>1.</w:t>
            </w:r>
          </w:p>
        </w:tc>
        <w:tc>
          <w:tcPr>
            <w:tcW w:w="5580" w:type="dxa"/>
            <w:tcBorders>
              <w:top w:val="single" w:sz="4" w:space="0" w:color="auto"/>
              <w:left w:val="single" w:sz="4" w:space="0" w:color="auto"/>
              <w:bottom w:val="single" w:sz="4" w:space="0" w:color="auto"/>
              <w:right w:val="single" w:sz="4" w:space="0" w:color="auto"/>
            </w:tcBorders>
            <w:vAlign w:val="center"/>
            <w:hideMark/>
          </w:tcPr>
          <w:p w14:paraId="4681A813" w14:textId="09FEB38F" w:rsidR="00C7030A" w:rsidRPr="008E78DE" w:rsidRDefault="00C7030A" w:rsidP="00C7030A">
            <w:pPr>
              <w:spacing w:line="276" w:lineRule="auto"/>
              <w:contextualSpacing/>
              <w:mirrorIndents/>
              <w:rPr>
                <w:rFonts w:ascii="Arial" w:hAnsi="Arial" w:cs="Arial"/>
              </w:rPr>
            </w:pPr>
            <w:r>
              <w:rPr>
                <w:rFonts w:ascii="Arial" w:hAnsi="Arial" w:cs="Arial"/>
              </w:rPr>
              <w:t xml:space="preserve">Moderator’s fee (per session) for CPN webinar session series from </w:t>
            </w:r>
            <w:r w:rsidR="00BF1184">
              <w:rPr>
                <w:rFonts w:ascii="Arial" w:hAnsi="Arial" w:cs="Arial"/>
              </w:rPr>
              <w:t>September until December</w:t>
            </w:r>
          </w:p>
        </w:tc>
        <w:tc>
          <w:tcPr>
            <w:tcW w:w="2245" w:type="dxa"/>
            <w:tcBorders>
              <w:top w:val="single" w:sz="4" w:space="0" w:color="auto"/>
              <w:left w:val="single" w:sz="4" w:space="0" w:color="auto"/>
              <w:bottom w:val="single" w:sz="4" w:space="0" w:color="auto"/>
              <w:right w:val="single" w:sz="4" w:space="0" w:color="auto"/>
            </w:tcBorders>
            <w:vAlign w:val="center"/>
          </w:tcPr>
          <w:p w14:paraId="7719C767" w14:textId="77777777" w:rsidR="00C7030A" w:rsidRPr="008E78DE" w:rsidRDefault="00C7030A" w:rsidP="00C7030A">
            <w:pPr>
              <w:pStyle w:val="ListParagraph"/>
              <w:spacing w:line="276" w:lineRule="auto"/>
              <w:ind w:left="0"/>
              <w:mirrorIndents/>
              <w:jc w:val="right"/>
              <w:outlineLvl w:val="0"/>
              <w:rPr>
                <w:rFonts w:ascii="Arial" w:hAnsi="Arial" w:cs="Arial"/>
              </w:rPr>
            </w:pPr>
            <w:r>
              <w:rPr>
                <w:rFonts w:ascii="Arial" w:hAnsi="Arial" w:cs="Arial"/>
              </w:rPr>
              <w:t>300.00</w:t>
            </w:r>
          </w:p>
        </w:tc>
      </w:tr>
      <w:tr w:rsidR="00C7030A" w:rsidRPr="008E78DE" w14:paraId="7F43DA4A" w14:textId="77777777" w:rsidTr="00C7030A">
        <w:tc>
          <w:tcPr>
            <w:tcW w:w="630" w:type="dxa"/>
            <w:tcBorders>
              <w:top w:val="single" w:sz="4" w:space="0" w:color="auto"/>
              <w:left w:val="single" w:sz="4" w:space="0" w:color="auto"/>
              <w:right w:val="single" w:sz="4" w:space="0" w:color="auto"/>
            </w:tcBorders>
          </w:tcPr>
          <w:p w14:paraId="2E2459A7" w14:textId="77777777" w:rsidR="00C7030A" w:rsidRPr="008E78DE" w:rsidRDefault="00C7030A" w:rsidP="00C7030A">
            <w:pPr>
              <w:pStyle w:val="ListParagraph"/>
              <w:spacing w:line="276" w:lineRule="auto"/>
              <w:ind w:left="0"/>
              <w:mirrorIndents/>
              <w:jc w:val="both"/>
              <w:outlineLvl w:val="0"/>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tcPr>
          <w:p w14:paraId="43902373" w14:textId="77777777" w:rsidR="00C7030A" w:rsidRPr="008E78DE" w:rsidRDefault="00C7030A" w:rsidP="00C7030A">
            <w:pPr>
              <w:pStyle w:val="ListParagraph"/>
              <w:spacing w:line="276" w:lineRule="auto"/>
              <w:ind w:left="360"/>
              <w:mirrorIndents/>
              <w:jc w:val="right"/>
              <w:rPr>
                <w:rFonts w:ascii="Arial" w:hAnsi="Arial" w:cs="Arial"/>
                <w:b/>
              </w:rPr>
            </w:pPr>
            <w:r w:rsidRPr="008E78DE">
              <w:rPr>
                <w:rFonts w:ascii="Arial" w:hAnsi="Arial" w:cs="Arial"/>
                <w:b/>
              </w:rPr>
              <w:t>TOTAL</w:t>
            </w:r>
          </w:p>
        </w:tc>
        <w:tc>
          <w:tcPr>
            <w:tcW w:w="2245" w:type="dxa"/>
            <w:tcBorders>
              <w:top w:val="single" w:sz="4" w:space="0" w:color="auto"/>
              <w:left w:val="single" w:sz="4" w:space="0" w:color="auto"/>
              <w:bottom w:val="single" w:sz="4" w:space="0" w:color="auto"/>
              <w:right w:val="single" w:sz="4" w:space="0" w:color="auto"/>
            </w:tcBorders>
          </w:tcPr>
          <w:p w14:paraId="0BACCD12" w14:textId="77777777" w:rsidR="00C7030A" w:rsidRPr="008E78DE" w:rsidRDefault="00C7030A" w:rsidP="00C7030A">
            <w:pPr>
              <w:pStyle w:val="ListParagraph"/>
              <w:spacing w:line="276" w:lineRule="auto"/>
              <w:ind w:left="0"/>
              <w:mirrorIndents/>
              <w:jc w:val="right"/>
              <w:outlineLvl w:val="0"/>
              <w:rPr>
                <w:rFonts w:ascii="Arial" w:hAnsi="Arial" w:cs="Arial"/>
                <w:b/>
              </w:rPr>
            </w:pPr>
            <w:r>
              <w:rPr>
                <w:rFonts w:ascii="Arial" w:hAnsi="Arial" w:cs="Arial"/>
                <w:b/>
              </w:rPr>
              <w:t>300.00</w:t>
            </w:r>
          </w:p>
        </w:tc>
      </w:tr>
    </w:tbl>
    <w:p w14:paraId="7E85C335" w14:textId="77777777" w:rsidR="007307CE" w:rsidRDefault="007307CE" w:rsidP="007307CE">
      <w:pPr>
        <w:pStyle w:val="Default"/>
        <w:ind w:left="720"/>
        <w:jc w:val="both"/>
        <w:rPr>
          <w:b/>
          <w:sz w:val="22"/>
          <w:szCs w:val="22"/>
        </w:rPr>
      </w:pPr>
    </w:p>
    <w:p w14:paraId="7020A6A5" w14:textId="77777777" w:rsidR="007307CE" w:rsidRDefault="007307CE" w:rsidP="00BF1184">
      <w:pPr>
        <w:pStyle w:val="Default"/>
        <w:jc w:val="both"/>
        <w:rPr>
          <w:b/>
          <w:sz w:val="22"/>
          <w:szCs w:val="22"/>
        </w:rPr>
      </w:pPr>
    </w:p>
    <w:p w14:paraId="2FA5FA35" w14:textId="77777777" w:rsidR="007307CE" w:rsidRDefault="007307CE" w:rsidP="007307CE">
      <w:pPr>
        <w:pStyle w:val="Default"/>
        <w:ind w:left="720"/>
        <w:jc w:val="both"/>
        <w:rPr>
          <w:b/>
          <w:sz w:val="22"/>
          <w:szCs w:val="22"/>
        </w:rPr>
      </w:pPr>
    </w:p>
    <w:p w14:paraId="0D7C9D3F" w14:textId="488346B1" w:rsidR="007307CE" w:rsidRDefault="007307CE" w:rsidP="009E4FA0">
      <w:pPr>
        <w:pStyle w:val="Default"/>
        <w:numPr>
          <w:ilvl w:val="0"/>
          <w:numId w:val="32"/>
        </w:numPr>
        <w:ind w:left="720" w:hanging="720"/>
        <w:jc w:val="both"/>
        <w:rPr>
          <w:b/>
          <w:sz w:val="22"/>
          <w:szCs w:val="22"/>
        </w:rPr>
      </w:pPr>
      <w:r w:rsidRPr="0060312B">
        <w:rPr>
          <w:b/>
          <w:sz w:val="22"/>
          <w:szCs w:val="22"/>
        </w:rPr>
        <w:t xml:space="preserve">Secretariat </w:t>
      </w:r>
    </w:p>
    <w:p w14:paraId="6F3BD182" w14:textId="77777777" w:rsidR="00C7030A" w:rsidRPr="0060312B" w:rsidRDefault="00C7030A" w:rsidP="00C7030A">
      <w:pPr>
        <w:pStyle w:val="Default"/>
        <w:ind w:left="720"/>
        <w:jc w:val="both"/>
        <w:rPr>
          <w:b/>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00"/>
      </w:tblGrid>
      <w:tr w:rsidR="00C7030A" w:rsidRPr="0060312B" w14:paraId="78FC916B" w14:textId="77777777" w:rsidTr="00C7030A">
        <w:tc>
          <w:tcPr>
            <w:tcW w:w="4860" w:type="dxa"/>
          </w:tcPr>
          <w:p w14:paraId="5540F1E9" w14:textId="77777777" w:rsidR="00C7030A" w:rsidRPr="0060312B" w:rsidRDefault="00C7030A" w:rsidP="00643520">
            <w:pPr>
              <w:pStyle w:val="Default"/>
              <w:rPr>
                <w:sz w:val="22"/>
                <w:szCs w:val="22"/>
              </w:rPr>
            </w:pPr>
            <w:r>
              <w:rPr>
                <w:sz w:val="22"/>
                <w:szCs w:val="22"/>
              </w:rPr>
              <w:t>Nik Faizal Nik Ahmad</w:t>
            </w:r>
          </w:p>
          <w:p w14:paraId="378D59CD" w14:textId="77777777" w:rsidR="00C7030A" w:rsidRPr="0060312B" w:rsidRDefault="00C7030A" w:rsidP="00643520">
            <w:pPr>
              <w:pStyle w:val="Default"/>
              <w:rPr>
                <w:sz w:val="22"/>
                <w:szCs w:val="22"/>
              </w:rPr>
            </w:pPr>
            <w:r w:rsidRPr="0060312B">
              <w:rPr>
                <w:sz w:val="22"/>
                <w:szCs w:val="22"/>
              </w:rPr>
              <w:t>Program Manager</w:t>
            </w:r>
          </w:p>
          <w:p w14:paraId="44BAE55D" w14:textId="77777777" w:rsidR="00C7030A" w:rsidRPr="0060312B" w:rsidRDefault="00C7030A" w:rsidP="00643520">
            <w:pPr>
              <w:pStyle w:val="Default"/>
              <w:rPr>
                <w:noProof/>
                <w:sz w:val="22"/>
                <w:szCs w:val="22"/>
                <w:lang w:val="ms-MY"/>
              </w:rPr>
            </w:pPr>
            <w:r>
              <w:rPr>
                <w:noProof/>
                <w:sz w:val="22"/>
                <w:szCs w:val="22"/>
                <w:lang w:val="ms-MY"/>
              </w:rPr>
              <w:t xml:space="preserve">Chemical </w:t>
            </w:r>
            <w:r w:rsidRPr="0060312B">
              <w:rPr>
                <w:noProof/>
                <w:sz w:val="22"/>
                <w:szCs w:val="22"/>
                <w:lang w:val="ms-MY"/>
              </w:rPr>
              <w:t>Productivity Nexus (</w:t>
            </w:r>
            <w:r>
              <w:rPr>
                <w:noProof/>
                <w:sz w:val="22"/>
                <w:szCs w:val="22"/>
                <w:lang w:val="ms-MY"/>
              </w:rPr>
              <w:t>CPN</w:t>
            </w:r>
            <w:r w:rsidRPr="0060312B">
              <w:rPr>
                <w:noProof/>
                <w:sz w:val="22"/>
                <w:szCs w:val="22"/>
                <w:lang w:val="ms-MY"/>
              </w:rPr>
              <w:t xml:space="preserve">) </w:t>
            </w:r>
          </w:p>
          <w:p w14:paraId="50FDFD19" w14:textId="77777777" w:rsidR="00C7030A" w:rsidRPr="0060312B" w:rsidRDefault="00C7030A" w:rsidP="00643520">
            <w:pPr>
              <w:pStyle w:val="Default"/>
              <w:rPr>
                <w:noProof/>
                <w:sz w:val="22"/>
                <w:szCs w:val="22"/>
                <w:lang w:val="ms-MY"/>
              </w:rPr>
            </w:pPr>
            <w:r w:rsidRPr="0060312B">
              <w:rPr>
                <w:noProof/>
                <w:sz w:val="22"/>
                <w:szCs w:val="22"/>
                <w:lang w:val="ms-MY"/>
              </w:rPr>
              <w:t>Productivity Growth Division (PGD)</w:t>
            </w:r>
          </w:p>
          <w:p w14:paraId="3AE37988" w14:textId="77777777" w:rsidR="00C7030A" w:rsidRPr="0060312B" w:rsidRDefault="00C7030A" w:rsidP="00643520">
            <w:pPr>
              <w:pStyle w:val="Default"/>
              <w:rPr>
                <w:noProof/>
                <w:sz w:val="22"/>
                <w:szCs w:val="22"/>
                <w:lang w:val="ms-MY"/>
              </w:rPr>
            </w:pPr>
            <w:r w:rsidRPr="0060312B">
              <w:rPr>
                <w:noProof/>
                <w:sz w:val="22"/>
                <w:szCs w:val="22"/>
                <w:lang w:val="ms-MY"/>
              </w:rPr>
              <w:t xml:space="preserve">Malaysia Productivity Corporation (MPC) </w:t>
            </w:r>
          </w:p>
          <w:p w14:paraId="43BA1AE4" w14:textId="77777777" w:rsidR="00C7030A" w:rsidRPr="0060312B" w:rsidRDefault="00C7030A" w:rsidP="00643520">
            <w:pPr>
              <w:pStyle w:val="Default"/>
              <w:rPr>
                <w:noProof/>
                <w:sz w:val="22"/>
                <w:szCs w:val="22"/>
                <w:lang w:val="ms-MY"/>
              </w:rPr>
            </w:pPr>
            <w:r w:rsidRPr="0060312B">
              <w:rPr>
                <w:noProof/>
                <w:sz w:val="22"/>
                <w:szCs w:val="22"/>
                <w:lang w:val="ms-MY"/>
              </w:rPr>
              <w:t>HP</w:t>
            </w:r>
            <w:r w:rsidRPr="0060312B">
              <w:rPr>
                <w:noProof/>
                <w:sz w:val="22"/>
                <w:szCs w:val="22"/>
                <w:lang w:val="ms-MY"/>
              </w:rPr>
              <w:tab/>
              <w:t xml:space="preserve">: </w:t>
            </w:r>
            <w:r w:rsidRPr="00DF7EB1">
              <w:rPr>
                <w:noProof/>
                <w:sz w:val="22"/>
                <w:szCs w:val="22"/>
                <w:lang w:val="ms-MY"/>
              </w:rPr>
              <w:t>013-931 1174</w:t>
            </w:r>
          </w:p>
          <w:p w14:paraId="55A6776A" w14:textId="77777777" w:rsidR="00C7030A" w:rsidRPr="0060312B" w:rsidRDefault="00C7030A" w:rsidP="00643520">
            <w:pPr>
              <w:pStyle w:val="Default"/>
              <w:rPr>
                <w:noProof/>
                <w:sz w:val="22"/>
                <w:szCs w:val="22"/>
                <w:lang w:val="ms-MY"/>
              </w:rPr>
            </w:pPr>
            <w:r w:rsidRPr="0060312B">
              <w:rPr>
                <w:noProof/>
                <w:sz w:val="22"/>
                <w:szCs w:val="22"/>
                <w:lang w:val="ms-MY"/>
              </w:rPr>
              <w:t xml:space="preserve">emel </w:t>
            </w:r>
            <w:r w:rsidRPr="0060312B">
              <w:rPr>
                <w:noProof/>
                <w:sz w:val="22"/>
                <w:szCs w:val="22"/>
                <w:lang w:val="ms-MY"/>
              </w:rPr>
              <w:tab/>
              <w:t xml:space="preserve">: </w:t>
            </w:r>
            <w:r>
              <w:rPr>
                <w:noProof/>
                <w:sz w:val="22"/>
                <w:szCs w:val="22"/>
                <w:lang w:val="ms-MY"/>
              </w:rPr>
              <w:t>nikfaizal</w:t>
            </w:r>
            <w:r w:rsidRPr="0060312B">
              <w:rPr>
                <w:noProof/>
                <w:sz w:val="22"/>
                <w:szCs w:val="22"/>
                <w:lang w:val="ms-MY"/>
              </w:rPr>
              <w:t xml:space="preserve">@mpc.gov.my </w:t>
            </w:r>
          </w:p>
          <w:p w14:paraId="6E400E7F" w14:textId="77777777" w:rsidR="00C7030A" w:rsidRPr="0060312B" w:rsidRDefault="00C7030A" w:rsidP="00643520">
            <w:pPr>
              <w:pStyle w:val="Default"/>
              <w:rPr>
                <w:sz w:val="22"/>
                <w:szCs w:val="22"/>
              </w:rPr>
            </w:pPr>
          </w:p>
        </w:tc>
        <w:tc>
          <w:tcPr>
            <w:tcW w:w="4500" w:type="dxa"/>
          </w:tcPr>
          <w:p w14:paraId="2A791B0B" w14:textId="77777777" w:rsidR="00C7030A" w:rsidRPr="0060312B" w:rsidRDefault="00C7030A" w:rsidP="00643520">
            <w:pPr>
              <w:pStyle w:val="Default"/>
              <w:rPr>
                <w:sz w:val="22"/>
                <w:szCs w:val="22"/>
              </w:rPr>
            </w:pPr>
            <w:r>
              <w:rPr>
                <w:sz w:val="22"/>
                <w:szCs w:val="22"/>
              </w:rPr>
              <w:t>Muhammad Fazre Zulhelmi</w:t>
            </w:r>
          </w:p>
          <w:p w14:paraId="030F470C" w14:textId="77777777" w:rsidR="00C7030A" w:rsidRPr="0060312B" w:rsidRDefault="00C7030A" w:rsidP="00643520">
            <w:pPr>
              <w:pStyle w:val="Default"/>
              <w:rPr>
                <w:sz w:val="22"/>
                <w:szCs w:val="22"/>
              </w:rPr>
            </w:pPr>
            <w:r w:rsidRPr="0060312B">
              <w:rPr>
                <w:sz w:val="22"/>
                <w:szCs w:val="22"/>
              </w:rPr>
              <w:t>Project Manager</w:t>
            </w:r>
          </w:p>
          <w:p w14:paraId="7C2546DC" w14:textId="77777777" w:rsidR="00C7030A" w:rsidRPr="0060312B" w:rsidRDefault="00C7030A" w:rsidP="00643520">
            <w:pPr>
              <w:pStyle w:val="Default"/>
              <w:rPr>
                <w:noProof/>
                <w:sz w:val="22"/>
                <w:szCs w:val="22"/>
                <w:lang w:val="ms-MY"/>
              </w:rPr>
            </w:pPr>
            <w:r>
              <w:rPr>
                <w:noProof/>
                <w:sz w:val="22"/>
                <w:szCs w:val="22"/>
                <w:lang w:val="ms-MY"/>
              </w:rPr>
              <w:t>Chemical</w:t>
            </w:r>
            <w:r w:rsidRPr="0060312B">
              <w:rPr>
                <w:noProof/>
                <w:sz w:val="22"/>
                <w:szCs w:val="22"/>
                <w:lang w:val="ms-MY"/>
              </w:rPr>
              <w:t xml:space="preserve"> Productivity Nexus (</w:t>
            </w:r>
            <w:r>
              <w:rPr>
                <w:noProof/>
                <w:sz w:val="22"/>
                <w:szCs w:val="22"/>
                <w:lang w:val="ms-MY"/>
              </w:rPr>
              <w:t>CPN</w:t>
            </w:r>
            <w:r w:rsidRPr="0060312B">
              <w:rPr>
                <w:noProof/>
                <w:sz w:val="22"/>
                <w:szCs w:val="22"/>
                <w:lang w:val="ms-MY"/>
              </w:rPr>
              <w:t xml:space="preserve">) </w:t>
            </w:r>
          </w:p>
          <w:p w14:paraId="3D1C6C45" w14:textId="77777777" w:rsidR="00C7030A" w:rsidRPr="0060312B" w:rsidRDefault="00C7030A" w:rsidP="00643520">
            <w:pPr>
              <w:pStyle w:val="Default"/>
              <w:rPr>
                <w:noProof/>
                <w:sz w:val="22"/>
                <w:szCs w:val="22"/>
                <w:lang w:val="ms-MY"/>
              </w:rPr>
            </w:pPr>
            <w:r w:rsidRPr="0060312B">
              <w:rPr>
                <w:noProof/>
                <w:sz w:val="22"/>
                <w:szCs w:val="22"/>
                <w:lang w:val="ms-MY"/>
              </w:rPr>
              <w:t>Productivity Growth Division (PGD)</w:t>
            </w:r>
          </w:p>
          <w:p w14:paraId="067277B3" w14:textId="77777777" w:rsidR="00C7030A" w:rsidRPr="0060312B" w:rsidRDefault="00C7030A" w:rsidP="00643520">
            <w:pPr>
              <w:pStyle w:val="Default"/>
              <w:rPr>
                <w:noProof/>
                <w:sz w:val="22"/>
                <w:szCs w:val="22"/>
                <w:lang w:val="ms-MY"/>
              </w:rPr>
            </w:pPr>
            <w:r w:rsidRPr="0060312B">
              <w:rPr>
                <w:noProof/>
                <w:sz w:val="22"/>
                <w:szCs w:val="22"/>
                <w:lang w:val="ms-MY"/>
              </w:rPr>
              <w:t xml:space="preserve">Malaysia Productivity Corporation (MPC) </w:t>
            </w:r>
          </w:p>
          <w:p w14:paraId="7066BF54" w14:textId="77777777" w:rsidR="00C7030A" w:rsidRPr="0060312B" w:rsidRDefault="00C7030A" w:rsidP="00643520">
            <w:pPr>
              <w:pStyle w:val="Default"/>
              <w:rPr>
                <w:noProof/>
                <w:sz w:val="22"/>
                <w:szCs w:val="22"/>
                <w:lang w:val="ms-MY"/>
              </w:rPr>
            </w:pPr>
            <w:r w:rsidRPr="0060312B">
              <w:rPr>
                <w:noProof/>
                <w:sz w:val="22"/>
                <w:szCs w:val="22"/>
                <w:lang w:val="ms-MY"/>
              </w:rPr>
              <w:t>HP</w:t>
            </w:r>
            <w:r w:rsidRPr="0060312B">
              <w:rPr>
                <w:noProof/>
                <w:sz w:val="22"/>
                <w:szCs w:val="22"/>
                <w:lang w:val="ms-MY"/>
              </w:rPr>
              <w:tab/>
              <w:t>: 01</w:t>
            </w:r>
            <w:r>
              <w:rPr>
                <w:noProof/>
                <w:sz w:val="22"/>
                <w:szCs w:val="22"/>
                <w:lang w:val="ms-MY"/>
              </w:rPr>
              <w:t>7</w:t>
            </w:r>
            <w:r w:rsidRPr="0060312B">
              <w:rPr>
                <w:noProof/>
                <w:sz w:val="22"/>
                <w:szCs w:val="22"/>
                <w:lang w:val="ms-MY"/>
              </w:rPr>
              <w:t>-</w:t>
            </w:r>
            <w:r>
              <w:rPr>
                <w:noProof/>
                <w:sz w:val="22"/>
                <w:szCs w:val="22"/>
                <w:lang w:val="ms-MY"/>
              </w:rPr>
              <w:t>624 9121</w:t>
            </w:r>
          </w:p>
          <w:p w14:paraId="30C6E749" w14:textId="77777777" w:rsidR="00C7030A" w:rsidRDefault="00C7030A" w:rsidP="00643520">
            <w:pPr>
              <w:pStyle w:val="Default"/>
              <w:rPr>
                <w:noProof/>
                <w:sz w:val="22"/>
                <w:szCs w:val="22"/>
                <w:lang w:val="ms-MY"/>
              </w:rPr>
            </w:pPr>
            <w:r w:rsidRPr="0060312B">
              <w:rPr>
                <w:noProof/>
                <w:sz w:val="22"/>
                <w:szCs w:val="22"/>
                <w:lang w:val="ms-MY"/>
              </w:rPr>
              <w:t xml:space="preserve">emel </w:t>
            </w:r>
            <w:r w:rsidRPr="0060312B">
              <w:rPr>
                <w:noProof/>
                <w:sz w:val="22"/>
                <w:szCs w:val="22"/>
                <w:lang w:val="ms-MY"/>
              </w:rPr>
              <w:tab/>
              <w:t xml:space="preserve">: </w:t>
            </w:r>
            <w:r>
              <w:rPr>
                <w:noProof/>
                <w:sz w:val="22"/>
                <w:szCs w:val="22"/>
                <w:lang w:val="ms-MY"/>
              </w:rPr>
              <w:t>fazre@mpc.gov.my</w:t>
            </w:r>
          </w:p>
          <w:p w14:paraId="59A3B967" w14:textId="77777777" w:rsidR="00C7030A" w:rsidRDefault="00C7030A" w:rsidP="00643520">
            <w:pPr>
              <w:pStyle w:val="Default"/>
              <w:rPr>
                <w:bCs/>
                <w:noProof/>
                <w:sz w:val="22"/>
                <w:szCs w:val="22"/>
                <w:lang w:val="ms-MY"/>
              </w:rPr>
            </w:pPr>
          </w:p>
          <w:p w14:paraId="790C951B" w14:textId="77777777" w:rsidR="00C7030A" w:rsidRPr="0060312B" w:rsidRDefault="00C7030A" w:rsidP="00643520">
            <w:pPr>
              <w:pStyle w:val="Default"/>
              <w:rPr>
                <w:bCs/>
                <w:noProof/>
                <w:sz w:val="22"/>
                <w:szCs w:val="22"/>
                <w:lang w:val="ms-MY"/>
              </w:rPr>
            </w:pPr>
          </w:p>
          <w:p w14:paraId="72C13434" w14:textId="77777777" w:rsidR="00C7030A" w:rsidRPr="0060312B" w:rsidRDefault="00C7030A" w:rsidP="00643520">
            <w:pPr>
              <w:pStyle w:val="Default"/>
              <w:rPr>
                <w:sz w:val="22"/>
                <w:szCs w:val="22"/>
              </w:rPr>
            </w:pPr>
          </w:p>
        </w:tc>
      </w:tr>
    </w:tbl>
    <w:p w14:paraId="4053E99A" w14:textId="77777777" w:rsidR="007307CE" w:rsidRDefault="007307CE" w:rsidP="00C7030A">
      <w:pPr>
        <w:pStyle w:val="Default"/>
        <w:pBdr>
          <w:bottom w:val="single" w:sz="4" w:space="0" w:color="auto"/>
        </w:pBdr>
        <w:rPr>
          <w:b/>
          <w:sz w:val="20"/>
          <w:szCs w:val="20"/>
        </w:rPr>
      </w:pPr>
    </w:p>
    <w:p w14:paraId="6E3590FC" w14:textId="5E92DE06" w:rsidR="007307CE" w:rsidRPr="008E78DE" w:rsidRDefault="007307CE" w:rsidP="007307CE">
      <w:pPr>
        <w:contextualSpacing/>
        <w:mirrorIndents/>
        <w:jc w:val="right"/>
        <w:rPr>
          <w:rFonts w:ascii="Arial" w:hAnsi="Arial" w:cs="Arial"/>
        </w:rPr>
      </w:pPr>
      <w:r w:rsidRPr="008E78DE">
        <w:rPr>
          <w:rFonts w:ascii="Arial" w:hAnsi="Arial" w:cs="Arial"/>
        </w:rPr>
        <w:t xml:space="preserve">Prepared by: Secretariat </w:t>
      </w:r>
      <w:r>
        <w:rPr>
          <w:rFonts w:ascii="Arial" w:hAnsi="Arial" w:cs="Arial"/>
        </w:rPr>
        <w:t xml:space="preserve">of </w:t>
      </w:r>
      <w:r w:rsidR="007A7373">
        <w:rPr>
          <w:rFonts w:ascii="Arial" w:hAnsi="Arial" w:cs="Arial"/>
        </w:rPr>
        <w:t>CPN</w:t>
      </w:r>
    </w:p>
    <w:p w14:paraId="1807FDCC" w14:textId="248FFA6E" w:rsidR="007307CE" w:rsidRDefault="007307CE" w:rsidP="007307CE">
      <w:pPr>
        <w:contextualSpacing/>
        <w:mirrorIndents/>
        <w:jc w:val="right"/>
      </w:pPr>
      <w:r w:rsidRPr="008E78DE">
        <w:rPr>
          <w:rFonts w:ascii="Arial" w:hAnsi="Arial" w:cs="Arial"/>
        </w:rPr>
        <w:t xml:space="preserve">Date: </w:t>
      </w:r>
      <w:r w:rsidR="00BF1184">
        <w:rPr>
          <w:rFonts w:ascii="Arial" w:hAnsi="Arial" w:cs="Arial"/>
        </w:rPr>
        <w:t>9 September 2020</w:t>
      </w:r>
    </w:p>
    <w:p w14:paraId="05A04478" w14:textId="460BDBB0" w:rsidR="007307CE" w:rsidRDefault="007307CE" w:rsidP="007307CE"/>
    <w:p w14:paraId="4FF7BF2F" w14:textId="6E6E5C84" w:rsidR="00BE3D94" w:rsidRDefault="00BE3D94" w:rsidP="007307CE"/>
    <w:p w14:paraId="1AE02A1E" w14:textId="24BC859C" w:rsidR="00BE3D94" w:rsidRDefault="00BE3D94" w:rsidP="007307CE"/>
    <w:p w14:paraId="6F5E7ACD" w14:textId="1699EF1B" w:rsidR="00BE3D94" w:rsidRDefault="00BE3D94" w:rsidP="007307CE"/>
    <w:p w14:paraId="6E5A38B3" w14:textId="1225887A" w:rsidR="00DB23A7" w:rsidRDefault="00DB23A7" w:rsidP="009E4FA0">
      <w:pPr>
        <w:pStyle w:val="Default"/>
        <w:pBdr>
          <w:bottom w:val="single" w:sz="4" w:space="1" w:color="auto"/>
        </w:pBdr>
        <w:rPr>
          <w:b/>
          <w:sz w:val="20"/>
          <w:szCs w:val="20"/>
        </w:rPr>
      </w:pPr>
    </w:p>
    <w:p w14:paraId="44F15A48" w14:textId="77777777" w:rsidR="009E4FA0" w:rsidRDefault="009E4FA0" w:rsidP="009E4FA0">
      <w:pPr>
        <w:pStyle w:val="Default"/>
        <w:pBdr>
          <w:bottom w:val="single" w:sz="4" w:space="1" w:color="auto"/>
        </w:pBdr>
        <w:rPr>
          <w:b/>
          <w:sz w:val="20"/>
          <w:szCs w:val="20"/>
        </w:rPr>
      </w:pPr>
    </w:p>
    <w:p w14:paraId="1FC8C78F" w14:textId="294137F1" w:rsidR="00865846" w:rsidRDefault="00865846" w:rsidP="00865846">
      <w:pPr>
        <w:pStyle w:val="Default"/>
        <w:pBdr>
          <w:bottom w:val="single" w:sz="4" w:space="1" w:color="auto"/>
        </w:pBdr>
        <w:jc w:val="right"/>
        <w:rPr>
          <w:b/>
          <w:sz w:val="20"/>
          <w:szCs w:val="20"/>
        </w:rPr>
      </w:pPr>
      <w:r>
        <w:rPr>
          <w:b/>
          <w:sz w:val="20"/>
          <w:szCs w:val="20"/>
        </w:rPr>
        <w:t xml:space="preserve">Appendix </w:t>
      </w:r>
      <w:r w:rsidR="00BE3D94">
        <w:rPr>
          <w:b/>
          <w:sz w:val="20"/>
          <w:szCs w:val="20"/>
        </w:rPr>
        <w:t>5</w:t>
      </w:r>
    </w:p>
    <w:p w14:paraId="696CCD4E" w14:textId="77777777" w:rsidR="00865846" w:rsidRPr="00F175A4" w:rsidRDefault="00865846" w:rsidP="00865846">
      <w:pPr>
        <w:rPr>
          <w:rFonts w:ascii="Arial" w:hAnsi="Arial" w:cs="Arial"/>
          <w:b/>
          <w:bCs/>
        </w:rPr>
      </w:pPr>
    </w:p>
    <w:p w14:paraId="65D7144C" w14:textId="77777777" w:rsidR="00865846" w:rsidRPr="00F175A4" w:rsidRDefault="00865846" w:rsidP="00865846">
      <w:pPr>
        <w:spacing w:after="0" w:line="240" w:lineRule="auto"/>
        <w:rPr>
          <w:rFonts w:ascii="Arial" w:hAnsi="Arial" w:cs="Arial"/>
          <w:b/>
          <w:bCs/>
        </w:rPr>
      </w:pPr>
      <w:r w:rsidRPr="00F175A4">
        <w:rPr>
          <w:rFonts w:ascii="Arial" w:hAnsi="Arial" w:cs="Arial"/>
          <w:b/>
          <w:bCs/>
        </w:rPr>
        <w:t>Director General</w:t>
      </w:r>
    </w:p>
    <w:p w14:paraId="0732A4BE" w14:textId="77777777" w:rsidR="00865846" w:rsidRPr="002355F1" w:rsidRDefault="00865846" w:rsidP="00865846">
      <w:pPr>
        <w:spacing w:after="0" w:line="240" w:lineRule="auto"/>
        <w:rPr>
          <w:rFonts w:ascii="Arial" w:hAnsi="Arial" w:cs="Arial"/>
        </w:rPr>
      </w:pPr>
      <w:r w:rsidRPr="00F175A4">
        <w:rPr>
          <w:rFonts w:ascii="Arial" w:hAnsi="Arial" w:cs="Arial"/>
          <w:b/>
          <w:bCs/>
        </w:rPr>
        <w:t>M</w:t>
      </w:r>
      <w:r w:rsidRPr="002355F1">
        <w:rPr>
          <w:rFonts w:ascii="Arial" w:hAnsi="Arial" w:cs="Arial"/>
        </w:rPr>
        <w:t xml:space="preserve">alaysia Productivity Corporation (MPC) </w:t>
      </w:r>
    </w:p>
    <w:p w14:paraId="3CE6CD8A" w14:textId="77777777" w:rsidR="00865846" w:rsidRPr="002355F1" w:rsidRDefault="00865846" w:rsidP="00865846">
      <w:pPr>
        <w:spacing w:after="0" w:line="240" w:lineRule="auto"/>
        <w:rPr>
          <w:rFonts w:ascii="Arial" w:hAnsi="Arial" w:cs="Arial"/>
        </w:rPr>
      </w:pPr>
      <w:r w:rsidRPr="002355F1">
        <w:rPr>
          <w:rFonts w:ascii="Arial" w:hAnsi="Arial" w:cs="Arial"/>
        </w:rPr>
        <w:t>P.O Box 64, Jalan Sultan</w:t>
      </w:r>
    </w:p>
    <w:p w14:paraId="7D67E9AA" w14:textId="77777777" w:rsidR="00865846" w:rsidRPr="002355F1" w:rsidRDefault="00865846" w:rsidP="00865846">
      <w:pPr>
        <w:spacing w:after="0" w:line="240" w:lineRule="auto"/>
        <w:rPr>
          <w:rFonts w:ascii="Arial" w:hAnsi="Arial" w:cs="Arial"/>
        </w:rPr>
      </w:pPr>
      <w:r w:rsidRPr="002355F1">
        <w:rPr>
          <w:rFonts w:ascii="Arial" w:hAnsi="Arial" w:cs="Arial"/>
        </w:rPr>
        <w:t>46904 Petaling Jaya, Selangor</w:t>
      </w:r>
    </w:p>
    <w:p w14:paraId="7323C4FB" w14:textId="77777777" w:rsidR="009E4FA0" w:rsidRPr="002355F1" w:rsidRDefault="009E4FA0" w:rsidP="009E4FA0">
      <w:pPr>
        <w:spacing w:after="0" w:line="240" w:lineRule="auto"/>
        <w:rPr>
          <w:rFonts w:ascii="Arial" w:hAnsi="Arial" w:cs="Arial"/>
        </w:rPr>
      </w:pPr>
      <w:r w:rsidRPr="002355F1">
        <w:rPr>
          <w:rFonts w:ascii="Arial" w:hAnsi="Arial" w:cs="Arial"/>
        </w:rPr>
        <w:t xml:space="preserve">(Attn: </w:t>
      </w:r>
      <w:r>
        <w:rPr>
          <w:rFonts w:ascii="Arial" w:hAnsi="Arial" w:cs="Arial"/>
        </w:rPr>
        <w:t>Nik Faizal Nik Ahmad</w:t>
      </w:r>
      <w:r w:rsidRPr="002355F1">
        <w:rPr>
          <w:rFonts w:ascii="Arial" w:hAnsi="Arial" w:cs="Arial"/>
        </w:rPr>
        <w:t>)</w:t>
      </w:r>
    </w:p>
    <w:p w14:paraId="3E48C420" w14:textId="77777777" w:rsidR="009E4FA0" w:rsidRPr="002355F1" w:rsidRDefault="009E4FA0" w:rsidP="009E4FA0">
      <w:pPr>
        <w:spacing w:after="0" w:line="240" w:lineRule="auto"/>
        <w:rPr>
          <w:rFonts w:ascii="Arial" w:hAnsi="Arial" w:cs="Arial"/>
        </w:rPr>
      </w:pPr>
      <w:r w:rsidRPr="002355F1">
        <w:rPr>
          <w:rFonts w:ascii="Arial" w:hAnsi="Arial" w:cs="Arial"/>
        </w:rPr>
        <w:t>e-mail:</w:t>
      </w:r>
      <w:r>
        <w:rPr>
          <w:rFonts w:ascii="Arial" w:hAnsi="Arial" w:cs="Arial"/>
        </w:rPr>
        <w:t>nikfaizal</w:t>
      </w:r>
      <w:r w:rsidRPr="002355F1">
        <w:rPr>
          <w:rFonts w:ascii="Arial" w:hAnsi="Arial" w:cs="Arial"/>
        </w:rPr>
        <w:t>@mpc.gov.my/</w:t>
      </w:r>
      <w:r>
        <w:rPr>
          <w:rFonts w:ascii="Arial" w:hAnsi="Arial" w:cs="Arial"/>
        </w:rPr>
        <w:t>fazre</w:t>
      </w:r>
      <w:r w:rsidRPr="002355F1">
        <w:rPr>
          <w:rFonts w:ascii="Arial" w:hAnsi="Arial" w:cs="Arial"/>
        </w:rPr>
        <w:t>@mpc.gov.my</w:t>
      </w:r>
    </w:p>
    <w:p w14:paraId="0E0D29D7" w14:textId="77777777" w:rsidR="00865846" w:rsidRPr="002355F1" w:rsidRDefault="00865846" w:rsidP="00865846">
      <w:pPr>
        <w:rPr>
          <w:rFonts w:ascii="Arial" w:hAnsi="Arial" w:cs="Arial"/>
        </w:rPr>
      </w:pPr>
    </w:p>
    <w:p w14:paraId="2A0AE44A" w14:textId="4FDBA4C6" w:rsidR="00865846" w:rsidRPr="002355F1" w:rsidRDefault="00865846" w:rsidP="00865846">
      <w:pPr>
        <w:jc w:val="both"/>
        <w:rPr>
          <w:rFonts w:ascii="Arial" w:hAnsi="Arial" w:cs="Arial"/>
          <w:b/>
        </w:rPr>
      </w:pPr>
      <w:r w:rsidRPr="002355F1">
        <w:rPr>
          <w:rFonts w:ascii="Arial" w:hAnsi="Arial" w:cs="Arial"/>
          <w:b/>
        </w:rPr>
        <w:t xml:space="preserve">APPOINTMENT AS </w:t>
      </w:r>
      <w:r>
        <w:rPr>
          <w:rFonts w:ascii="Arial" w:hAnsi="Arial" w:cs="Arial"/>
          <w:b/>
        </w:rPr>
        <w:t>A</w:t>
      </w:r>
      <w:r w:rsidRPr="002355F1">
        <w:rPr>
          <w:rFonts w:ascii="Arial" w:hAnsi="Arial" w:cs="Arial"/>
          <w:b/>
        </w:rPr>
        <w:t xml:space="preserve"> </w:t>
      </w:r>
      <w:r w:rsidR="00DB23A7">
        <w:rPr>
          <w:rFonts w:ascii="Arial" w:hAnsi="Arial" w:cs="Arial"/>
          <w:b/>
        </w:rPr>
        <w:t>PANELIST</w:t>
      </w:r>
      <w:r w:rsidR="00F175A4">
        <w:rPr>
          <w:rFonts w:ascii="Arial" w:hAnsi="Arial" w:cs="Arial"/>
          <w:b/>
        </w:rPr>
        <w:t xml:space="preserve"> / </w:t>
      </w:r>
      <w:r w:rsidR="00477894">
        <w:rPr>
          <w:rFonts w:ascii="Arial" w:hAnsi="Arial" w:cs="Arial"/>
          <w:b/>
        </w:rPr>
        <w:t>MODERATOR</w:t>
      </w:r>
      <w:r w:rsidR="00F175A4">
        <w:rPr>
          <w:rFonts w:ascii="Arial" w:hAnsi="Arial" w:cs="Arial"/>
          <w:b/>
        </w:rPr>
        <w:t xml:space="preserve"> </w:t>
      </w:r>
      <w:r w:rsidRPr="002355F1">
        <w:rPr>
          <w:rFonts w:ascii="Arial" w:hAnsi="Arial" w:cs="Arial"/>
          <w:b/>
        </w:rPr>
        <w:t xml:space="preserve">FOR </w:t>
      </w:r>
      <w:r w:rsidR="00A027C7">
        <w:rPr>
          <w:rFonts w:ascii="Arial" w:hAnsi="Arial" w:cs="Arial"/>
          <w:b/>
        </w:rPr>
        <w:t xml:space="preserve">SERIES OF </w:t>
      </w:r>
      <w:r w:rsidR="007A7373">
        <w:rPr>
          <w:rFonts w:ascii="Arial" w:hAnsi="Arial" w:cs="Arial"/>
          <w:b/>
        </w:rPr>
        <w:t>CPN</w:t>
      </w:r>
      <w:r>
        <w:rPr>
          <w:rFonts w:ascii="Arial" w:hAnsi="Arial" w:cs="Arial"/>
          <w:b/>
        </w:rPr>
        <w:t xml:space="preserve"> WEBINAR SESSION </w:t>
      </w:r>
    </w:p>
    <w:p w14:paraId="26D21C1C" w14:textId="3DAD13C3" w:rsidR="00865846" w:rsidRDefault="00865846" w:rsidP="00865846">
      <w:pPr>
        <w:jc w:val="both"/>
        <w:rPr>
          <w:rFonts w:ascii="Arial" w:hAnsi="Arial" w:cs="Arial"/>
          <w:bCs/>
        </w:rPr>
      </w:pPr>
      <w:r w:rsidRPr="00A027C7">
        <w:rPr>
          <w:rFonts w:ascii="Arial" w:hAnsi="Arial" w:cs="Arial"/>
          <w:bCs/>
        </w:rPr>
        <w:t>With regards to the above matter, I hereby accept</w:t>
      </w:r>
      <w:r w:rsidR="00F175A4">
        <w:rPr>
          <w:rFonts w:ascii="Arial" w:hAnsi="Arial" w:cs="Arial"/>
          <w:bCs/>
        </w:rPr>
        <w:t>/do not accept (</w:t>
      </w:r>
      <w:r w:rsidR="00F175A4" w:rsidRPr="00F175A4">
        <w:rPr>
          <w:rFonts w:ascii="Arial" w:hAnsi="Arial" w:cs="Arial"/>
          <w:bCs/>
          <w:i/>
          <w:iCs/>
        </w:rPr>
        <w:t>pls. choose one</w:t>
      </w:r>
      <w:r w:rsidR="00F175A4">
        <w:rPr>
          <w:rFonts w:ascii="Arial" w:hAnsi="Arial" w:cs="Arial"/>
          <w:bCs/>
        </w:rPr>
        <w:t>)</w:t>
      </w:r>
      <w:r w:rsidRPr="00A027C7">
        <w:rPr>
          <w:rFonts w:ascii="Arial" w:hAnsi="Arial" w:cs="Arial"/>
          <w:bCs/>
        </w:rPr>
        <w:t xml:space="preserve"> the offer by Malaysia Productivity Corporation (MPC) for the above said event</w:t>
      </w:r>
      <w:r w:rsidR="00F175A4">
        <w:rPr>
          <w:rFonts w:ascii="Arial" w:hAnsi="Arial" w:cs="Arial"/>
          <w:bCs/>
        </w:rPr>
        <w:t xml:space="preserve"> as follows: </w:t>
      </w:r>
    </w:p>
    <w:tbl>
      <w:tblPr>
        <w:tblStyle w:val="TableGrid"/>
        <w:tblW w:w="0" w:type="auto"/>
        <w:tblLook w:val="04A0" w:firstRow="1" w:lastRow="0" w:firstColumn="1" w:lastColumn="0" w:noHBand="0" w:noVBand="1"/>
      </w:tblPr>
      <w:tblGrid>
        <w:gridCol w:w="1705"/>
        <w:gridCol w:w="6660"/>
      </w:tblGrid>
      <w:tr w:rsidR="00DB23A7" w14:paraId="4C696C60" w14:textId="77777777" w:rsidTr="004F0BDB">
        <w:tc>
          <w:tcPr>
            <w:tcW w:w="8365" w:type="dxa"/>
            <w:gridSpan w:val="2"/>
          </w:tcPr>
          <w:p w14:paraId="42D6FB09" w14:textId="558C60CA" w:rsidR="00DB23A7" w:rsidRPr="00DB23A7" w:rsidRDefault="00DB23A7" w:rsidP="00865846">
            <w:pPr>
              <w:jc w:val="both"/>
              <w:rPr>
                <w:rFonts w:ascii="Arial" w:hAnsi="Arial" w:cs="Arial"/>
                <w:b/>
              </w:rPr>
            </w:pPr>
            <w:r>
              <w:rPr>
                <w:rFonts w:ascii="Arial" w:hAnsi="Arial" w:cs="Arial"/>
                <w:b/>
              </w:rPr>
              <w:t xml:space="preserve">PLEASE TICK WHERE APPLICABLE </w:t>
            </w:r>
          </w:p>
        </w:tc>
      </w:tr>
      <w:tr w:rsidR="00F175A4" w14:paraId="687B3223" w14:textId="77777777" w:rsidTr="00DB23A7">
        <w:tc>
          <w:tcPr>
            <w:tcW w:w="1705" w:type="dxa"/>
          </w:tcPr>
          <w:p w14:paraId="6669ED1C" w14:textId="25E4CC6F" w:rsidR="00F175A4" w:rsidRDefault="00DB23A7" w:rsidP="00865846">
            <w:pPr>
              <w:jc w:val="both"/>
              <w:rPr>
                <w:rFonts w:ascii="Arial" w:hAnsi="Arial" w:cs="Arial"/>
                <w:bCs/>
              </w:rPr>
            </w:pPr>
            <w:r>
              <w:rPr>
                <w:rFonts w:ascii="Arial" w:hAnsi="Arial" w:cs="Arial"/>
                <w:bCs/>
              </w:rPr>
              <w:t>Speaker</w:t>
            </w:r>
          </w:p>
        </w:tc>
        <w:tc>
          <w:tcPr>
            <w:tcW w:w="6660" w:type="dxa"/>
          </w:tcPr>
          <w:p w14:paraId="03402CD4" w14:textId="77777777" w:rsidR="00F175A4" w:rsidRDefault="00F175A4" w:rsidP="00865846">
            <w:pPr>
              <w:jc w:val="both"/>
              <w:rPr>
                <w:rFonts w:ascii="Arial" w:hAnsi="Arial" w:cs="Arial"/>
                <w:bCs/>
              </w:rPr>
            </w:pPr>
          </w:p>
          <w:p w14:paraId="08BA271D" w14:textId="148D13E0" w:rsidR="00DB23A7" w:rsidRDefault="00DB23A7" w:rsidP="00865846">
            <w:pPr>
              <w:jc w:val="both"/>
              <w:rPr>
                <w:rFonts w:ascii="Arial" w:hAnsi="Arial" w:cs="Arial"/>
                <w:bCs/>
              </w:rPr>
            </w:pPr>
          </w:p>
        </w:tc>
      </w:tr>
      <w:tr w:rsidR="00DB23A7" w14:paraId="4495CC1F" w14:textId="77777777" w:rsidTr="00DB23A7">
        <w:tc>
          <w:tcPr>
            <w:tcW w:w="1705" w:type="dxa"/>
          </w:tcPr>
          <w:p w14:paraId="6D459130" w14:textId="3B9F8BC3" w:rsidR="00DB23A7" w:rsidRDefault="00DB23A7" w:rsidP="00865846">
            <w:pPr>
              <w:jc w:val="both"/>
              <w:rPr>
                <w:rFonts w:ascii="Arial" w:hAnsi="Arial" w:cs="Arial"/>
                <w:bCs/>
              </w:rPr>
            </w:pPr>
            <w:r>
              <w:rPr>
                <w:rFonts w:ascii="Arial" w:hAnsi="Arial" w:cs="Arial"/>
                <w:bCs/>
              </w:rPr>
              <w:t>Facilitator</w:t>
            </w:r>
          </w:p>
        </w:tc>
        <w:tc>
          <w:tcPr>
            <w:tcW w:w="6660" w:type="dxa"/>
          </w:tcPr>
          <w:p w14:paraId="56D04D9E" w14:textId="77777777" w:rsidR="00DB23A7" w:rsidRDefault="00DB23A7" w:rsidP="00865846">
            <w:pPr>
              <w:jc w:val="both"/>
              <w:rPr>
                <w:rFonts w:ascii="Arial" w:hAnsi="Arial" w:cs="Arial"/>
                <w:bCs/>
              </w:rPr>
            </w:pPr>
          </w:p>
          <w:p w14:paraId="20DFCBAF" w14:textId="50047A2F" w:rsidR="00DB23A7" w:rsidRDefault="00DB23A7" w:rsidP="00865846">
            <w:pPr>
              <w:jc w:val="both"/>
              <w:rPr>
                <w:rFonts w:ascii="Arial" w:hAnsi="Arial" w:cs="Arial"/>
                <w:bCs/>
              </w:rPr>
            </w:pPr>
          </w:p>
        </w:tc>
      </w:tr>
    </w:tbl>
    <w:p w14:paraId="4273653A" w14:textId="5BCFE0A7" w:rsidR="00F175A4" w:rsidRPr="00A027C7" w:rsidRDefault="00F175A4" w:rsidP="00865846">
      <w:pPr>
        <w:jc w:val="both"/>
        <w:rPr>
          <w:rFonts w:ascii="Arial" w:hAnsi="Arial" w:cs="Arial"/>
          <w:bCs/>
        </w:rPr>
      </w:pPr>
    </w:p>
    <w:tbl>
      <w:tblPr>
        <w:tblStyle w:val="TableGrid"/>
        <w:tblW w:w="8405" w:type="dxa"/>
        <w:tblInd w:w="-18" w:type="dxa"/>
        <w:tblLook w:val="0000" w:firstRow="0" w:lastRow="0" w:firstColumn="0" w:lastColumn="0" w:noHBand="0" w:noVBand="0"/>
      </w:tblPr>
      <w:tblGrid>
        <w:gridCol w:w="3793"/>
        <w:gridCol w:w="4612"/>
      </w:tblGrid>
      <w:tr w:rsidR="00A027C7" w14:paraId="625DEF10" w14:textId="0833C6DC" w:rsidTr="00A027C7">
        <w:trPr>
          <w:trHeight w:val="818"/>
        </w:trPr>
        <w:tc>
          <w:tcPr>
            <w:tcW w:w="3793" w:type="dxa"/>
          </w:tcPr>
          <w:p w14:paraId="328D8E29" w14:textId="77777777" w:rsidR="00A027C7" w:rsidRDefault="00A027C7" w:rsidP="00A027C7">
            <w:pPr>
              <w:ind w:left="-30"/>
              <w:jc w:val="both"/>
              <w:rPr>
                <w:rFonts w:ascii="Arial" w:hAnsi="Arial" w:cs="Arial"/>
                <w:b/>
              </w:rPr>
            </w:pPr>
            <w:r>
              <w:rPr>
                <w:rFonts w:ascii="Arial" w:hAnsi="Arial" w:cs="Arial"/>
                <w:b/>
              </w:rPr>
              <w:t xml:space="preserve">Name: </w:t>
            </w:r>
          </w:p>
          <w:p w14:paraId="101DCD69" w14:textId="18207692" w:rsidR="00A027C7" w:rsidRDefault="00A027C7" w:rsidP="00A027C7">
            <w:pPr>
              <w:spacing w:after="200" w:line="276" w:lineRule="auto"/>
              <w:ind w:left="-30"/>
              <w:jc w:val="both"/>
              <w:rPr>
                <w:rFonts w:ascii="Arial" w:hAnsi="Arial" w:cs="Arial"/>
                <w:b/>
              </w:rPr>
            </w:pPr>
          </w:p>
        </w:tc>
        <w:tc>
          <w:tcPr>
            <w:tcW w:w="4612" w:type="dxa"/>
          </w:tcPr>
          <w:p w14:paraId="4560882A" w14:textId="30718519" w:rsidR="00A027C7" w:rsidRDefault="00A027C7" w:rsidP="00A027C7">
            <w:pPr>
              <w:ind w:left="-30"/>
              <w:jc w:val="both"/>
              <w:rPr>
                <w:rFonts w:ascii="Arial" w:hAnsi="Arial" w:cs="Arial"/>
                <w:b/>
              </w:rPr>
            </w:pPr>
            <w:r>
              <w:rPr>
                <w:rFonts w:ascii="Arial" w:hAnsi="Arial" w:cs="Arial"/>
                <w:b/>
              </w:rPr>
              <w:t>IC Number:</w:t>
            </w:r>
          </w:p>
        </w:tc>
      </w:tr>
      <w:tr w:rsidR="00A027C7" w14:paraId="79B680DD" w14:textId="77777777" w:rsidTr="00A027C7">
        <w:trPr>
          <w:trHeight w:val="1160"/>
        </w:trPr>
        <w:tc>
          <w:tcPr>
            <w:tcW w:w="3793" w:type="dxa"/>
          </w:tcPr>
          <w:p w14:paraId="3A10E1A4" w14:textId="77777777" w:rsidR="00A027C7" w:rsidRDefault="00A027C7" w:rsidP="00A027C7">
            <w:pPr>
              <w:ind w:left="-30"/>
              <w:jc w:val="both"/>
              <w:rPr>
                <w:rFonts w:ascii="Arial" w:hAnsi="Arial" w:cs="Arial"/>
                <w:b/>
              </w:rPr>
            </w:pPr>
            <w:r>
              <w:rPr>
                <w:rFonts w:ascii="Arial" w:hAnsi="Arial" w:cs="Arial"/>
                <w:b/>
              </w:rPr>
              <w:t>Designation:</w:t>
            </w:r>
          </w:p>
          <w:p w14:paraId="25EA83B2" w14:textId="382406F2" w:rsidR="00A027C7" w:rsidRDefault="00A027C7" w:rsidP="00A027C7">
            <w:pPr>
              <w:ind w:left="-30"/>
              <w:jc w:val="both"/>
              <w:rPr>
                <w:rFonts w:ascii="Arial" w:hAnsi="Arial" w:cs="Arial"/>
                <w:b/>
              </w:rPr>
            </w:pPr>
            <w:r>
              <w:rPr>
                <w:rFonts w:ascii="Arial" w:hAnsi="Arial" w:cs="Arial"/>
                <w:b/>
              </w:rPr>
              <w:t>Company:</w:t>
            </w:r>
          </w:p>
        </w:tc>
        <w:tc>
          <w:tcPr>
            <w:tcW w:w="4612" w:type="dxa"/>
          </w:tcPr>
          <w:p w14:paraId="568668B5" w14:textId="5FD16EAA" w:rsidR="00A027C7" w:rsidRDefault="00A027C7" w:rsidP="00A027C7">
            <w:pPr>
              <w:ind w:left="-30"/>
              <w:jc w:val="both"/>
              <w:rPr>
                <w:rFonts w:ascii="Arial" w:hAnsi="Arial" w:cs="Arial"/>
                <w:b/>
              </w:rPr>
            </w:pPr>
            <w:r>
              <w:rPr>
                <w:rFonts w:ascii="Arial" w:hAnsi="Arial" w:cs="Arial"/>
                <w:b/>
              </w:rPr>
              <w:t>Address:</w:t>
            </w:r>
          </w:p>
          <w:p w14:paraId="30CB1377" w14:textId="77777777" w:rsidR="00A027C7" w:rsidRDefault="00A027C7" w:rsidP="00A027C7">
            <w:pPr>
              <w:ind w:left="-30"/>
              <w:jc w:val="both"/>
              <w:rPr>
                <w:rFonts w:ascii="Arial" w:hAnsi="Arial" w:cs="Arial"/>
                <w:b/>
              </w:rPr>
            </w:pPr>
          </w:p>
        </w:tc>
      </w:tr>
      <w:tr w:rsidR="00A027C7" w14:paraId="40EAF7E0" w14:textId="77777777" w:rsidTr="00A027C7">
        <w:trPr>
          <w:trHeight w:val="710"/>
        </w:trPr>
        <w:tc>
          <w:tcPr>
            <w:tcW w:w="8405" w:type="dxa"/>
            <w:gridSpan w:val="2"/>
          </w:tcPr>
          <w:p w14:paraId="3519FC25" w14:textId="670DFC1F" w:rsidR="00A027C7" w:rsidRDefault="00A027C7" w:rsidP="00A027C7">
            <w:pPr>
              <w:ind w:left="-30"/>
              <w:jc w:val="both"/>
              <w:rPr>
                <w:rFonts w:ascii="Arial" w:hAnsi="Arial" w:cs="Arial"/>
                <w:b/>
              </w:rPr>
            </w:pPr>
            <w:r>
              <w:rPr>
                <w:rFonts w:ascii="Arial" w:hAnsi="Arial" w:cs="Arial"/>
                <w:b/>
              </w:rPr>
              <w:t>Email address:</w:t>
            </w:r>
          </w:p>
        </w:tc>
      </w:tr>
      <w:tr w:rsidR="00A027C7" w14:paraId="37B2EE02" w14:textId="77777777" w:rsidTr="00A027C7">
        <w:trPr>
          <w:trHeight w:val="710"/>
        </w:trPr>
        <w:tc>
          <w:tcPr>
            <w:tcW w:w="8405" w:type="dxa"/>
            <w:gridSpan w:val="2"/>
          </w:tcPr>
          <w:p w14:paraId="1E3022C7" w14:textId="1C06120E" w:rsidR="00A027C7" w:rsidRDefault="00A027C7" w:rsidP="00A027C7">
            <w:pPr>
              <w:ind w:left="-30"/>
              <w:jc w:val="both"/>
              <w:rPr>
                <w:rFonts w:ascii="Arial" w:hAnsi="Arial" w:cs="Arial"/>
                <w:b/>
              </w:rPr>
            </w:pPr>
            <w:r>
              <w:rPr>
                <w:rFonts w:ascii="Arial" w:hAnsi="Arial" w:cs="Arial"/>
                <w:b/>
              </w:rPr>
              <w:t>Bank &amp; Acc. Number (e.g: MBBXXX):</w:t>
            </w:r>
          </w:p>
        </w:tc>
      </w:tr>
    </w:tbl>
    <w:p w14:paraId="658D1BD6" w14:textId="77777777" w:rsidR="00865846" w:rsidRPr="00A027C7" w:rsidRDefault="00865846" w:rsidP="00865846">
      <w:pPr>
        <w:jc w:val="both"/>
        <w:rPr>
          <w:rFonts w:ascii="Arial" w:hAnsi="Arial" w:cs="Arial"/>
          <w:bCs/>
        </w:rPr>
      </w:pPr>
    </w:p>
    <w:p w14:paraId="7171CD63" w14:textId="77777777" w:rsidR="00865846" w:rsidRPr="00A027C7" w:rsidRDefault="00865846" w:rsidP="00865846">
      <w:pPr>
        <w:jc w:val="both"/>
        <w:rPr>
          <w:rFonts w:ascii="Arial" w:hAnsi="Arial" w:cs="Arial"/>
          <w:bCs/>
        </w:rPr>
      </w:pPr>
      <w:r w:rsidRPr="00A027C7">
        <w:rPr>
          <w:rFonts w:ascii="Arial" w:hAnsi="Arial" w:cs="Arial"/>
          <w:bCs/>
        </w:rPr>
        <w:t>Thank you.</w:t>
      </w:r>
    </w:p>
    <w:p w14:paraId="67CECB46" w14:textId="77777777" w:rsidR="00865846" w:rsidRPr="002355F1" w:rsidRDefault="00865846" w:rsidP="00865846">
      <w:pPr>
        <w:rPr>
          <w:rFonts w:ascii="Arial" w:hAnsi="Arial" w:cs="Arial"/>
        </w:rPr>
      </w:pPr>
    </w:p>
    <w:p w14:paraId="035928DB" w14:textId="77777777" w:rsidR="00865846" w:rsidRPr="002355F1" w:rsidRDefault="00865846" w:rsidP="00865846">
      <w:pPr>
        <w:rPr>
          <w:rFonts w:ascii="Arial" w:hAnsi="Arial" w:cs="Arial"/>
        </w:rPr>
      </w:pPr>
      <w:r w:rsidRPr="002355F1">
        <w:rPr>
          <w:rFonts w:ascii="Arial" w:hAnsi="Arial" w:cs="Arial"/>
        </w:rPr>
        <w:t>……………………………………</w:t>
      </w:r>
    </w:p>
    <w:p w14:paraId="6110EF6C" w14:textId="226009A2" w:rsidR="0060312B" w:rsidRDefault="00865846" w:rsidP="006F1397">
      <w:pPr>
        <w:rPr>
          <w:b/>
          <w:sz w:val="20"/>
          <w:szCs w:val="20"/>
        </w:rPr>
      </w:pPr>
      <w:r w:rsidRPr="002355F1">
        <w:rPr>
          <w:rFonts w:ascii="Arial" w:hAnsi="Arial" w:cs="Arial"/>
        </w:rPr>
        <w:t>(Name:                                      )</w:t>
      </w:r>
    </w:p>
    <w:sectPr w:rsidR="0060312B" w:rsidSect="00237456">
      <w:pgSz w:w="12240" w:h="15840"/>
      <w:pgMar w:top="1440" w:right="1800" w:bottom="1170" w:left="108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DAB2C" w14:textId="77777777" w:rsidR="00352C1B" w:rsidRDefault="00352C1B" w:rsidP="009771B8">
      <w:pPr>
        <w:spacing w:after="0" w:line="240" w:lineRule="auto"/>
      </w:pPr>
      <w:r>
        <w:separator/>
      </w:r>
    </w:p>
  </w:endnote>
  <w:endnote w:type="continuationSeparator" w:id="0">
    <w:p w14:paraId="0BBBA076" w14:textId="77777777" w:rsidR="00352C1B" w:rsidRDefault="00352C1B"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063FE" w14:textId="77777777" w:rsidR="00352C1B" w:rsidRDefault="00352C1B" w:rsidP="009771B8">
      <w:pPr>
        <w:spacing w:after="0" w:line="240" w:lineRule="auto"/>
      </w:pPr>
      <w:r>
        <w:separator/>
      </w:r>
    </w:p>
  </w:footnote>
  <w:footnote w:type="continuationSeparator" w:id="0">
    <w:p w14:paraId="759A9021" w14:textId="77777777" w:rsidR="00352C1B" w:rsidRDefault="00352C1B"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1D99"/>
    <w:multiLevelType w:val="hybridMultilevel"/>
    <w:tmpl w:val="F3A222E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5333515"/>
    <w:multiLevelType w:val="hybridMultilevel"/>
    <w:tmpl w:val="34364208"/>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07270374"/>
    <w:multiLevelType w:val="hybridMultilevel"/>
    <w:tmpl w:val="F3A222E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89868C9"/>
    <w:multiLevelType w:val="hybridMultilevel"/>
    <w:tmpl w:val="2D3E1928"/>
    <w:lvl w:ilvl="0" w:tplc="D4FC569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0DF347B4"/>
    <w:multiLevelType w:val="hybridMultilevel"/>
    <w:tmpl w:val="026AE4F0"/>
    <w:lvl w:ilvl="0" w:tplc="62E69C8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3432C3F"/>
    <w:multiLevelType w:val="hybridMultilevel"/>
    <w:tmpl w:val="8CB694D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18D673B5"/>
    <w:multiLevelType w:val="multilevel"/>
    <w:tmpl w:val="C71647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047282"/>
    <w:multiLevelType w:val="hybridMultilevel"/>
    <w:tmpl w:val="3A7C03E2"/>
    <w:lvl w:ilvl="0" w:tplc="BF2A4BE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1C1B7E26"/>
    <w:multiLevelType w:val="hybridMultilevel"/>
    <w:tmpl w:val="FB0812F4"/>
    <w:lvl w:ilvl="0" w:tplc="90B63EAE">
      <w:start w:val="1"/>
      <w:numFmt w:val="decimal"/>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1C925032"/>
    <w:multiLevelType w:val="hybridMultilevel"/>
    <w:tmpl w:val="FB0812F4"/>
    <w:lvl w:ilvl="0" w:tplc="90B63EAE">
      <w:start w:val="1"/>
      <w:numFmt w:val="decimal"/>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1D1440BA"/>
    <w:multiLevelType w:val="hybridMultilevel"/>
    <w:tmpl w:val="FB0812F4"/>
    <w:lvl w:ilvl="0" w:tplc="90B63EAE">
      <w:start w:val="1"/>
      <w:numFmt w:val="decimal"/>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15:restartNumberingAfterBreak="0">
    <w:nsid w:val="20905D77"/>
    <w:multiLevelType w:val="hybridMultilevel"/>
    <w:tmpl w:val="9E3E1A8A"/>
    <w:lvl w:ilvl="0" w:tplc="FC0E3CCA">
      <w:start w:val="1"/>
      <w:numFmt w:val="decimal"/>
      <w:lvlText w:val="(%1)"/>
      <w:lvlJc w:val="left"/>
      <w:pPr>
        <w:ind w:left="1080" w:hanging="360"/>
      </w:pPr>
      <w:rPr>
        <w:rFonts w:hint="default"/>
        <w:b/>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15:restartNumberingAfterBreak="0">
    <w:nsid w:val="228513C0"/>
    <w:multiLevelType w:val="hybridMultilevel"/>
    <w:tmpl w:val="4D88CB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4B32914"/>
    <w:multiLevelType w:val="hybridMultilevel"/>
    <w:tmpl w:val="6436001A"/>
    <w:lvl w:ilvl="0" w:tplc="37A8830A">
      <w:start w:val="1"/>
      <w:numFmt w:val="decimal"/>
      <w:lvlText w:val="(%1)"/>
      <w:lvlJc w:val="left"/>
      <w:pPr>
        <w:ind w:left="1440" w:hanging="360"/>
      </w:pPr>
      <w:rPr>
        <w:rFonts w:hint="default"/>
        <w:sz w:val="22"/>
        <w:szCs w:val="22"/>
      </w:r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4" w15:restartNumberingAfterBreak="0">
    <w:nsid w:val="26815615"/>
    <w:multiLevelType w:val="hybridMultilevel"/>
    <w:tmpl w:val="5AB6683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DED0BD2"/>
    <w:multiLevelType w:val="hybridMultilevel"/>
    <w:tmpl w:val="53927D1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2EE5526C"/>
    <w:multiLevelType w:val="hybridMultilevel"/>
    <w:tmpl w:val="EEA6F158"/>
    <w:lvl w:ilvl="0" w:tplc="45AEA5E0">
      <w:start w:val="1"/>
      <w:numFmt w:val="lowerLetter"/>
      <w:lvlText w:val="%1)"/>
      <w:lvlJc w:val="right"/>
      <w:pPr>
        <w:ind w:left="2520" w:hanging="360"/>
      </w:pPr>
      <w:rPr>
        <w:rFonts w:ascii="Tahoma" w:eastAsia="Times New Roman" w:hAnsi="Tahoma" w:cs="Tahoma"/>
      </w:rPr>
    </w:lvl>
    <w:lvl w:ilvl="1" w:tplc="0409001B">
      <w:start w:val="1"/>
      <w:numFmt w:val="lowerRoman"/>
      <w:lvlText w:val="%2."/>
      <w:lvlJc w:val="right"/>
      <w:pPr>
        <w:ind w:left="3240" w:hanging="360"/>
      </w:pPr>
    </w:lvl>
    <w:lvl w:ilvl="2" w:tplc="79AAD6E0">
      <w:start w:val="1"/>
      <w:numFmt w:val="lowerRoman"/>
      <w:lvlText w:val="%3."/>
      <w:lvlJc w:val="right"/>
      <w:pPr>
        <w:ind w:left="3960" w:hanging="180"/>
      </w:pPr>
      <w:rPr>
        <w:i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0FE4A0D"/>
    <w:multiLevelType w:val="hybridMultilevel"/>
    <w:tmpl w:val="23BADBF8"/>
    <w:lvl w:ilvl="0" w:tplc="376A55EC">
      <w:start w:val="1"/>
      <w:numFmt w:val="decimal"/>
      <w:lvlText w:val="%1."/>
      <w:lvlJc w:val="left"/>
      <w:pPr>
        <w:ind w:left="360" w:hanging="360"/>
      </w:pPr>
      <w:rPr>
        <w:b/>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3191331C"/>
    <w:multiLevelType w:val="hybridMultilevel"/>
    <w:tmpl w:val="FC1A30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5D85333"/>
    <w:multiLevelType w:val="hybridMultilevel"/>
    <w:tmpl w:val="4300A9C0"/>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20" w15:restartNumberingAfterBreak="0">
    <w:nsid w:val="38E602EA"/>
    <w:multiLevelType w:val="multilevel"/>
    <w:tmpl w:val="C71647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B80EBC"/>
    <w:multiLevelType w:val="hybridMultilevel"/>
    <w:tmpl w:val="65F62FAA"/>
    <w:lvl w:ilvl="0" w:tplc="0D328E8C">
      <w:start w:val="1"/>
      <w:numFmt w:val="decimal"/>
      <w:lvlText w:val="%1."/>
      <w:lvlJc w:val="left"/>
      <w:pPr>
        <w:ind w:left="720" w:hanging="360"/>
      </w:pPr>
      <w:rPr>
        <w:rFonts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A7C68E5"/>
    <w:multiLevelType w:val="hybridMultilevel"/>
    <w:tmpl w:val="FB0812F4"/>
    <w:lvl w:ilvl="0" w:tplc="90B63EAE">
      <w:start w:val="1"/>
      <w:numFmt w:val="decimal"/>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15:restartNumberingAfterBreak="0">
    <w:nsid w:val="3E905D49"/>
    <w:multiLevelType w:val="hybridMultilevel"/>
    <w:tmpl w:val="2D3E1928"/>
    <w:lvl w:ilvl="0" w:tplc="D4FC569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4" w15:restartNumberingAfterBreak="0">
    <w:nsid w:val="3FF022D0"/>
    <w:multiLevelType w:val="multilevel"/>
    <w:tmpl w:val="C71647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CA3F3B"/>
    <w:multiLevelType w:val="hybridMultilevel"/>
    <w:tmpl w:val="AED82C1C"/>
    <w:lvl w:ilvl="0" w:tplc="BCDE0588">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A516A5"/>
    <w:multiLevelType w:val="multilevel"/>
    <w:tmpl w:val="C71647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C955BD"/>
    <w:multiLevelType w:val="hybridMultilevel"/>
    <w:tmpl w:val="EEA6F158"/>
    <w:lvl w:ilvl="0" w:tplc="45AEA5E0">
      <w:start w:val="1"/>
      <w:numFmt w:val="lowerLetter"/>
      <w:lvlText w:val="%1)"/>
      <w:lvlJc w:val="right"/>
      <w:pPr>
        <w:ind w:left="2520" w:hanging="360"/>
      </w:pPr>
      <w:rPr>
        <w:rFonts w:ascii="Tahoma" w:eastAsia="Times New Roman" w:hAnsi="Tahoma" w:cs="Tahoma"/>
      </w:rPr>
    </w:lvl>
    <w:lvl w:ilvl="1" w:tplc="0409001B">
      <w:start w:val="1"/>
      <w:numFmt w:val="lowerRoman"/>
      <w:lvlText w:val="%2."/>
      <w:lvlJc w:val="right"/>
      <w:pPr>
        <w:ind w:left="3240" w:hanging="360"/>
      </w:pPr>
    </w:lvl>
    <w:lvl w:ilvl="2" w:tplc="79AAD6E0">
      <w:start w:val="1"/>
      <w:numFmt w:val="lowerRoman"/>
      <w:lvlText w:val="%3."/>
      <w:lvlJc w:val="right"/>
      <w:pPr>
        <w:ind w:left="3960" w:hanging="180"/>
      </w:pPr>
      <w:rPr>
        <w:i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F110537"/>
    <w:multiLevelType w:val="hybridMultilevel"/>
    <w:tmpl w:val="13448EFC"/>
    <w:lvl w:ilvl="0" w:tplc="FD5C6852">
      <w:start w:val="1"/>
      <w:numFmt w:val="decimal"/>
      <w:lvlText w:val="(%1)"/>
      <w:lvlJc w:val="left"/>
      <w:pPr>
        <w:ind w:left="2160" w:hanging="360"/>
      </w:pPr>
      <w:rPr>
        <w:rFonts w:ascii="Arial" w:eastAsia="Times New Roman" w:hAnsi="Arial" w:cs="Arial"/>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9" w15:restartNumberingAfterBreak="0">
    <w:nsid w:val="4FAE7CBA"/>
    <w:multiLevelType w:val="hybridMultilevel"/>
    <w:tmpl w:val="026AE4F0"/>
    <w:lvl w:ilvl="0" w:tplc="62E69C84">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5C955C8"/>
    <w:multiLevelType w:val="hybridMultilevel"/>
    <w:tmpl w:val="AED82C1C"/>
    <w:lvl w:ilvl="0" w:tplc="BCDE0588">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43065F"/>
    <w:multiLevelType w:val="multilevel"/>
    <w:tmpl w:val="C71647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DC07C0"/>
    <w:multiLevelType w:val="hybridMultilevel"/>
    <w:tmpl w:val="FB0812F4"/>
    <w:lvl w:ilvl="0" w:tplc="90B63EAE">
      <w:start w:val="1"/>
      <w:numFmt w:val="decimal"/>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600437A0"/>
    <w:multiLevelType w:val="hybridMultilevel"/>
    <w:tmpl w:val="FB0812F4"/>
    <w:lvl w:ilvl="0" w:tplc="90B63EAE">
      <w:start w:val="1"/>
      <w:numFmt w:val="decimal"/>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4" w15:restartNumberingAfterBreak="0">
    <w:nsid w:val="63394C18"/>
    <w:multiLevelType w:val="hybridMultilevel"/>
    <w:tmpl w:val="8B1E65B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B782FF7"/>
    <w:multiLevelType w:val="hybridMultilevel"/>
    <w:tmpl w:val="2D3E1928"/>
    <w:lvl w:ilvl="0" w:tplc="D4FC569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6" w15:restartNumberingAfterBreak="0">
    <w:nsid w:val="6F0C0040"/>
    <w:multiLevelType w:val="hybridMultilevel"/>
    <w:tmpl w:val="95F42ABA"/>
    <w:lvl w:ilvl="0" w:tplc="02D4E9F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F11B2D"/>
    <w:multiLevelType w:val="multilevel"/>
    <w:tmpl w:val="C71647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F62889"/>
    <w:multiLevelType w:val="hybridMultilevel"/>
    <w:tmpl w:val="48460E20"/>
    <w:lvl w:ilvl="0" w:tplc="D4FC569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9" w15:restartNumberingAfterBreak="0">
    <w:nsid w:val="7D980D52"/>
    <w:multiLevelType w:val="hybridMultilevel"/>
    <w:tmpl w:val="9D08AC54"/>
    <w:lvl w:ilvl="0" w:tplc="B2284306">
      <w:start w:val="1"/>
      <w:numFmt w:val="decimal"/>
      <w:lvlText w:val="(%1)"/>
      <w:lvlJc w:val="left"/>
      <w:pPr>
        <w:ind w:left="1440" w:hanging="360"/>
      </w:pPr>
      <w:rPr>
        <w:rFonts w:hint="default"/>
        <w:sz w:val="22"/>
        <w:szCs w:val="22"/>
      </w:r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0" w15:restartNumberingAfterBreak="0">
    <w:nsid w:val="7FAB050D"/>
    <w:multiLevelType w:val="hybridMultilevel"/>
    <w:tmpl w:val="9E3E1A8A"/>
    <w:lvl w:ilvl="0" w:tplc="FC0E3CCA">
      <w:start w:val="1"/>
      <w:numFmt w:val="decimal"/>
      <w:lvlText w:val="(%1)"/>
      <w:lvlJc w:val="left"/>
      <w:pPr>
        <w:ind w:left="1080" w:hanging="360"/>
      </w:pPr>
      <w:rPr>
        <w:rFonts w:hint="default"/>
        <w:b/>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17"/>
  </w:num>
  <w:num w:numId="2">
    <w:abstractNumId w:val="4"/>
  </w:num>
  <w:num w:numId="3">
    <w:abstractNumId w:val="35"/>
  </w:num>
  <w:num w:numId="4">
    <w:abstractNumId w:val="9"/>
  </w:num>
  <w:num w:numId="5">
    <w:abstractNumId w:val="28"/>
  </w:num>
  <w:num w:numId="6">
    <w:abstractNumId w:val="12"/>
  </w:num>
  <w:num w:numId="7">
    <w:abstractNumId w:val="14"/>
  </w:num>
  <w:num w:numId="8">
    <w:abstractNumId w:val="37"/>
  </w:num>
  <w:num w:numId="9">
    <w:abstractNumId w:val="32"/>
  </w:num>
  <w:num w:numId="10">
    <w:abstractNumId w:val="40"/>
  </w:num>
  <w:num w:numId="11">
    <w:abstractNumId w:val="11"/>
  </w:num>
  <w:num w:numId="12">
    <w:abstractNumId w:val="20"/>
  </w:num>
  <w:num w:numId="13">
    <w:abstractNumId w:val="36"/>
  </w:num>
  <w:num w:numId="14">
    <w:abstractNumId w:val="21"/>
  </w:num>
  <w:num w:numId="15">
    <w:abstractNumId w:val="34"/>
  </w:num>
  <w:num w:numId="16">
    <w:abstractNumId w:val="7"/>
  </w:num>
  <w:num w:numId="17">
    <w:abstractNumId w:val="16"/>
  </w:num>
  <w:num w:numId="18">
    <w:abstractNumId w:val="30"/>
  </w:num>
  <w:num w:numId="19">
    <w:abstractNumId w:val="25"/>
  </w:num>
  <w:num w:numId="20">
    <w:abstractNumId w:val="27"/>
  </w:num>
  <w:num w:numId="21">
    <w:abstractNumId w:val="31"/>
  </w:num>
  <w:num w:numId="22">
    <w:abstractNumId w:val="10"/>
  </w:num>
  <w:num w:numId="23">
    <w:abstractNumId w:val="38"/>
  </w:num>
  <w:num w:numId="24">
    <w:abstractNumId w:val="13"/>
  </w:num>
  <w:num w:numId="25">
    <w:abstractNumId w:val="24"/>
  </w:num>
  <w:num w:numId="26">
    <w:abstractNumId w:val="22"/>
  </w:num>
  <w:num w:numId="27">
    <w:abstractNumId w:val="39"/>
  </w:num>
  <w:num w:numId="28">
    <w:abstractNumId w:val="5"/>
  </w:num>
  <w:num w:numId="29">
    <w:abstractNumId w:val="0"/>
  </w:num>
  <w:num w:numId="30">
    <w:abstractNumId w:val="6"/>
  </w:num>
  <w:num w:numId="31">
    <w:abstractNumId w:val="8"/>
  </w:num>
  <w:num w:numId="32">
    <w:abstractNumId w:val="26"/>
  </w:num>
  <w:num w:numId="33">
    <w:abstractNumId w:val="33"/>
  </w:num>
  <w:num w:numId="34">
    <w:abstractNumId w:val="3"/>
  </w:num>
  <w:num w:numId="35">
    <w:abstractNumId w:val="23"/>
  </w:num>
  <w:num w:numId="36">
    <w:abstractNumId w:val="2"/>
  </w:num>
  <w:num w:numId="37">
    <w:abstractNumId w:val="15"/>
  </w:num>
  <w:num w:numId="38">
    <w:abstractNumId w:val="18"/>
  </w:num>
  <w:num w:numId="39">
    <w:abstractNumId w:val="19"/>
  </w:num>
  <w:num w:numId="40">
    <w:abstractNumId w:val="1"/>
  </w:num>
  <w:num w:numId="4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4914"/>
    <w:rsid w:val="00010459"/>
    <w:rsid w:val="000120F6"/>
    <w:rsid w:val="000412A6"/>
    <w:rsid w:val="00042B12"/>
    <w:rsid w:val="0004478E"/>
    <w:rsid w:val="00052BED"/>
    <w:rsid w:val="00062454"/>
    <w:rsid w:val="00085F9F"/>
    <w:rsid w:val="00093BB5"/>
    <w:rsid w:val="000E5AF0"/>
    <w:rsid w:val="000E68D3"/>
    <w:rsid w:val="0010113D"/>
    <w:rsid w:val="00106C85"/>
    <w:rsid w:val="001118AE"/>
    <w:rsid w:val="00116929"/>
    <w:rsid w:val="00120008"/>
    <w:rsid w:val="00127CE5"/>
    <w:rsid w:val="001508C2"/>
    <w:rsid w:val="001543A6"/>
    <w:rsid w:val="00155CEF"/>
    <w:rsid w:val="0016011E"/>
    <w:rsid w:val="00173835"/>
    <w:rsid w:val="001752A4"/>
    <w:rsid w:val="00193425"/>
    <w:rsid w:val="00194AE9"/>
    <w:rsid w:val="001B19A6"/>
    <w:rsid w:val="001C1502"/>
    <w:rsid w:val="001C7945"/>
    <w:rsid w:val="001F79F1"/>
    <w:rsid w:val="002135A7"/>
    <w:rsid w:val="0022395D"/>
    <w:rsid w:val="0023134B"/>
    <w:rsid w:val="00237456"/>
    <w:rsid w:val="00253CC5"/>
    <w:rsid w:val="00256AE3"/>
    <w:rsid w:val="00272977"/>
    <w:rsid w:val="0028686E"/>
    <w:rsid w:val="00287768"/>
    <w:rsid w:val="002C434F"/>
    <w:rsid w:val="002C4F24"/>
    <w:rsid w:val="002C7FB0"/>
    <w:rsid w:val="002E17A4"/>
    <w:rsid w:val="002E58FD"/>
    <w:rsid w:val="002F1661"/>
    <w:rsid w:val="002F172B"/>
    <w:rsid w:val="00311E0F"/>
    <w:rsid w:val="00314DF8"/>
    <w:rsid w:val="00326108"/>
    <w:rsid w:val="00352C1B"/>
    <w:rsid w:val="0035430C"/>
    <w:rsid w:val="003610CD"/>
    <w:rsid w:val="00362D56"/>
    <w:rsid w:val="00381681"/>
    <w:rsid w:val="003821C9"/>
    <w:rsid w:val="00382C8D"/>
    <w:rsid w:val="0038709D"/>
    <w:rsid w:val="00387148"/>
    <w:rsid w:val="003A2E71"/>
    <w:rsid w:val="003A7398"/>
    <w:rsid w:val="003C0BD6"/>
    <w:rsid w:val="003C4FF8"/>
    <w:rsid w:val="003D70F2"/>
    <w:rsid w:val="003E46C7"/>
    <w:rsid w:val="003E5D2C"/>
    <w:rsid w:val="003F1A31"/>
    <w:rsid w:val="00402AB2"/>
    <w:rsid w:val="00470421"/>
    <w:rsid w:val="00472326"/>
    <w:rsid w:val="00477894"/>
    <w:rsid w:val="00486F8C"/>
    <w:rsid w:val="004B3546"/>
    <w:rsid w:val="004C59F2"/>
    <w:rsid w:val="004D14F4"/>
    <w:rsid w:val="004F045C"/>
    <w:rsid w:val="004F0BDB"/>
    <w:rsid w:val="004F30F2"/>
    <w:rsid w:val="00506DB5"/>
    <w:rsid w:val="00521BB7"/>
    <w:rsid w:val="005249F2"/>
    <w:rsid w:val="00543E35"/>
    <w:rsid w:val="005836EC"/>
    <w:rsid w:val="00587627"/>
    <w:rsid w:val="005B1107"/>
    <w:rsid w:val="005B5044"/>
    <w:rsid w:val="005D1F24"/>
    <w:rsid w:val="005F21FE"/>
    <w:rsid w:val="005F4A77"/>
    <w:rsid w:val="0060312B"/>
    <w:rsid w:val="00616F83"/>
    <w:rsid w:val="00622E0C"/>
    <w:rsid w:val="00636E93"/>
    <w:rsid w:val="0064134F"/>
    <w:rsid w:val="00643520"/>
    <w:rsid w:val="00660B12"/>
    <w:rsid w:val="006663D2"/>
    <w:rsid w:val="00667891"/>
    <w:rsid w:val="006739D9"/>
    <w:rsid w:val="00682ECE"/>
    <w:rsid w:val="00683C8E"/>
    <w:rsid w:val="006C026B"/>
    <w:rsid w:val="006C3875"/>
    <w:rsid w:val="006C4968"/>
    <w:rsid w:val="006C7555"/>
    <w:rsid w:val="006E1696"/>
    <w:rsid w:val="006F1397"/>
    <w:rsid w:val="00707855"/>
    <w:rsid w:val="0072684A"/>
    <w:rsid w:val="007307CE"/>
    <w:rsid w:val="007311A2"/>
    <w:rsid w:val="00735C6B"/>
    <w:rsid w:val="0073611E"/>
    <w:rsid w:val="00736809"/>
    <w:rsid w:val="007513C7"/>
    <w:rsid w:val="00754A7E"/>
    <w:rsid w:val="0075733A"/>
    <w:rsid w:val="00764B33"/>
    <w:rsid w:val="00765961"/>
    <w:rsid w:val="0077403A"/>
    <w:rsid w:val="00783B9D"/>
    <w:rsid w:val="00783C5D"/>
    <w:rsid w:val="0078480A"/>
    <w:rsid w:val="00785739"/>
    <w:rsid w:val="00786D7A"/>
    <w:rsid w:val="00792E94"/>
    <w:rsid w:val="0079751F"/>
    <w:rsid w:val="007A2C46"/>
    <w:rsid w:val="007A358B"/>
    <w:rsid w:val="007A6526"/>
    <w:rsid w:val="007A7373"/>
    <w:rsid w:val="007B2485"/>
    <w:rsid w:val="007B33E0"/>
    <w:rsid w:val="007B41E2"/>
    <w:rsid w:val="007C5F99"/>
    <w:rsid w:val="007D0BCB"/>
    <w:rsid w:val="007D415A"/>
    <w:rsid w:val="007E2132"/>
    <w:rsid w:val="007F18EA"/>
    <w:rsid w:val="007F6632"/>
    <w:rsid w:val="00804320"/>
    <w:rsid w:val="008207C2"/>
    <w:rsid w:val="00822A34"/>
    <w:rsid w:val="00841AC9"/>
    <w:rsid w:val="00842BCC"/>
    <w:rsid w:val="008433BB"/>
    <w:rsid w:val="008657D7"/>
    <w:rsid w:val="00865846"/>
    <w:rsid w:val="00892989"/>
    <w:rsid w:val="008B075D"/>
    <w:rsid w:val="008B6F11"/>
    <w:rsid w:val="008C6D0F"/>
    <w:rsid w:val="008D180D"/>
    <w:rsid w:val="008D56A9"/>
    <w:rsid w:val="008D722F"/>
    <w:rsid w:val="008E74DE"/>
    <w:rsid w:val="008F326C"/>
    <w:rsid w:val="009007FD"/>
    <w:rsid w:val="00913119"/>
    <w:rsid w:val="0091514F"/>
    <w:rsid w:val="00924772"/>
    <w:rsid w:val="00937ACA"/>
    <w:rsid w:val="009540DD"/>
    <w:rsid w:val="0096060B"/>
    <w:rsid w:val="009771B8"/>
    <w:rsid w:val="00996512"/>
    <w:rsid w:val="009A2F04"/>
    <w:rsid w:val="009A4BFC"/>
    <w:rsid w:val="009C4A56"/>
    <w:rsid w:val="009E4FA0"/>
    <w:rsid w:val="009E5333"/>
    <w:rsid w:val="009E71A2"/>
    <w:rsid w:val="009F1465"/>
    <w:rsid w:val="009F18E6"/>
    <w:rsid w:val="00A027C7"/>
    <w:rsid w:val="00A1238A"/>
    <w:rsid w:val="00A1263C"/>
    <w:rsid w:val="00A26166"/>
    <w:rsid w:val="00A27822"/>
    <w:rsid w:val="00A41D86"/>
    <w:rsid w:val="00A4314E"/>
    <w:rsid w:val="00A54E1F"/>
    <w:rsid w:val="00A65AED"/>
    <w:rsid w:val="00A66368"/>
    <w:rsid w:val="00A67436"/>
    <w:rsid w:val="00A8001A"/>
    <w:rsid w:val="00A802C5"/>
    <w:rsid w:val="00A96DB5"/>
    <w:rsid w:val="00A979B6"/>
    <w:rsid w:val="00AA7EFF"/>
    <w:rsid w:val="00AB329E"/>
    <w:rsid w:val="00AB4EA1"/>
    <w:rsid w:val="00AC0255"/>
    <w:rsid w:val="00AC5020"/>
    <w:rsid w:val="00AD3195"/>
    <w:rsid w:val="00AE0EC9"/>
    <w:rsid w:val="00AE22FE"/>
    <w:rsid w:val="00AE3A1F"/>
    <w:rsid w:val="00AF12BE"/>
    <w:rsid w:val="00B0531E"/>
    <w:rsid w:val="00B10A15"/>
    <w:rsid w:val="00B25D54"/>
    <w:rsid w:val="00B31DD9"/>
    <w:rsid w:val="00B4349F"/>
    <w:rsid w:val="00B55DB7"/>
    <w:rsid w:val="00B63142"/>
    <w:rsid w:val="00B67E19"/>
    <w:rsid w:val="00B8175B"/>
    <w:rsid w:val="00B8542B"/>
    <w:rsid w:val="00B90803"/>
    <w:rsid w:val="00B97175"/>
    <w:rsid w:val="00BA4EEC"/>
    <w:rsid w:val="00BB2DAE"/>
    <w:rsid w:val="00BB2FBC"/>
    <w:rsid w:val="00BB53A3"/>
    <w:rsid w:val="00BB53DF"/>
    <w:rsid w:val="00BB7586"/>
    <w:rsid w:val="00BC3869"/>
    <w:rsid w:val="00BD016F"/>
    <w:rsid w:val="00BD5F4D"/>
    <w:rsid w:val="00BE3D94"/>
    <w:rsid w:val="00BF0BF3"/>
    <w:rsid w:val="00BF1184"/>
    <w:rsid w:val="00BF189C"/>
    <w:rsid w:val="00BF76ED"/>
    <w:rsid w:val="00C25B84"/>
    <w:rsid w:val="00C26D6B"/>
    <w:rsid w:val="00C27817"/>
    <w:rsid w:val="00C314AA"/>
    <w:rsid w:val="00C35DFA"/>
    <w:rsid w:val="00C40BAA"/>
    <w:rsid w:val="00C7030A"/>
    <w:rsid w:val="00C80787"/>
    <w:rsid w:val="00C9028C"/>
    <w:rsid w:val="00CA288C"/>
    <w:rsid w:val="00CB7232"/>
    <w:rsid w:val="00CE4F04"/>
    <w:rsid w:val="00D02FB4"/>
    <w:rsid w:val="00D13686"/>
    <w:rsid w:val="00D154FC"/>
    <w:rsid w:val="00D31547"/>
    <w:rsid w:val="00D32A68"/>
    <w:rsid w:val="00D614C0"/>
    <w:rsid w:val="00D617E3"/>
    <w:rsid w:val="00D67F32"/>
    <w:rsid w:val="00D7458B"/>
    <w:rsid w:val="00D76E1F"/>
    <w:rsid w:val="00DB23A7"/>
    <w:rsid w:val="00DB3305"/>
    <w:rsid w:val="00DB4E5D"/>
    <w:rsid w:val="00DB4E6D"/>
    <w:rsid w:val="00DB57B8"/>
    <w:rsid w:val="00DC16D3"/>
    <w:rsid w:val="00DC6133"/>
    <w:rsid w:val="00DF267F"/>
    <w:rsid w:val="00DF6D05"/>
    <w:rsid w:val="00DF6D83"/>
    <w:rsid w:val="00DF7EB1"/>
    <w:rsid w:val="00E01917"/>
    <w:rsid w:val="00E06D40"/>
    <w:rsid w:val="00E108D7"/>
    <w:rsid w:val="00E271EC"/>
    <w:rsid w:val="00E46F5D"/>
    <w:rsid w:val="00E53D52"/>
    <w:rsid w:val="00E540E1"/>
    <w:rsid w:val="00E550C9"/>
    <w:rsid w:val="00E5525C"/>
    <w:rsid w:val="00E55EF1"/>
    <w:rsid w:val="00E575BE"/>
    <w:rsid w:val="00E62567"/>
    <w:rsid w:val="00E62A17"/>
    <w:rsid w:val="00E66313"/>
    <w:rsid w:val="00E752DC"/>
    <w:rsid w:val="00E847D8"/>
    <w:rsid w:val="00EB643C"/>
    <w:rsid w:val="00EC09F0"/>
    <w:rsid w:val="00ED6C10"/>
    <w:rsid w:val="00EE33FB"/>
    <w:rsid w:val="00F11A42"/>
    <w:rsid w:val="00F13EF6"/>
    <w:rsid w:val="00F16C94"/>
    <w:rsid w:val="00F175A4"/>
    <w:rsid w:val="00F2159C"/>
    <w:rsid w:val="00F26F13"/>
    <w:rsid w:val="00F37D76"/>
    <w:rsid w:val="00F42D9B"/>
    <w:rsid w:val="00F47375"/>
    <w:rsid w:val="00F55029"/>
    <w:rsid w:val="00F6417A"/>
    <w:rsid w:val="00F656D8"/>
    <w:rsid w:val="00F7014E"/>
    <w:rsid w:val="00F725CB"/>
    <w:rsid w:val="00F779D9"/>
    <w:rsid w:val="00F81294"/>
    <w:rsid w:val="00F9100E"/>
    <w:rsid w:val="00F966EF"/>
    <w:rsid w:val="00F975F1"/>
    <w:rsid w:val="00FA4004"/>
    <w:rsid w:val="00FC0F5F"/>
    <w:rsid w:val="00FF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68"/>
    <w:rPr>
      <w:rFonts w:ascii="Calibri" w:eastAsia="Times New Roman" w:hAnsi="Calibri" w:cs="Times New Roman"/>
    </w:rPr>
  </w:style>
  <w:style w:type="paragraph" w:styleId="Heading1">
    <w:name w:val="heading 1"/>
    <w:basedOn w:val="Normal"/>
    <w:next w:val="Normal"/>
    <w:link w:val="Heading1Char"/>
    <w:qFormat/>
    <w:rsid w:val="008D180D"/>
    <w:pPr>
      <w:keepNext/>
      <w:spacing w:after="0" w:line="240" w:lineRule="atLeast"/>
      <w:ind w:right="-90"/>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5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table" w:customStyle="1" w:styleId="TableGrid1">
    <w:name w:val="Table Grid1"/>
    <w:basedOn w:val="TableNormal"/>
    <w:next w:val="TableGrid"/>
    <w:uiPriority w:val="39"/>
    <w:rsid w:val="003C4FF8"/>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0312B"/>
  </w:style>
  <w:style w:type="character" w:customStyle="1" w:styleId="Heading1Char">
    <w:name w:val="Heading 1 Char"/>
    <w:basedOn w:val="DefaultParagraphFont"/>
    <w:link w:val="Heading1"/>
    <w:rsid w:val="008D180D"/>
    <w:rPr>
      <w:rFonts w:ascii="Times New Roman" w:eastAsia="Times New Roman" w:hAnsi="Times New Roman" w:cs="Times New Roman"/>
      <w:b/>
      <w:sz w:val="20"/>
      <w:szCs w:val="20"/>
    </w:rPr>
  </w:style>
  <w:style w:type="table" w:styleId="TableClassic1">
    <w:name w:val="Table Classic 1"/>
    <w:basedOn w:val="TableNormal"/>
    <w:rsid w:val="008D180D"/>
    <w:pPr>
      <w:spacing w:after="0" w:line="240" w:lineRule="auto"/>
    </w:pPr>
    <w:rPr>
      <w:rFonts w:ascii="Times New Roman" w:eastAsia="Times New Roman" w:hAnsi="Times New Roman" w:cs="Times New Roman"/>
      <w:sz w:val="20"/>
      <w:szCs w:val="20"/>
      <w:lang w:val="en-MY" w:eastAsia="en-MY"/>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614C0"/>
    <w:rPr>
      <w:color w:val="605E5C"/>
      <w:shd w:val="clear" w:color="auto" w:fill="E1DFDD"/>
    </w:rPr>
  </w:style>
  <w:style w:type="table" w:customStyle="1" w:styleId="TableGrid2">
    <w:name w:val="Table Grid2"/>
    <w:basedOn w:val="TableNormal"/>
    <w:next w:val="TableGrid"/>
    <w:uiPriority w:val="59"/>
    <w:rsid w:val="007A7373"/>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4A60-D492-4DEF-88A1-E2D6580D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Muhammad Fazre Zulhelmi Mohammad Fizwan</cp:lastModifiedBy>
  <cp:revision>10</cp:revision>
  <cp:lastPrinted>2020-03-09T11:18:00Z</cp:lastPrinted>
  <dcterms:created xsi:type="dcterms:W3CDTF">2020-09-09T07:30:00Z</dcterms:created>
  <dcterms:modified xsi:type="dcterms:W3CDTF">2020-09-11T08:05:00Z</dcterms:modified>
</cp:coreProperties>
</file>