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645" w:rsidRPr="006D61E9" w:rsidRDefault="004C1645" w:rsidP="004C1645">
      <w:pPr>
        <w:spacing w:line="240" w:lineRule="auto"/>
        <w:jc w:val="center"/>
        <w:outlineLvl w:val="0"/>
        <w:rPr>
          <w:rFonts w:ascii="Arial" w:hAnsi="Arial" w:cs="Arial"/>
          <w:b/>
          <w:color w:val="000000" w:themeColor="text1"/>
          <w:sz w:val="24"/>
          <w:szCs w:val="24"/>
        </w:rPr>
      </w:pPr>
      <w:r w:rsidRPr="006D61E9">
        <w:rPr>
          <w:rFonts w:ascii="Arial" w:hAnsi="Arial" w:cs="Arial"/>
          <w:b/>
          <w:color w:val="000000" w:themeColor="text1"/>
          <w:sz w:val="24"/>
          <w:szCs w:val="24"/>
        </w:rPr>
        <w:t>EXECUTIVE SUMMARY</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70"/>
        <w:gridCol w:w="8010"/>
      </w:tblGrid>
      <w:tr w:rsidR="006D61E9" w:rsidRPr="006D61E9" w:rsidTr="00007231">
        <w:trPr>
          <w:trHeight w:val="737"/>
        </w:trPr>
        <w:tc>
          <w:tcPr>
            <w:tcW w:w="2520" w:type="dxa"/>
            <w:vAlign w:val="center"/>
          </w:tcPr>
          <w:p w:rsidR="004C1645" w:rsidRPr="006D61E9" w:rsidRDefault="004C1645" w:rsidP="00007231">
            <w:pPr>
              <w:spacing w:after="0" w:line="240" w:lineRule="auto"/>
              <w:jc w:val="center"/>
              <w:rPr>
                <w:rFonts w:ascii="Arial" w:hAnsi="Arial" w:cs="Arial"/>
                <w:b/>
                <w:color w:val="000000" w:themeColor="text1"/>
                <w:sz w:val="24"/>
                <w:szCs w:val="24"/>
              </w:rPr>
            </w:pPr>
          </w:p>
          <w:p w:rsidR="004C1645" w:rsidRPr="006D61E9" w:rsidRDefault="004C1645" w:rsidP="00007231">
            <w:pPr>
              <w:spacing w:after="0" w:line="240" w:lineRule="auto"/>
              <w:jc w:val="center"/>
              <w:rPr>
                <w:rFonts w:ascii="Arial" w:hAnsi="Arial" w:cs="Arial"/>
                <w:b/>
                <w:color w:val="000000" w:themeColor="text1"/>
                <w:sz w:val="24"/>
                <w:szCs w:val="24"/>
              </w:rPr>
            </w:pPr>
            <w:r w:rsidRPr="006D61E9">
              <w:rPr>
                <w:rFonts w:ascii="Arial" w:hAnsi="Arial" w:cs="Arial"/>
                <w:b/>
                <w:color w:val="000000" w:themeColor="text1"/>
                <w:sz w:val="24"/>
                <w:szCs w:val="24"/>
              </w:rPr>
              <w:t>PROPOSAL</w:t>
            </w:r>
          </w:p>
          <w:p w:rsidR="004C1645" w:rsidRPr="006D61E9" w:rsidRDefault="004C1645" w:rsidP="00007231">
            <w:pPr>
              <w:spacing w:after="0" w:line="240" w:lineRule="auto"/>
              <w:jc w:val="center"/>
              <w:rPr>
                <w:rFonts w:ascii="Arial" w:hAnsi="Arial" w:cs="Arial"/>
                <w:b/>
                <w:color w:val="000000" w:themeColor="text1"/>
                <w:sz w:val="24"/>
                <w:szCs w:val="24"/>
              </w:rPr>
            </w:pPr>
          </w:p>
        </w:tc>
        <w:tc>
          <w:tcPr>
            <w:tcW w:w="270" w:type="dxa"/>
            <w:vAlign w:val="center"/>
          </w:tcPr>
          <w:p w:rsidR="004C1645" w:rsidRPr="006D61E9" w:rsidRDefault="004C1645" w:rsidP="00007231">
            <w:pPr>
              <w:spacing w:after="0" w:line="240" w:lineRule="auto"/>
              <w:rPr>
                <w:rFonts w:ascii="Arial" w:hAnsi="Arial" w:cs="Arial"/>
                <w:b/>
                <w:color w:val="000000" w:themeColor="text1"/>
                <w:sz w:val="24"/>
                <w:szCs w:val="24"/>
              </w:rPr>
            </w:pPr>
            <w:r w:rsidRPr="006D61E9">
              <w:rPr>
                <w:rFonts w:ascii="Arial" w:hAnsi="Arial" w:cs="Arial"/>
                <w:b/>
                <w:color w:val="000000" w:themeColor="text1"/>
                <w:sz w:val="24"/>
                <w:szCs w:val="24"/>
              </w:rPr>
              <w:t>:</w:t>
            </w:r>
          </w:p>
        </w:tc>
        <w:tc>
          <w:tcPr>
            <w:tcW w:w="8010" w:type="dxa"/>
            <w:vAlign w:val="center"/>
          </w:tcPr>
          <w:p w:rsidR="004C1645" w:rsidRPr="006D61E9" w:rsidRDefault="006D61E9" w:rsidP="006968E4">
            <w:pPr>
              <w:spacing w:after="0" w:line="240" w:lineRule="auto"/>
              <w:jc w:val="both"/>
              <w:rPr>
                <w:rFonts w:ascii="Arial" w:hAnsi="Arial" w:cs="Arial"/>
                <w:b/>
                <w:noProof/>
                <w:color w:val="000000" w:themeColor="text1"/>
                <w:sz w:val="24"/>
                <w:szCs w:val="24"/>
              </w:rPr>
            </w:pPr>
            <w:r w:rsidRPr="006D61E9">
              <w:rPr>
                <w:rFonts w:ascii="Arial" w:hAnsi="Arial" w:cs="Arial"/>
                <w:b/>
                <w:color w:val="000000" w:themeColor="text1"/>
                <w:sz w:val="24"/>
                <w:szCs w:val="24"/>
              </w:rPr>
              <w:t>SUBNATIONAL DOING BUSINESS STUDY IN MALAYSIA</w:t>
            </w:r>
            <w:r w:rsidR="004C1645" w:rsidRPr="006D61E9">
              <w:rPr>
                <w:rFonts w:ascii="Arial" w:hAnsi="Arial" w:cs="Arial"/>
                <w:b/>
                <w:color w:val="000000" w:themeColor="text1"/>
                <w:sz w:val="24"/>
                <w:szCs w:val="24"/>
              </w:rPr>
              <w:t xml:space="preserve"> </w:t>
            </w:r>
            <w:r w:rsidR="006968E4">
              <w:rPr>
                <w:rFonts w:ascii="Arial" w:hAnsi="Arial" w:cs="Arial"/>
                <w:b/>
                <w:color w:val="000000" w:themeColor="text1"/>
                <w:sz w:val="24"/>
                <w:szCs w:val="24"/>
              </w:rPr>
              <w:t>BY WORLD BANK</w:t>
            </w:r>
          </w:p>
        </w:tc>
      </w:tr>
      <w:tr w:rsidR="006D61E9" w:rsidRPr="006D61E9" w:rsidTr="00007231">
        <w:trPr>
          <w:trHeight w:val="1070"/>
        </w:trPr>
        <w:tc>
          <w:tcPr>
            <w:tcW w:w="2520" w:type="dxa"/>
            <w:vAlign w:val="center"/>
          </w:tcPr>
          <w:p w:rsidR="004C1645" w:rsidRPr="006D61E9" w:rsidRDefault="004C1645" w:rsidP="00007231">
            <w:pPr>
              <w:spacing w:after="0" w:line="240" w:lineRule="auto"/>
              <w:jc w:val="center"/>
              <w:rPr>
                <w:rFonts w:ascii="Arial" w:hAnsi="Arial" w:cs="Arial"/>
                <w:b/>
                <w:color w:val="000000" w:themeColor="text1"/>
                <w:sz w:val="24"/>
                <w:szCs w:val="24"/>
              </w:rPr>
            </w:pPr>
            <w:r w:rsidRPr="006D61E9">
              <w:rPr>
                <w:rFonts w:ascii="Arial" w:hAnsi="Arial" w:cs="Arial"/>
                <w:b/>
                <w:color w:val="000000" w:themeColor="text1"/>
                <w:sz w:val="24"/>
                <w:szCs w:val="24"/>
              </w:rPr>
              <w:t>DATE</w:t>
            </w:r>
            <w:r w:rsidR="006D61E9" w:rsidRPr="006D61E9">
              <w:rPr>
                <w:rFonts w:ascii="Arial" w:hAnsi="Arial" w:cs="Arial"/>
                <w:b/>
                <w:color w:val="000000" w:themeColor="text1"/>
                <w:sz w:val="24"/>
                <w:szCs w:val="24"/>
              </w:rPr>
              <w:t xml:space="preserve"> </w:t>
            </w:r>
          </w:p>
        </w:tc>
        <w:tc>
          <w:tcPr>
            <w:tcW w:w="270" w:type="dxa"/>
            <w:vAlign w:val="center"/>
          </w:tcPr>
          <w:p w:rsidR="004C1645" w:rsidRPr="006D61E9" w:rsidRDefault="004C1645" w:rsidP="00007231">
            <w:pPr>
              <w:spacing w:after="0" w:line="240" w:lineRule="auto"/>
              <w:rPr>
                <w:rFonts w:ascii="Arial" w:hAnsi="Arial" w:cs="Arial"/>
                <w:b/>
                <w:color w:val="000000" w:themeColor="text1"/>
                <w:sz w:val="24"/>
                <w:szCs w:val="24"/>
              </w:rPr>
            </w:pPr>
            <w:r w:rsidRPr="006D61E9">
              <w:rPr>
                <w:rFonts w:ascii="Arial" w:hAnsi="Arial" w:cs="Arial"/>
                <w:b/>
                <w:color w:val="000000" w:themeColor="text1"/>
                <w:sz w:val="24"/>
                <w:szCs w:val="24"/>
              </w:rPr>
              <w:t>:</w:t>
            </w:r>
          </w:p>
        </w:tc>
        <w:tc>
          <w:tcPr>
            <w:tcW w:w="8010" w:type="dxa"/>
            <w:vAlign w:val="center"/>
          </w:tcPr>
          <w:p w:rsidR="004C1645" w:rsidRPr="006D61E9" w:rsidRDefault="006D61E9" w:rsidP="00621D9A">
            <w:pPr>
              <w:spacing w:after="0" w:line="240" w:lineRule="auto"/>
              <w:rPr>
                <w:rFonts w:ascii="Arial" w:hAnsi="Arial" w:cs="Arial"/>
                <w:b/>
                <w:noProof/>
                <w:color w:val="000000" w:themeColor="text1"/>
                <w:sz w:val="24"/>
                <w:szCs w:val="24"/>
              </w:rPr>
            </w:pPr>
            <w:r w:rsidRPr="006D61E9">
              <w:rPr>
                <w:rFonts w:ascii="Arial" w:hAnsi="Arial" w:cs="Arial"/>
                <w:b/>
                <w:noProof/>
                <w:color w:val="000000" w:themeColor="text1"/>
                <w:sz w:val="24"/>
                <w:szCs w:val="24"/>
              </w:rPr>
              <w:t>JUNE 2018 – JUNE 2020</w:t>
            </w:r>
            <w:r w:rsidR="00D53365">
              <w:rPr>
                <w:rFonts w:ascii="Arial" w:hAnsi="Arial" w:cs="Arial"/>
                <w:b/>
                <w:noProof/>
                <w:color w:val="000000" w:themeColor="text1"/>
                <w:sz w:val="24"/>
                <w:szCs w:val="24"/>
              </w:rPr>
              <w:t xml:space="preserve"> </w:t>
            </w:r>
          </w:p>
        </w:tc>
      </w:tr>
      <w:tr w:rsidR="006D61E9" w:rsidRPr="006D61E9" w:rsidTr="00007231">
        <w:trPr>
          <w:trHeight w:val="3300"/>
        </w:trPr>
        <w:tc>
          <w:tcPr>
            <w:tcW w:w="2520" w:type="dxa"/>
            <w:vAlign w:val="center"/>
          </w:tcPr>
          <w:p w:rsidR="004C1645" w:rsidRPr="006D61E9" w:rsidRDefault="004C1645" w:rsidP="00007231">
            <w:pPr>
              <w:spacing w:after="0" w:line="240" w:lineRule="auto"/>
              <w:jc w:val="center"/>
              <w:rPr>
                <w:rFonts w:ascii="Arial" w:hAnsi="Arial" w:cs="Arial"/>
                <w:b/>
                <w:color w:val="FF0000"/>
                <w:sz w:val="24"/>
                <w:szCs w:val="24"/>
              </w:rPr>
            </w:pPr>
            <w:r w:rsidRPr="00C61EAF">
              <w:rPr>
                <w:rFonts w:ascii="Arial" w:hAnsi="Arial" w:cs="Arial"/>
                <w:b/>
                <w:color w:val="000000" w:themeColor="text1"/>
                <w:sz w:val="24"/>
                <w:szCs w:val="24"/>
              </w:rPr>
              <w:t>OBJECTIVES</w:t>
            </w:r>
          </w:p>
        </w:tc>
        <w:tc>
          <w:tcPr>
            <w:tcW w:w="270" w:type="dxa"/>
            <w:vAlign w:val="center"/>
          </w:tcPr>
          <w:p w:rsidR="004C1645" w:rsidRPr="006D61E9" w:rsidRDefault="004C1645" w:rsidP="00007231">
            <w:pPr>
              <w:spacing w:after="0" w:line="240" w:lineRule="auto"/>
              <w:rPr>
                <w:rFonts w:ascii="Arial" w:hAnsi="Arial" w:cs="Arial"/>
                <w:b/>
                <w:color w:val="FF0000"/>
                <w:sz w:val="24"/>
                <w:szCs w:val="24"/>
              </w:rPr>
            </w:pPr>
          </w:p>
        </w:tc>
        <w:tc>
          <w:tcPr>
            <w:tcW w:w="8010" w:type="dxa"/>
            <w:vAlign w:val="center"/>
          </w:tcPr>
          <w:p w:rsidR="004C1645" w:rsidRPr="006D61E9" w:rsidRDefault="004C1645" w:rsidP="00007231">
            <w:pPr>
              <w:spacing w:after="0" w:line="240" w:lineRule="auto"/>
              <w:rPr>
                <w:rFonts w:ascii="Arial" w:hAnsi="Arial" w:cs="Arial"/>
                <w:b/>
                <w:color w:val="000000" w:themeColor="text1"/>
                <w:sz w:val="24"/>
                <w:szCs w:val="24"/>
              </w:rPr>
            </w:pPr>
            <w:r w:rsidRPr="006D61E9">
              <w:rPr>
                <w:rFonts w:ascii="Arial" w:hAnsi="Arial" w:cs="Arial"/>
                <w:b/>
                <w:color w:val="000000" w:themeColor="text1"/>
                <w:sz w:val="24"/>
                <w:szCs w:val="24"/>
              </w:rPr>
              <w:t xml:space="preserve">The </w:t>
            </w:r>
            <w:r w:rsidR="006D61E9" w:rsidRPr="006D61E9">
              <w:rPr>
                <w:rFonts w:ascii="Arial" w:hAnsi="Arial" w:cs="Arial"/>
                <w:b/>
                <w:color w:val="000000" w:themeColor="text1"/>
                <w:sz w:val="24"/>
                <w:szCs w:val="24"/>
              </w:rPr>
              <w:t>study</w:t>
            </w:r>
            <w:r w:rsidRPr="006D61E9">
              <w:rPr>
                <w:rFonts w:ascii="Arial" w:hAnsi="Arial" w:cs="Arial"/>
                <w:b/>
                <w:color w:val="000000" w:themeColor="text1"/>
                <w:sz w:val="24"/>
                <w:szCs w:val="24"/>
              </w:rPr>
              <w:t xml:space="preserve"> are aimed at:</w:t>
            </w:r>
          </w:p>
          <w:p w:rsidR="004C1645" w:rsidRPr="006D61E9" w:rsidRDefault="004C1645" w:rsidP="00007231">
            <w:pPr>
              <w:spacing w:after="0" w:line="240" w:lineRule="auto"/>
              <w:rPr>
                <w:rFonts w:ascii="Arial" w:hAnsi="Arial" w:cs="Arial"/>
                <w:b/>
                <w:color w:val="000000" w:themeColor="text1"/>
                <w:sz w:val="24"/>
                <w:szCs w:val="24"/>
              </w:rPr>
            </w:pPr>
          </w:p>
          <w:p w:rsidR="00CC5A3D" w:rsidRPr="00C61EAF" w:rsidRDefault="00CC5A3D" w:rsidP="00007231">
            <w:pPr>
              <w:numPr>
                <w:ilvl w:val="0"/>
                <w:numId w:val="1"/>
              </w:numPr>
              <w:autoSpaceDE w:val="0"/>
              <w:autoSpaceDN w:val="0"/>
              <w:adjustRightInd w:val="0"/>
              <w:spacing w:after="0" w:line="240" w:lineRule="auto"/>
              <w:jc w:val="both"/>
              <w:rPr>
                <w:rFonts w:ascii="Arial" w:eastAsia="MS Mincho" w:hAnsi="Arial" w:cs="Arial"/>
                <w:b/>
                <w:color w:val="000000" w:themeColor="text1"/>
                <w:sz w:val="24"/>
                <w:szCs w:val="24"/>
              </w:rPr>
            </w:pPr>
            <w:r w:rsidRPr="00C61EAF">
              <w:rPr>
                <w:rFonts w:ascii="Arial" w:eastAsia="MS Mincho" w:hAnsi="Arial" w:cs="Arial"/>
                <w:b/>
                <w:color w:val="000000" w:themeColor="text1"/>
                <w:sz w:val="24"/>
                <w:szCs w:val="24"/>
              </w:rPr>
              <w:t>Enhancing public sector productivity and accelerating regulatory reforms by establishing state-level benchmarking indicators for businesses.</w:t>
            </w:r>
          </w:p>
          <w:p w:rsidR="004C1645" w:rsidRPr="00C61EAF" w:rsidRDefault="006D61E9" w:rsidP="00007231">
            <w:pPr>
              <w:numPr>
                <w:ilvl w:val="0"/>
                <w:numId w:val="1"/>
              </w:numPr>
              <w:autoSpaceDE w:val="0"/>
              <w:autoSpaceDN w:val="0"/>
              <w:adjustRightInd w:val="0"/>
              <w:spacing w:after="0" w:line="240" w:lineRule="auto"/>
              <w:jc w:val="both"/>
              <w:rPr>
                <w:rFonts w:ascii="Arial" w:eastAsia="MS Mincho" w:hAnsi="Arial" w:cs="Arial"/>
                <w:b/>
                <w:color w:val="000000" w:themeColor="text1"/>
                <w:sz w:val="24"/>
                <w:szCs w:val="24"/>
              </w:rPr>
            </w:pPr>
            <w:r w:rsidRPr="00C61EAF">
              <w:rPr>
                <w:rFonts w:ascii="Arial" w:hAnsi="Arial" w:cs="Arial"/>
                <w:b/>
                <w:color w:val="000000" w:themeColor="text1"/>
                <w:sz w:val="24"/>
                <w:szCs w:val="24"/>
              </w:rPr>
              <w:t>Comparing 3 EODB areas (S</w:t>
            </w:r>
            <w:r w:rsidR="00CC5A3D" w:rsidRPr="00C61EAF">
              <w:rPr>
                <w:rFonts w:ascii="Arial" w:hAnsi="Arial" w:cs="Arial"/>
                <w:b/>
                <w:color w:val="000000" w:themeColor="text1"/>
                <w:sz w:val="24"/>
                <w:szCs w:val="24"/>
              </w:rPr>
              <w:t>tarting a B</w:t>
            </w:r>
            <w:r w:rsidRPr="00C61EAF">
              <w:rPr>
                <w:rFonts w:ascii="Arial" w:hAnsi="Arial" w:cs="Arial"/>
                <w:b/>
                <w:color w:val="000000" w:themeColor="text1"/>
                <w:sz w:val="24"/>
                <w:szCs w:val="24"/>
              </w:rPr>
              <w:t>usiness, Registering Property and Dealing with Construction) with selected cities in Malaysia</w:t>
            </w:r>
            <w:r w:rsidR="00CC5A3D" w:rsidRPr="00C61EAF">
              <w:rPr>
                <w:rFonts w:ascii="Arial" w:hAnsi="Arial" w:cs="Arial"/>
                <w:b/>
                <w:color w:val="000000" w:themeColor="text1"/>
                <w:sz w:val="24"/>
                <w:szCs w:val="24"/>
              </w:rPr>
              <w:t>.</w:t>
            </w:r>
          </w:p>
          <w:p w:rsidR="004C1645" w:rsidRPr="00C61EAF" w:rsidRDefault="00CC5A3D" w:rsidP="00007231">
            <w:pPr>
              <w:numPr>
                <w:ilvl w:val="0"/>
                <w:numId w:val="1"/>
              </w:numPr>
              <w:autoSpaceDE w:val="0"/>
              <w:autoSpaceDN w:val="0"/>
              <w:adjustRightInd w:val="0"/>
              <w:spacing w:after="0" w:line="240" w:lineRule="auto"/>
              <w:jc w:val="both"/>
              <w:rPr>
                <w:rFonts w:ascii="Arial" w:hAnsi="Arial" w:cs="Arial"/>
                <w:b/>
                <w:color w:val="000000" w:themeColor="text1"/>
                <w:sz w:val="24"/>
                <w:szCs w:val="24"/>
              </w:rPr>
            </w:pPr>
            <w:r w:rsidRPr="00C61EAF">
              <w:rPr>
                <w:rFonts w:ascii="Arial" w:hAnsi="Arial" w:cs="Arial"/>
                <w:b/>
                <w:color w:val="000000" w:themeColor="text1"/>
                <w:sz w:val="24"/>
                <w:szCs w:val="24"/>
              </w:rPr>
              <w:t>Strengthen good regulatory practices in Malaysia to become more evidence-based, efficient and pro-competitive.</w:t>
            </w:r>
          </w:p>
          <w:p w:rsidR="00C61EAF" w:rsidRPr="00496ED2" w:rsidRDefault="00C61EAF" w:rsidP="00007231">
            <w:pPr>
              <w:numPr>
                <w:ilvl w:val="0"/>
                <w:numId w:val="1"/>
              </w:numPr>
              <w:autoSpaceDE w:val="0"/>
              <w:autoSpaceDN w:val="0"/>
              <w:adjustRightInd w:val="0"/>
              <w:spacing w:after="0" w:line="240" w:lineRule="auto"/>
              <w:jc w:val="both"/>
              <w:rPr>
                <w:rFonts w:ascii="Arial" w:hAnsi="Arial" w:cs="Arial"/>
                <w:b/>
                <w:sz w:val="24"/>
                <w:szCs w:val="24"/>
              </w:rPr>
            </w:pPr>
            <w:r w:rsidRPr="00496ED2">
              <w:rPr>
                <w:rFonts w:ascii="Arial" w:hAnsi="Arial" w:cs="Arial"/>
                <w:b/>
                <w:sz w:val="24"/>
                <w:szCs w:val="24"/>
              </w:rPr>
              <w:t xml:space="preserve">To benchmark other cities best practices in subnational studies around the world. </w:t>
            </w:r>
          </w:p>
          <w:p w:rsidR="000542E6" w:rsidRPr="006D61E9" w:rsidRDefault="000542E6" w:rsidP="00563A47">
            <w:pPr>
              <w:spacing w:after="0" w:line="240" w:lineRule="auto"/>
              <w:ind w:left="720"/>
              <w:jc w:val="both"/>
              <w:rPr>
                <w:rFonts w:ascii="Arial" w:hAnsi="Arial" w:cs="Arial"/>
                <w:b/>
                <w:color w:val="FF0000"/>
                <w:sz w:val="24"/>
                <w:szCs w:val="24"/>
              </w:rPr>
            </w:pPr>
          </w:p>
          <w:p w:rsidR="004C1645" w:rsidRPr="006D61E9" w:rsidRDefault="004C1645" w:rsidP="00007231">
            <w:pPr>
              <w:spacing w:after="0" w:line="240" w:lineRule="auto"/>
              <w:ind w:left="720"/>
              <w:jc w:val="both"/>
              <w:rPr>
                <w:rFonts w:ascii="Arial" w:hAnsi="Arial" w:cs="Arial"/>
                <w:b/>
                <w:color w:val="FF0000"/>
                <w:sz w:val="24"/>
                <w:szCs w:val="24"/>
              </w:rPr>
            </w:pPr>
          </w:p>
        </w:tc>
      </w:tr>
      <w:tr w:rsidR="006D61E9" w:rsidRPr="006D61E9" w:rsidTr="00007231">
        <w:trPr>
          <w:trHeight w:val="855"/>
        </w:trPr>
        <w:tc>
          <w:tcPr>
            <w:tcW w:w="2520" w:type="dxa"/>
            <w:vAlign w:val="center"/>
          </w:tcPr>
          <w:p w:rsidR="004C1645" w:rsidRPr="006D61E9" w:rsidRDefault="004C1645" w:rsidP="00007231">
            <w:pPr>
              <w:spacing w:after="0" w:line="240" w:lineRule="auto"/>
              <w:jc w:val="center"/>
              <w:rPr>
                <w:rFonts w:ascii="Arial" w:hAnsi="Arial" w:cs="Arial"/>
                <w:b/>
                <w:color w:val="FF0000"/>
                <w:sz w:val="24"/>
                <w:szCs w:val="24"/>
              </w:rPr>
            </w:pPr>
            <w:r w:rsidRPr="00D1275C">
              <w:rPr>
                <w:rFonts w:ascii="Arial" w:hAnsi="Arial" w:cs="Arial"/>
                <w:b/>
                <w:color w:val="000000" w:themeColor="text1"/>
                <w:sz w:val="24"/>
                <w:szCs w:val="24"/>
              </w:rPr>
              <w:t>BENEFITS</w:t>
            </w:r>
          </w:p>
        </w:tc>
        <w:tc>
          <w:tcPr>
            <w:tcW w:w="270" w:type="dxa"/>
            <w:vAlign w:val="center"/>
          </w:tcPr>
          <w:p w:rsidR="004C1645" w:rsidRPr="006D61E9" w:rsidRDefault="004C1645" w:rsidP="00007231">
            <w:pPr>
              <w:spacing w:after="0" w:line="240" w:lineRule="auto"/>
              <w:rPr>
                <w:rFonts w:ascii="Arial" w:hAnsi="Arial" w:cs="Arial"/>
                <w:b/>
                <w:color w:val="FF0000"/>
                <w:sz w:val="24"/>
                <w:szCs w:val="24"/>
              </w:rPr>
            </w:pPr>
          </w:p>
        </w:tc>
        <w:tc>
          <w:tcPr>
            <w:tcW w:w="8010" w:type="dxa"/>
            <w:vAlign w:val="center"/>
          </w:tcPr>
          <w:p w:rsidR="004C1645" w:rsidRPr="006D61E9" w:rsidRDefault="004C1645" w:rsidP="00D1275C">
            <w:pPr>
              <w:spacing w:line="240" w:lineRule="auto"/>
              <w:jc w:val="both"/>
              <w:rPr>
                <w:rFonts w:ascii="Arial" w:hAnsi="Arial" w:cs="Arial"/>
                <w:b/>
                <w:color w:val="FF0000"/>
                <w:sz w:val="24"/>
                <w:szCs w:val="24"/>
              </w:rPr>
            </w:pPr>
            <w:r w:rsidRPr="00D1275C">
              <w:rPr>
                <w:rFonts w:ascii="Arial" w:hAnsi="Arial" w:cs="Arial"/>
                <w:b/>
                <w:color w:val="000000" w:themeColor="text1"/>
                <w:sz w:val="24"/>
                <w:szCs w:val="24"/>
                <w:lang w:val="en-GB"/>
              </w:rPr>
              <w:t xml:space="preserve">The </w:t>
            </w:r>
            <w:r w:rsidR="00C61EAF" w:rsidRPr="00D1275C">
              <w:rPr>
                <w:rFonts w:ascii="Arial" w:hAnsi="Arial" w:cs="Arial"/>
                <w:b/>
                <w:color w:val="000000" w:themeColor="text1"/>
                <w:sz w:val="24"/>
                <w:szCs w:val="24"/>
                <w:lang w:val="en-GB"/>
              </w:rPr>
              <w:t xml:space="preserve">study </w:t>
            </w:r>
            <w:r w:rsidRPr="00D1275C">
              <w:rPr>
                <w:rFonts w:ascii="Arial" w:hAnsi="Arial" w:cs="Arial"/>
                <w:b/>
                <w:color w:val="000000" w:themeColor="text1"/>
                <w:sz w:val="24"/>
                <w:szCs w:val="24"/>
                <w:lang w:val="en-GB"/>
              </w:rPr>
              <w:t>will also function as to develop the international co-operations, exchange of information and experience as well as</w:t>
            </w:r>
            <w:r w:rsidR="00D1275C">
              <w:rPr>
                <w:rFonts w:ascii="Arial" w:hAnsi="Arial" w:cs="Arial"/>
                <w:b/>
                <w:color w:val="000000" w:themeColor="text1"/>
                <w:sz w:val="24"/>
                <w:szCs w:val="24"/>
                <w:lang w:val="en-GB"/>
              </w:rPr>
              <w:t xml:space="preserve"> the sharing of best practice. </w:t>
            </w:r>
            <w:r w:rsidRPr="00D1275C">
              <w:rPr>
                <w:rFonts w:ascii="Arial" w:hAnsi="Arial" w:cs="Arial"/>
                <w:b/>
                <w:color w:val="000000" w:themeColor="text1"/>
                <w:sz w:val="24"/>
                <w:szCs w:val="24"/>
                <w:lang w:val="en-GB"/>
              </w:rPr>
              <w:t xml:space="preserve"> </w:t>
            </w:r>
          </w:p>
        </w:tc>
      </w:tr>
      <w:tr w:rsidR="006D61E9" w:rsidRPr="006D61E9" w:rsidTr="00007231">
        <w:trPr>
          <w:trHeight w:val="855"/>
        </w:trPr>
        <w:tc>
          <w:tcPr>
            <w:tcW w:w="2520" w:type="dxa"/>
            <w:vAlign w:val="center"/>
          </w:tcPr>
          <w:p w:rsidR="004C1645" w:rsidRPr="00D1275C" w:rsidRDefault="004C1645" w:rsidP="00007231">
            <w:pPr>
              <w:spacing w:after="0" w:line="240" w:lineRule="auto"/>
              <w:jc w:val="center"/>
              <w:rPr>
                <w:rFonts w:ascii="Arial" w:hAnsi="Arial" w:cs="Arial"/>
                <w:b/>
                <w:noProof/>
                <w:color w:val="000000" w:themeColor="text1"/>
                <w:sz w:val="24"/>
                <w:szCs w:val="24"/>
              </w:rPr>
            </w:pPr>
            <w:r w:rsidRPr="00D1275C">
              <w:rPr>
                <w:rFonts w:ascii="Arial" w:hAnsi="Arial" w:cs="Arial"/>
                <w:b/>
                <w:noProof/>
                <w:color w:val="000000" w:themeColor="text1"/>
                <w:sz w:val="24"/>
                <w:szCs w:val="24"/>
              </w:rPr>
              <w:t>ESTIMATED</w:t>
            </w:r>
          </w:p>
          <w:p w:rsidR="004C1645" w:rsidRPr="00D1275C" w:rsidRDefault="004C1645" w:rsidP="00007231">
            <w:pPr>
              <w:spacing w:after="0" w:line="240" w:lineRule="auto"/>
              <w:jc w:val="center"/>
              <w:rPr>
                <w:rFonts w:ascii="Arial" w:hAnsi="Arial" w:cs="Arial"/>
                <w:b/>
                <w:noProof/>
                <w:color w:val="000000" w:themeColor="text1"/>
                <w:sz w:val="24"/>
                <w:szCs w:val="24"/>
              </w:rPr>
            </w:pPr>
            <w:r w:rsidRPr="00D1275C">
              <w:rPr>
                <w:rFonts w:ascii="Arial" w:hAnsi="Arial" w:cs="Arial"/>
                <w:b/>
                <w:noProof/>
                <w:color w:val="000000" w:themeColor="text1"/>
                <w:sz w:val="24"/>
                <w:szCs w:val="24"/>
              </w:rPr>
              <w:t>TOTAL COST</w:t>
            </w:r>
          </w:p>
        </w:tc>
        <w:tc>
          <w:tcPr>
            <w:tcW w:w="270" w:type="dxa"/>
            <w:vAlign w:val="center"/>
          </w:tcPr>
          <w:p w:rsidR="004C1645" w:rsidRPr="00D1275C" w:rsidRDefault="004C1645" w:rsidP="00007231">
            <w:pPr>
              <w:spacing w:after="0" w:line="240" w:lineRule="auto"/>
              <w:jc w:val="center"/>
              <w:rPr>
                <w:rFonts w:ascii="Arial" w:hAnsi="Arial" w:cs="Arial"/>
                <w:b/>
                <w:noProof/>
                <w:color w:val="000000" w:themeColor="text1"/>
                <w:sz w:val="24"/>
                <w:szCs w:val="24"/>
              </w:rPr>
            </w:pPr>
            <w:r w:rsidRPr="00D1275C">
              <w:rPr>
                <w:rFonts w:ascii="Arial" w:hAnsi="Arial" w:cs="Arial"/>
                <w:b/>
                <w:noProof/>
                <w:color w:val="000000" w:themeColor="text1"/>
                <w:sz w:val="24"/>
                <w:szCs w:val="24"/>
              </w:rPr>
              <w:t>:</w:t>
            </w:r>
          </w:p>
        </w:tc>
        <w:tc>
          <w:tcPr>
            <w:tcW w:w="8010" w:type="dxa"/>
            <w:vAlign w:val="center"/>
          </w:tcPr>
          <w:p w:rsidR="00D1275C" w:rsidRPr="00D1275C" w:rsidRDefault="00D1275C" w:rsidP="00B71B7D">
            <w:pPr>
              <w:spacing w:after="0" w:line="240" w:lineRule="auto"/>
              <w:rPr>
                <w:rFonts w:ascii="Arial" w:eastAsia="MS Mincho" w:hAnsi="Arial" w:cs="Arial"/>
                <w:b/>
                <w:bCs/>
                <w:color w:val="000000" w:themeColor="text1"/>
                <w:sz w:val="24"/>
                <w:szCs w:val="24"/>
              </w:rPr>
            </w:pPr>
            <w:r w:rsidRPr="00D1275C">
              <w:rPr>
                <w:rFonts w:ascii="Arial" w:eastAsia="MS Mincho" w:hAnsi="Arial" w:cs="Arial"/>
                <w:b/>
                <w:bCs/>
                <w:color w:val="000000" w:themeColor="text1"/>
                <w:sz w:val="24"/>
                <w:szCs w:val="24"/>
              </w:rPr>
              <w:t>RM3,</w:t>
            </w:r>
            <w:r w:rsidR="000F4067">
              <w:rPr>
                <w:rFonts w:ascii="Arial" w:eastAsia="MS Mincho" w:hAnsi="Arial" w:cs="Arial"/>
                <w:b/>
                <w:bCs/>
                <w:color w:val="000000" w:themeColor="text1"/>
                <w:sz w:val="24"/>
                <w:szCs w:val="24"/>
              </w:rPr>
              <w:t>329</w:t>
            </w:r>
            <w:r w:rsidRPr="00D1275C">
              <w:rPr>
                <w:rFonts w:ascii="Arial" w:eastAsia="MS Mincho" w:hAnsi="Arial" w:cs="Arial"/>
                <w:b/>
                <w:bCs/>
                <w:color w:val="000000" w:themeColor="text1"/>
                <w:sz w:val="24"/>
                <w:szCs w:val="24"/>
              </w:rPr>
              <w:t xml:space="preserve">,000.00 </w:t>
            </w:r>
          </w:p>
          <w:p w:rsidR="00D1275C" w:rsidRPr="00D1275C" w:rsidRDefault="00D1275C" w:rsidP="00B71B7D">
            <w:pPr>
              <w:spacing w:after="0" w:line="240" w:lineRule="auto"/>
              <w:rPr>
                <w:rFonts w:ascii="Arial" w:eastAsia="MS Mincho" w:hAnsi="Arial" w:cs="Arial"/>
                <w:b/>
                <w:bCs/>
                <w:color w:val="000000" w:themeColor="text1"/>
                <w:sz w:val="24"/>
                <w:szCs w:val="24"/>
              </w:rPr>
            </w:pPr>
          </w:p>
          <w:p w:rsidR="004C1645" w:rsidRPr="00D1275C" w:rsidRDefault="00D1275C" w:rsidP="000F4067">
            <w:pPr>
              <w:spacing w:after="0" w:line="240" w:lineRule="auto"/>
              <w:rPr>
                <w:rFonts w:ascii="Arial" w:hAnsi="Arial" w:cs="Arial"/>
                <w:b/>
                <w:noProof/>
                <w:color w:val="000000" w:themeColor="text1"/>
                <w:sz w:val="24"/>
                <w:szCs w:val="24"/>
              </w:rPr>
            </w:pPr>
            <w:r w:rsidRPr="00D1275C">
              <w:rPr>
                <w:rFonts w:ascii="Arial" w:eastAsia="MS Mincho" w:hAnsi="Arial" w:cs="Arial"/>
                <w:b/>
                <w:bCs/>
                <w:color w:val="000000" w:themeColor="text1"/>
                <w:sz w:val="24"/>
                <w:szCs w:val="24"/>
              </w:rPr>
              <w:t>USD800,000 (Expert Fee) + RM</w:t>
            </w:r>
            <w:r w:rsidR="000F4067">
              <w:rPr>
                <w:rFonts w:ascii="Arial" w:eastAsia="MS Mincho" w:hAnsi="Arial" w:cs="Arial"/>
                <w:b/>
                <w:bCs/>
                <w:color w:val="000000" w:themeColor="text1"/>
                <w:sz w:val="24"/>
                <w:szCs w:val="24"/>
              </w:rPr>
              <w:t>129</w:t>
            </w:r>
            <w:r w:rsidRPr="00D1275C">
              <w:rPr>
                <w:rFonts w:ascii="Arial" w:eastAsia="MS Mincho" w:hAnsi="Arial" w:cs="Arial"/>
                <w:b/>
                <w:bCs/>
                <w:color w:val="000000" w:themeColor="text1"/>
                <w:sz w:val="24"/>
                <w:szCs w:val="24"/>
              </w:rPr>
              <w:t>,000 (Administration Cost)</w:t>
            </w:r>
          </w:p>
        </w:tc>
      </w:tr>
      <w:tr w:rsidR="006D61E9" w:rsidRPr="006D61E9" w:rsidTr="00007231">
        <w:trPr>
          <w:trHeight w:val="855"/>
        </w:trPr>
        <w:tc>
          <w:tcPr>
            <w:tcW w:w="2520" w:type="dxa"/>
            <w:vAlign w:val="center"/>
          </w:tcPr>
          <w:p w:rsidR="004C1645" w:rsidRPr="00D1275C" w:rsidRDefault="004C1645" w:rsidP="00007231">
            <w:pPr>
              <w:spacing w:after="0" w:line="240" w:lineRule="auto"/>
              <w:jc w:val="center"/>
              <w:rPr>
                <w:rFonts w:ascii="Arial" w:hAnsi="Arial" w:cs="Arial"/>
                <w:b/>
                <w:color w:val="000000" w:themeColor="text1"/>
                <w:sz w:val="24"/>
                <w:szCs w:val="24"/>
              </w:rPr>
            </w:pPr>
            <w:r w:rsidRPr="00D1275C">
              <w:rPr>
                <w:rFonts w:ascii="Arial" w:hAnsi="Arial" w:cs="Arial"/>
                <w:b/>
                <w:color w:val="000000" w:themeColor="text1"/>
                <w:sz w:val="24"/>
                <w:szCs w:val="24"/>
              </w:rPr>
              <w:t>BUDGET</w:t>
            </w:r>
          </w:p>
        </w:tc>
        <w:tc>
          <w:tcPr>
            <w:tcW w:w="270" w:type="dxa"/>
            <w:vAlign w:val="center"/>
          </w:tcPr>
          <w:p w:rsidR="004C1645" w:rsidRPr="00D1275C" w:rsidRDefault="004C1645" w:rsidP="00007231">
            <w:pPr>
              <w:spacing w:after="0" w:line="240" w:lineRule="auto"/>
              <w:rPr>
                <w:rFonts w:ascii="Arial" w:hAnsi="Arial" w:cs="Arial"/>
                <w:b/>
                <w:color w:val="000000" w:themeColor="text1"/>
                <w:sz w:val="24"/>
                <w:szCs w:val="24"/>
              </w:rPr>
            </w:pPr>
          </w:p>
        </w:tc>
        <w:tc>
          <w:tcPr>
            <w:tcW w:w="8010" w:type="dxa"/>
            <w:vAlign w:val="center"/>
          </w:tcPr>
          <w:p w:rsidR="004C1645" w:rsidRPr="00D1275C" w:rsidRDefault="000542E6" w:rsidP="00007231">
            <w:pPr>
              <w:spacing w:after="0" w:line="240" w:lineRule="auto"/>
              <w:rPr>
                <w:rFonts w:ascii="Arial" w:hAnsi="Arial" w:cs="Arial"/>
                <w:b/>
                <w:color w:val="000000" w:themeColor="text1"/>
                <w:sz w:val="24"/>
                <w:szCs w:val="24"/>
              </w:rPr>
            </w:pPr>
            <w:r w:rsidRPr="00D1275C">
              <w:rPr>
                <w:rFonts w:ascii="Arial" w:hAnsi="Arial" w:cs="Arial"/>
                <w:b/>
                <w:color w:val="000000" w:themeColor="text1"/>
                <w:sz w:val="24"/>
                <w:szCs w:val="24"/>
              </w:rPr>
              <w:t>PTPS</w:t>
            </w:r>
            <w:r w:rsidR="004C1645" w:rsidRPr="00D1275C">
              <w:rPr>
                <w:rFonts w:ascii="Arial" w:hAnsi="Arial" w:cs="Arial"/>
                <w:b/>
                <w:color w:val="000000" w:themeColor="text1"/>
                <w:sz w:val="24"/>
                <w:szCs w:val="24"/>
              </w:rPr>
              <w:t xml:space="preserve"> </w:t>
            </w:r>
          </w:p>
        </w:tc>
      </w:tr>
      <w:tr w:rsidR="006D61E9" w:rsidRPr="006D61E9" w:rsidTr="00007231">
        <w:trPr>
          <w:trHeight w:val="855"/>
        </w:trPr>
        <w:tc>
          <w:tcPr>
            <w:tcW w:w="2520" w:type="dxa"/>
            <w:vAlign w:val="center"/>
          </w:tcPr>
          <w:p w:rsidR="004C1645" w:rsidRPr="00D1275C" w:rsidRDefault="004C1645" w:rsidP="00007231">
            <w:pPr>
              <w:spacing w:after="0" w:line="240" w:lineRule="auto"/>
              <w:jc w:val="center"/>
              <w:rPr>
                <w:rFonts w:ascii="Arial" w:hAnsi="Arial" w:cs="Arial"/>
                <w:b/>
                <w:color w:val="000000" w:themeColor="text1"/>
                <w:sz w:val="24"/>
                <w:szCs w:val="24"/>
              </w:rPr>
            </w:pPr>
            <w:r w:rsidRPr="00D1275C">
              <w:rPr>
                <w:rFonts w:ascii="Arial" w:hAnsi="Arial" w:cs="Arial"/>
                <w:b/>
                <w:color w:val="000000" w:themeColor="text1"/>
                <w:sz w:val="24"/>
                <w:szCs w:val="24"/>
              </w:rPr>
              <w:t>DEPARTMENT</w:t>
            </w:r>
          </w:p>
        </w:tc>
        <w:tc>
          <w:tcPr>
            <w:tcW w:w="270" w:type="dxa"/>
            <w:vAlign w:val="center"/>
          </w:tcPr>
          <w:p w:rsidR="004C1645" w:rsidRPr="00D1275C" w:rsidRDefault="004C1645" w:rsidP="00007231">
            <w:pPr>
              <w:spacing w:after="0" w:line="240" w:lineRule="auto"/>
              <w:rPr>
                <w:rFonts w:ascii="Arial" w:hAnsi="Arial" w:cs="Arial"/>
                <w:b/>
                <w:color w:val="000000" w:themeColor="text1"/>
                <w:sz w:val="24"/>
                <w:szCs w:val="24"/>
              </w:rPr>
            </w:pPr>
          </w:p>
        </w:tc>
        <w:tc>
          <w:tcPr>
            <w:tcW w:w="8010" w:type="dxa"/>
            <w:vAlign w:val="center"/>
          </w:tcPr>
          <w:p w:rsidR="004C1645" w:rsidRPr="00D1275C" w:rsidRDefault="004C1645" w:rsidP="00007231">
            <w:pPr>
              <w:spacing w:after="0" w:line="240" w:lineRule="auto"/>
              <w:rPr>
                <w:rFonts w:ascii="Arial" w:hAnsi="Arial" w:cs="Arial"/>
                <w:b/>
                <w:color w:val="000000" w:themeColor="text1"/>
                <w:sz w:val="24"/>
                <w:szCs w:val="24"/>
              </w:rPr>
            </w:pPr>
            <w:r w:rsidRPr="00D1275C">
              <w:rPr>
                <w:rFonts w:ascii="Arial" w:hAnsi="Arial" w:cs="Arial"/>
                <w:b/>
                <w:color w:val="000000" w:themeColor="text1"/>
                <w:sz w:val="24"/>
                <w:szCs w:val="24"/>
              </w:rPr>
              <w:t>SMART REGULATION</w:t>
            </w:r>
            <w:r w:rsidR="000542E6" w:rsidRPr="00D1275C">
              <w:rPr>
                <w:rFonts w:ascii="Arial" w:hAnsi="Arial" w:cs="Arial"/>
                <w:b/>
                <w:color w:val="000000" w:themeColor="text1"/>
                <w:sz w:val="24"/>
                <w:szCs w:val="24"/>
              </w:rPr>
              <w:t xml:space="preserve"> &amp; PRODUCTIV</w:t>
            </w:r>
            <w:r w:rsidR="00194A2D" w:rsidRPr="00D1275C">
              <w:rPr>
                <w:rFonts w:ascii="Arial" w:hAnsi="Arial" w:cs="Arial"/>
                <w:b/>
                <w:color w:val="000000" w:themeColor="text1"/>
                <w:sz w:val="24"/>
                <w:szCs w:val="24"/>
              </w:rPr>
              <w:t>ITY &amp; COMPETITIVENESS KNOWLEDGE</w:t>
            </w:r>
            <w:r w:rsidR="000542E6" w:rsidRPr="00D1275C">
              <w:rPr>
                <w:rFonts w:ascii="Arial" w:hAnsi="Arial" w:cs="Arial"/>
                <w:b/>
                <w:color w:val="000000" w:themeColor="text1"/>
                <w:sz w:val="24"/>
                <w:szCs w:val="24"/>
              </w:rPr>
              <w:t xml:space="preserve"> (PCK)</w:t>
            </w:r>
          </w:p>
        </w:tc>
      </w:tr>
      <w:tr w:rsidR="006D61E9" w:rsidRPr="006D61E9" w:rsidTr="00007231">
        <w:trPr>
          <w:trHeight w:val="855"/>
        </w:trPr>
        <w:tc>
          <w:tcPr>
            <w:tcW w:w="2520" w:type="dxa"/>
            <w:vAlign w:val="center"/>
          </w:tcPr>
          <w:p w:rsidR="004C1645" w:rsidRPr="00D1275C" w:rsidRDefault="004C1645" w:rsidP="00007231">
            <w:pPr>
              <w:spacing w:after="0" w:line="240" w:lineRule="auto"/>
              <w:jc w:val="center"/>
              <w:rPr>
                <w:rFonts w:ascii="Arial" w:hAnsi="Arial" w:cs="Arial"/>
                <w:b/>
                <w:color w:val="000000" w:themeColor="text1"/>
                <w:sz w:val="24"/>
                <w:szCs w:val="24"/>
              </w:rPr>
            </w:pPr>
            <w:r w:rsidRPr="00D1275C">
              <w:rPr>
                <w:rFonts w:ascii="Arial" w:hAnsi="Arial" w:cs="Arial"/>
                <w:b/>
                <w:color w:val="000000" w:themeColor="text1"/>
                <w:sz w:val="24"/>
                <w:szCs w:val="24"/>
              </w:rPr>
              <w:t>Comment/ Signature by PCT</w:t>
            </w:r>
          </w:p>
        </w:tc>
        <w:tc>
          <w:tcPr>
            <w:tcW w:w="270" w:type="dxa"/>
            <w:vAlign w:val="center"/>
          </w:tcPr>
          <w:p w:rsidR="004C1645" w:rsidRPr="00D1275C" w:rsidRDefault="004C1645" w:rsidP="00007231">
            <w:pPr>
              <w:spacing w:after="0" w:line="240" w:lineRule="auto"/>
              <w:rPr>
                <w:rFonts w:ascii="Arial" w:hAnsi="Arial" w:cs="Arial"/>
                <w:b/>
                <w:color w:val="000000" w:themeColor="text1"/>
                <w:sz w:val="24"/>
                <w:szCs w:val="24"/>
              </w:rPr>
            </w:pPr>
          </w:p>
        </w:tc>
        <w:tc>
          <w:tcPr>
            <w:tcW w:w="8010" w:type="dxa"/>
            <w:vAlign w:val="center"/>
          </w:tcPr>
          <w:p w:rsidR="004C1645" w:rsidRPr="00D1275C" w:rsidRDefault="004C1645" w:rsidP="00007231">
            <w:pPr>
              <w:spacing w:after="0" w:line="240" w:lineRule="auto"/>
              <w:ind w:left="3060" w:hanging="3060"/>
              <w:rPr>
                <w:rFonts w:ascii="Arial" w:hAnsi="Arial" w:cs="Arial"/>
                <w:b/>
                <w:color w:val="000000" w:themeColor="text1"/>
                <w:sz w:val="24"/>
                <w:szCs w:val="24"/>
              </w:rPr>
            </w:pPr>
          </w:p>
        </w:tc>
      </w:tr>
      <w:tr w:rsidR="006D61E9" w:rsidRPr="006D61E9" w:rsidTr="00007231">
        <w:trPr>
          <w:trHeight w:val="855"/>
        </w:trPr>
        <w:tc>
          <w:tcPr>
            <w:tcW w:w="2520" w:type="dxa"/>
            <w:vAlign w:val="center"/>
          </w:tcPr>
          <w:p w:rsidR="004C1645" w:rsidRPr="00D1275C" w:rsidRDefault="004C1645" w:rsidP="00007231">
            <w:pPr>
              <w:spacing w:after="0" w:line="240" w:lineRule="auto"/>
              <w:jc w:val="center"/>
              <w:rPr>
                <w:rFonts w:ascii="Arial" w:hAnsi="Arial" w:cs="Arial"/>
                <w:b/>
                <w:color w:val="000000" w:themeColor="text1"/>
                <w:sz w:val="24"/>
                <w:szCs w:val="24"/>
              </w:rPr>
            </w:pPr>
            <w:r w:rsidRPr="00D1275C">
              <w:rPr>
                <w:rFonts w:ascii="Arial" w:hAnsi="Arial" w:cs="Arial"/>
                <w:b/>
                <w:color w:val="000000" w:themeColor="text1"/>
                <w:sz w:val="24"/>
                <w:szCs w:val="24"/>
              </w:rPr>
              <w:t>Comment/</w:t>
            </w:r>
          </w:p>
          <w:p w:rsidR="004C1645" w:rsidRPr="00D1275C" w:rsidRDefault="004C1645" w:rsidP="00007231">
            <w:pPr>
              <w:spacing w:after="0" w:line="240" w:lineRule="auto"/>
              <w:jc w:val="center"/>
              <w:rPr>
                <w:rFonts w:ascii="Arial" w:hAnsi="Arial" w:cs="Arial"/>
                <w:b/>
                <w:color w:val="000000" w:themeColor="text1"/>
                <w:sz w:val="24"/>
                <w:szCs w:val="24"/>
              </w:rPr>
            </w:pPr>
            <w:r w:rsidRPr="00D1275C">
              <w:rPr>
                <w:rFonts w:ascii="Arial" w:hAnsi="Arial" w:cs="Arial"/>
                <w:b/>
                <w:color w:val="000000" w:themeColor="text1"/>
                <w:sz w:val="24"/>
                <w:szCs w:val="24"/>
              </w:rPr>
              <w:t>Signature by Accountant</w:t>
            </w:r>
          </w:p>
        </w:tc>
        <w:tc>
          <w:tcPr>
            <w:tcW w:w="270" w:type="dxa"/>
            <w:vAlign w:val="center"/>
          </w:tcPr>
          <w:p w:rsidR="004C1645" w:rsidRPr="00D1275C" w:rsidRDefault="004C1645" w:rsidP="00007231">
            <w:pPr>
              <w:spacing w:after="0" w:line="240" w:lineRule="auto"/>
              <w:rPr>
                <w:rFonts w:ascii="Arial" w:hAnsi="Arial" w:cs="Arial"/>
                <w:b/>
                <w:color w:val="000000" w:themeColor="text1"/>
                <w:sz w:val="24"/>
                <w:szCs w:val="24"/>
              </w:rPr>
            </w:pPr>
          </w:p>
        </w:tc>
        <w:tc>
          <w:tcPr>
            <w:tcW w:w="8010" w:type="dxa"/>
            <w:vAlign w:val="center"/>
          </w:tcPr>
          <w:p w:rsidR="004C1645" w:rsidRPr="00D1275C" w:rsidRDefault="004C1645" w:rsidP="00007231">
            <w:pPr>
              <w:spacing w:after="0" w:line="240" w:lineRule="auto"/>
              <w:ind w:left="3060" w:hanging="3060"/>
              <w:rPr>
                <w:rFonts w:ascii="Arial" w:hAnsi="Arial" w:cs="Arial"/>
                <w:b/>
                <w:color w:val="000000" w:themeColor="text1"/>
                <w:sz w:val="24"/>
                <w:szCs w:val="24"/>
              </w:rPr>
            </w:pPr>
          </w:p>
        </w:tc>
      </w:tr>
    </w:tbl>
    <w:p w:rsidR="004C1645" w:rsidRDefault="004C1645" w:rsidP="004C1645">
      <w:pPr>
        <w:spacing w:after="0" w:line="240" w:lineRule="auto"/>
        <w:jc w:val="center"/>
        <w:rPr>
          <w:rFonts w:ascii="Arial" w:hAnsi="Arial" w:cs="Arial"/>
          <w:b/>
          <w:color w:val="000000" w:themeColor="text1"/>
          <w:sz w:val="24"/>
          <w:szCs w:val="24"/>
        </w:rPr>
      </w:pPr>
      <w:r w:rsidRPr="006D61E9">
        <w:rPr>
          <w:rFonts w:ascii="Arial" w:hAnsi="Arial" w:cs="Arial"/>
          <w:b/>
          <w:color w:val="FF0000"/>
          <w:sz w:val="24"/>
          <w:szCs w:val="24"/>
          <w:u w:val="single"/>
        </w:rPr>
        <w:br w:type="page"/>
      </w:r>
      <w:r w:rsidR="00B862AA" w:rsidRPr="006D61E9">
        <w:rPr>
          <w:rFonts w:ascii="Arial" w:hAnsi="Arial" w:cs="Arial"/>
          <w:b/>
          <w:color w:val="000000" w:themeColor="text1"/>
          <w:sz w:val="24"/>
          <w:szCs w:val="24"/>
        </w:rPr>
        <w:lastRenderedPageBreak/>
        <w:t xml:space="preserve">SUBNATIONAL DOING BUSINESS STUDY IN MALAYSIA </w:t>
      </w:r>
      <w:r w:rsidR="00B862AA">
        <w:rPr>
          <w:rFonts w:ascii="Arial" w:hAnsi="Arial" w:cs="Arial"/>
          <w:b/>
          <w:color w:val="000000" w:themeColor="text1"/>
          <w:sz w:val="24"/>
          <w:szCs w:val="24"/>
        </w:rPr>
        <w:t>BY WORLD BANK</w:t>
      </w:r>
    </w:p>
    <w:p w:rsidR="00B862AA" w:rsidRPr="006D61E9" w:rsidRDefault="00B862AA" w:rsidP="004C1645">
      <w:pPr>
        <w:spacing w:after="0" w:line="240" w:lineRule="auto"/>
        <w:jc w:val="center"/>
        <w:rPr>
          <w:rFonts w:ascii="Arial" w:hAnsi="Arial" w:cs="Arial"/>
          <w:b/>
          <w:color w:val="FF0000"/>
          <w:sz w:val="24"/>
          <w:szCs w:val="24"/>
          <w:u w:val="single"/>
        </w:rPr>
      </w:pPr>
    </w:p>
    <w:p w:rsidR="004C1645" w:rsidRPr="006D61E9" w:rsidRDefault="004C1645" w:rsidP="004C1645">
      <w:pPr>
        <w:spacing w:after="0" w:line="240" w:lineRule="auto"/>
        <w:jc w:val="center"/>
        <w:rPr>
          <w:rFonts w:ascii="Arial" w:hAnsi="Arial" w:cs="Arial"/>
          <w:b/>
          <w:color w:val="FF0000"/>
          <w:sz w:val="24"/>
          <w:szCs w:val="24"/>
          <w:u w:val="single"/>
        </w:rPr>
      </w:pPr>
    </w:p>
    <w:p w:rsidR="004C1645" w:rsidRPr="00B862AA" w:rsidRDefault="004C1645" w:rsidP="004C1645">
      <w:pPr>
        <w:spacing w:after="0" w:line="240" w:lineRule="auto"/>
        <w:jc w:val="both"/>
        <w:outlineLvl w:val="0"/>
        <w:rPr>
          <w:rFonts w:ascii="Arial" w:hAnsi="Arial" w:cs="Arial"/>
          <w:b/>
          <w:color w:val="000000" w:themeColor="text1"/>
          <w:sz w:val="24"/>
          <w:szCs w:val="24"/>
        </w:rPr>
      </w:pPr>
      <w:r w:rsidRPr="00B862AA">
        <w:rPr>
          <w:rFonts w:ascii="Arial" w:hAnsi="Arial" w:cs="Arial"/>
          <w:b/>
          <w:color w:val="000000" w:themeColor="text1"/>
          <w:sz w:val="24"/>
          <w:szCs w:val="24"/>
        </w:rPr>
        <w:t>1.0</w:t>
      </w:r>
      <w:r w:rsidRPr="00B862AA">
        <w:rPr>
          <w:rFonts w:ascii="Arial" w:hAnsi="Arial" w:cs="Arial"/>
          <w:b/>
          <w:color w:val="000000" w:themeColor="text1"/>
          <w:sz w:val="24"/>
          <w:szCs w:val="24"/>
        </w:rPr>
        <w:tab/>
        <w:t>Purpose</w:t>
      </w:r>
    </w:p>
    <w:p w:rsidR="004C1645" w:rsidRPr="006D61E9" w:rsidRDefault="004C1645" w:rsidP="004C1645">
      <w:pPr>
        <w:spacing w:after="0" w:line="240" w:lineRule="auto"/>
        <w:jc w:val="both"/>
        <w:rPr>
          <w:rFonts w:ascii="Arial" w:hAnsi="Arial" w:cs="Arial"/>
          <w:color w:val="FF0000"/>
          <w:sz w:val="24"/>
          <w:szCs w:val="24"/>
        </w:rPr>
      </w:pPr>
    </w:p>
    <w:p w:rsidR="004C1645" w:rsidRPr="00B862AA" w:rsidRDefault="004C1645" w:rsidP="004C1645">
      <w:pPr>
        <w:spacing w:after="0" w:line="240" w:lineRule="auto"/>
        <w:ind w:left="720"/>
        <w:jc w:val="both"/>
        <w:rPr>
          <w:rFonts w:ascii="Arial" w:hAnsi="Arial" w:cs="Arial"/>
          <w:noProof/>
          <w:color w:val="000000" w:themeColor="text1"/>
          <w:sz w:val="24"/>
          <w:szCs w:val="24"/>
        </w:rPr>
      </w:pPr>
      <w:r w:rsidRPr="00B862AA">
        <w:rPr>
          <w:rFonts w:ascii="Arial" w:hAnsi="Arial" w:cs="Arial"/>
          <w:color w:val="000000" w:themeColor="text1"/>
          <w:sz w:val="24"/>
          <w:szCs w:val="24"/>
        </w:rPr>
        <w:t xml:space="preserve">The purpose of this paper is to request approval from MPC Board of Management for the </w:t>
      </w:r>
      <w:r w:rsidR="00B862AA">
        <w:rPr>
          <w:rFonts w:ascii="Arial" w:hAnsi="Arial" w:cs="Arial"/>
          <w:color w:val="000000" w:themeColor="text1"/>
          <w:sz w:val="24"/>
          <w:szCs w:val="24"/>
        </w:rPr>
        <w:t>S</w:t>
      </w:r>
      <w:r w:rsidR="00B862AA" w:rsidRPr="00B862AA">
        <w:rPr>
          <w:rFonts w:ascii="Arial" w:hAnsi="Arial" w:cs="Arial"/>
          <w:color w:val="000000" w:themeColor="text1"/>
          <w:sz w:val="24"/>
          <w:szCs w:val="24"/>
        </w:rPr>
        <w:t>ubna</w:t>
      </w:r>
      <w:r w:rsidR="00B862AA">
        <w:rPr>
          <w:rFonts w:ascii="Arial" w:hAnsi="Arial" w:cs="Arial"/>
          <w:color w:val="000000" w:themeColor="text1"/>
          <w:sz w:val="24"/>
          <w:szCs w:val="24"/>
        </w:rPr>
        <w:t>tional Doing Business S</w:t>
      </w:r>
      <w:r w:rsidR="00B862AA" w:rsidRPr="00B862AA">
        <w:rPr>
          <w:rFonts w:ascii="Arial" w:hAnsi="Arial" w:cs="Arial"/>
          <w:color w:val="000000" w:themeColor="text1"/>
          <w:sz w:val="24"/>
          <w:szCs w:val="24"/>
        </w:rPr>
        <w:t>tudy in Malaysia by World Bank</w:t>
      </w:r>
      <w:r w:rsidR="00B862AA">
        <w:rPr>
          <w:rFonts w:ascii="Arial" w:hAnsi="Arial" w:cs="Arial"/>
          <w:color w:val="000000" w:themeColor="text1"/>
          <w:sz w:val="24"/>
          <w:szCs w:val="24"/>
        </w:rPr>
        <w:t xml:space="preserve"> for the period of 2018-2020.</w:t>
      </w:r>
    </w:p>
    <w:p w:rsidR="004C1645" w:rsidRPr="006D61E9" w:rsidRDefault="004C1645" w:rsidP="004C1645">
      <w:pPr>
        <w:spacing w:after="0" w:line="240" w:lineRule="auto"/>
        <w:ind w:left="720" w:firstLine="720"/>
        <w:jc w:val="both"/>
        <w:rPr>
          <w:rFonts w:ascii="Arial" w:hAnsi="Arial" w:cs="Arial"/>
          <w:color w:val="FF0000"/>
          <w:sz w:val="24"/>
          <w:szCs w:val="24"/>
        </w:rPr>
      </w:pPr>
    </w:p>
    <w:p w:rsidR="004C1645" w:rsidRPr="00660012" w:rsidRDefault="004C1645" w:rsidP="004C1645">
      <w:pPr>
        <w:spacing w:after="0" w:line="240" w:lineRule="auto"/>
        <w:jc w:val="both"/>
        <w:outlineLvl w:val="0"/>
        <w:rPr>
          <w:rFonts w:ascii="Arial" w:hAnsi="Arial" w:cs="Arial"/>
          <w:b/>
          <w:color w:val="000000" w:themeColor="text1"/>
          <w:sz w:val="24"/>
          <w:szCs w:val="24"/>
        </w:rPr>
      </w:pPr>
      <w:r w:rsidRPr="00660012">
        <w:rPr>
          <w:rFonts w:ascii="Arial" w:hAnsi="Arial" w:cs="Arial"/>
          <w:b/>
          <w:color w:val="000000" w:themeColor="text1"/>
          <w:sz w:val="24"/>
          <w:szCs w:val="24"/>
        </w:rPr>
        <w:t>2.0</w:t>
      </w:r>
      <w:r w:rsidRPr="00660012">
        <w:rPr>
          <w:rFonts w:ascii="Arial" w:hAnsi="Arial" w:cs="Arial"/>
          <w:b/>
          <w:color w:val="000000" w:themeColor="text1"/>
          <w:sz w:val="24"/>
          <w:szCs w:val="24"/>
        </w:rPr>
        <w:tab/>
        <w:t>Background</w:t>
      </w:r>
    </w:p>
    <w:p w:rsidR="00660012" w:rsidRPr="006D61E9" w:rsidRDefault="00660012" w:rsidP="004C1645">
      <w:pPr>
        <w:spacing w:after="0" w:line="240" w:lineRule="auto"/>
        <w:jc w:val="both"/>
        <w:outlineLvl w:val="0"/>
        <w:rPr>
          <w:rFonts w:ascii="Arial" w:hAnsi="Arial" w:cs="Arial"/>
          <w:b/>
          <w:color w:val="FF0000"/>
          <w:sz w:val="24"/>
          <w:szCs w:val="24"/>
        </w:rPr>
      </w:pPr>
    </w:p>
    <w:p w:rsidR="004528AD" w:rsidRPr="004528AD" w:rsidRDefault="004528AD" w:rsidP="00660012">
      <w:pPr>
        <w:ind w:left="708"/>
        <w:jc w:val="both"/>
        <w:rPr>
          <w:rFonts w:ascii="Arial" w:hAnsi="Arial" w:cs="Arial"/>
          <w:sz w:val="24"/>
          <w:szCs w:val="24"/>
        </w:rPr>
      </w:pPr>
      <w:r w:rsidRPr="004528AD">
        <w:rPr>
          <w:rFonts w:ascii="Arial" w:hAnsi="Arial" w:cs="Arial"/>
          <w:sz w:val="24"/>
          <w:szCs w:val="24"/>
        </w:rPr>
        <w:t>The Doing Business 2018 report shows that although Malaysia's overall performance on the ease of doing business, as measured by Kuala Lumpur, is better than the average for East Asia and Pacific economies (EAP), it still lags behind some EAP economies. Malaysia's overall rank in Doing Business 2018 was 24th out of 190 economies, and 4th out of 25 economies in the region. Malaysia's ranking reflects an overall distance to the frontier of 78.43 percentage points (out of a possible 100). Compared to the top perf01ming EAP economies (Singapore; Hong Kong SAR, China; and T</w:t>
      </w:r>
      <w:r w:rsidR="00660012">
        <w:rPr>
          <w:rFonts w:ascii="Arial" w:hAnsi="Arial" w:cs="Arial"/>
          <w:sz w:val="24"/>
          <w:szCs w:val="24"/>
        </w:rPr>
        <w:t>aiwan, China), Malaysia's perfor</w:t>
      </w:r>
      <w:r w:rsidRPr="004528AD">
        <w:rPr>
          <w:rFonts w:ascii="Arial" w:hAnsi="Arial" w:cs="Arial"/>
          <w:sz w:val="24"/>
          <w:szCs w:val="24"/>
        </w:rPr>
        <w:t xml:space="preserve">mance still has room to improve across several indicators, especially on resolving insolvency (65.52 points), enforcing contracts (66.61), as well as registering property (76.06 points). </w:t>
      </w:r>
    </w:p>
    <w:p w:rsidR="004528AD" w:rsidRPr="004528AD" w:rsidRDefault="004528AD" w:rsidP="00660012">
      <w:pPr>
        <w:ind w:left="708"/>
        <w:jc w:val="both"/>
        <w:rPr>
          <w:rFonts w:ascii="Arial" w:hAnsi="Arial" w:cs="Arial"/>
          <w:sz w:val="24"/>
          <w:szCs w:val="24"/>
        </w:rPr>
      </w:pPr>
      <w:r w:rsidRPr="004528AD">
        <w:rPr>
          <w:rFonts w:ascii="Arial" w:hAnsi="Arial" w:cs="Arial"/>
          <w:sz w:val="24"/>
          <w:szCs w:val="24"/>
        </w:rPr>
        <w:t xml:space="preserve">Regulatory reform efforts are a key element of the 11th Malaysia Plan (2016-2020), which has provisions to modernize the current regulatory regime not only at the federal government level, but also at the state and local level, with the specific aim of increasing productivity in order to achieve a more sustainable, inclusive, and high rate of economic growth. Doing Business currently only benchmarks Kuala Lumpur, in representation of the whole Malaysian Federation. </w:t>
      </w:r>
      <w:proofErr w:type="gramStart"/>
      <w:r w:rsidRPr="004528AD">
        <w:rPr>
          <w:rFonts w:ascii="Arial" w:hAnsi="Arial" w:cs="Arial"/>
          <w:sz w:val="24"/>
          <w:szCs w:val="24"/>
        </w:rPr>
        <w:t>However, as the 11th Malaysia Plan has noted, "global competition for investment and talent is increasingly between cities, making it imperative to invest" in all cities, not only the largest business hub.</w:t>
      </w:r>
      <w:proofErr w:type="gramEnd"/>
      <w:r w:rsidRPr="004528AD">
        <w:rPr>
          <w:rFonts w:ascii="Arial" w:hAnsi="Arial" w:cs="Arial"/>
          <w:sz w:val="24"/>
          <w:szCs w:val="24"/>
        </w:rPr>
        <w:t xml:space="preserve"> Through the Plan, the Government of Malaysia has recognized the importance of empowering "local authorities to become strategic drivers of</w:t>
      </w:r>
      <w:r w:rsidR="00660012">
        <w:rPr>
          <w:rFonts w:ascii="Arial" w:hAnsi="Arial" w:cs="Arial"/>
          <w:sz w:val="24"/>
          <w:szCs w:val="24"/>
        </w:rPr>
        <w:t xml:space="preserve"> </w:t>
      </w:r>
      <w:r w:rsidRPr="004528AD">
        <w:rPr>
          <w:rFonts w:ascii="Arial" w:hAnsi="Arial" w:cs="Arial"/>
          <w:sz w:val="24"/>
          <w:szCs w:val="24"/>
        </w:rPr>
        <w:t xml:space="preserve">local economic and social development." </w:t>
      </w:r>
    </w:p>
    <w:p w:rsidR="00072818" w:rsidRPr="00072818" w:rsidRDefault="004528AD" w:rsidP="00072818">
      <w:pPr>
        <w:ind w:left="708"/>
        <w:jc w:val="both"/>
        <w:rPr>
          <w:rFonts w:ascii="Arial" w:hAnsi="Arial" w:cs="Arial"/>
          <w:sz w:val="24"/>
          <w:szCs w:val="24"/>
        </w:rPr>
      </w:pPr>
      <w:r w:rsidRPr="004528AD">
        <w:rPr>
          <w:rFonts w:ascii="Arial" w:hAnsi="Arial" w:cs="Arial"/>
          <w:sz w:val="24"/>
          <w:szCs w:val="24"/>
        </w:rPr>
        <w:t>Subnational Doing Business (SNDB) studies point to differences in business regulation and its implementation-as well as in the pace of regulatory reform-across locations in a single country or region. For several economies, subnational studies are now periodically updated to measure change over time or to expand geographic coverage to additional cities. SNDB contributes to mobilizing and structuring the energy to reform and encourages learning from peers, thus leveraging impact in multiple locations. This is achieved by: (</w:t>
      </w:r>
      <w:proofErr w:type="spellStart"/>
      <w:r w:rsidRPr="004528AD">
        <w:rPr>
          <w:rFonts w:ascii="Arial" w:hAnsi="Arial" w:cs="Arial"/>
          <w:sz w:val="24"/>
          <w:szCs w:val="24"/>
        </w:rPr>
        <w:t>i</w:t>
      </w:r>
      <w:proofErr w:type="spellEnd"/>
      <w:r w:rsidRPr="004528AD">
        <w:rPr>
          <w:rFonts w:ascii="Arial" w:hAnsi="Arial" w:cs="Arial"/>
          <w:sz w:val="24"/>
          <w:szCs w:val="24"/>
        </w:rPr>
        <w:t>) creating objective benchmarks of business regulations at the local level; (ii) generating ownership of the ref mm agenda by engaging public officials in the process of measurement; (iii) creating competition to reform among sub</w:t>
      </w:r>
      <w:r w:rsidR="00072818">
        <w:rPr>
          <w:rFonts w:ascii="Arial" w:hAnsi="Arial" w:cs="Arial"/>
          <w:sz w:val="24"/>
          <w:szCs w:val="24"/>
        </w:rPr>
        <w:t xml:space="preserve"> </w:t>
      </w:r>
      <w:r w:rsidR="00072818" w:rsidRPr="00072818">
        <w:rPr>
          <w:rFonts w:ascii="Arial" w:hAnsi="Arial" w:cs="Arial"/>
          <w:sz w:val="24"/>
          <w:szCs w:val="24"/>
        </w:rPr>
        <w:t xml:space="preserve">-national government </w:t>
      </w:r>
      <w:proofErr w:type="gramStart"/>
      <w:r w:rsidR="00072818" w:rsidRPr="00072818">
        <w:rPr>
          <w:rFonts w:ascii="Arial" w:hAnsi="Arial" w:cs="Arial"/>
          <w:sz w:val="24"/>
          <w:szCs w:val="24"/>
        </w:rPr>
        <w:t>and ;</w:t>
      </w:r>
      <w:proofErr w:type="gramEnd"/>
      <w:r w:rsidR="00072818" w:rsidRPr="00072818">
        <w:rPr>
          <w:rFonts w:ascii="Arial" w:hAnsi="Arial" w:cs="Arial"/>
          <w:sz w:val="24"/>
          <w:szCs w:val="24"/>
        </w:rPr>
        <w:t xml:space="preserve"> (iv) providing </w:t>
      </w:r>
      <w:r w:rsidR="00072818" w:rsidRPr="00072818">
        <w:rPr>
          <w:rFonts w:ascii="Arial" w:hAnsi="Arial" w:cs="Arial"/>
          <w:sz w:val="24"/>
          <w:szCs w:val="24"/>
        </w:rPr>
        <w:lastRenderedPageBreak/>
        <w:t>examples of good practices of “what has worked elsewhere” and policy recommendations that can be easily implemented without overhauling the regulatory framework</w:t>
      </w:r>
    </w:p>
    <w:p w:rsidR="00072818" w:rsidRDefault="00072818" w:rsidP="00630F70">
      <w:pPr>
        <w:ind w:left="708"/>
        <w:jc w:val="both"/>
        <w:rPr>
          <w:rFonts w:ascii="Arial" w:hAnsi="Arial" w:cs="Arial"/>
          <w:sz w:val="24"/>
          <w:szCs w:val="24"/>
        </w:rPr>
      </w:pPr>
      <w:r w:rsidRPr="00072818">
        <w:rPr>
          <w:rFonts w:ascii="Arial" w:hAnsi="Arial" w:cs="Arial"/>
          <w:sz w:val="24"/>
          <w:szCs w:val="24"/>
        </w:rPr>
        <w:t>Since 2005, Doing Business indicators have been tested successfully at the subnational level in more than 70 countries, covering 485 cities, including, among others, the BRIC countries, Colombia, Mexico, Italy, South Africa, Kazakhstan and Egypt. Repeated benchmarking studies conducted more than once in 17 countries motivated over 500 reforms. Regional studies have been undertaken in South East Europe, Central America and the Dominican Republic and across Euro</w:t>
      </w:r>
      <w:r>
        <w:rPr>
          <w:rFonts w:ascii="Arial" w:hAnsi="Arial" w:cs="Arial"/>
          <w:sz w:val="24"/>
          <w:szCs w:val="24"/>
        </w:rPr>
        <w:t>pean Union (EU) Member States (</w:t>
      </w:r>
      <w:r w:rsidRPr="00072818">
        <w:rPr>
          <w:rFonts w:ascii="Arial" w:hAnsi="Arial" w:cs="Arial"/>
          <w:sz w:val="24"/>
          <w:szCs w:val="24"/>
        </w:rPr>
        <w:t>ongoing).</w:t>
      </w:r>
    </w:p>
    <w:p w:rsidR="00563A47" w:rsidRPr="00072818" w:rsidRDefault="00563A47" w:rsidP="00630F70">
      <w:pPr>
        <w:ind w:left="708"/>
        <w:jc w:val="both"/>
        <w:rPr>
          <w:rFonts w:ascii="Arial" w:hAnsi="Arial" w:cs="Arial"/>
          <w:color w:val="000000" w:themeColor="text1"/>
          <w:sz w:val="24"/>
          <w:szCs w:val="24"/>
        </w:rPr>
      </w:pPr>
      <w:r w:rsidRPr="00072818">
        <w:rPr>
          <w:rFonts w:ascii="Arial" w:hAnsi="Arial" w:cs="Arial"/>
          <w:color w:val="000000" w:themeColor="text1"/>
          <w:sz w:val="24"/>
          <w:szCs w:val="24"/>
        </w:rPr>
        <w:t>As for Malaysia, the study expected will be conducted this year to benchmarkin</w:t>
      </w:r>
      <w:r w:rsidR="005E6D61">
        <w:rPr>
          <w:rFonts w:ascii="Arial" w:hAnsi="Arial" w:cs="Arial"/>
          <w:color w:val="000000" w:themeColor="text1"/>
          <w:sz w:val="24"/>
          <w:szCs w:val="24"/>
        </w:rPr>
        <w:t>g selected cities in Malaysia. 3</w:t>
      </w:r>
      <w:r w:rsidRPr="00072818">
        <w:rPr>
          <w:rFonts w:ascii="Arial" w:hAnsi="Arial" w:cs="Arial"/>
          <w:color w:val="000000" w:themeColor="text1"/>
          <w:sz w:val="24"/>
          <w:szCs w:val="24"/>
        </w:rPr>
        <w:t xml:space="preserve"> areas namely </w:t>
      </w:r>
      <w:proofErr w:type="gramStart"/>
      <w:r w:rsidR="005E6D61" w:rsidRPr="00072818">
        <w:rPr>
          <w:rFonts w:ascii="Arial" w:hAnsi="Arial" w:cs="Arial"/>
          <w:color w:val="000000" w:themeColor="text1"/>
          <w:sz w:val="24"/>
          <w:szCs w:val="24"/>
        </w:rPr>
        <w:t>Starting</w:t>
      </w:r>
      <w:proofErr w:type="gramEnd"/>
      <w:r w:rsidR="005E6D61" w:rsidRPr="00072818">
        <w:rPr>
          <w:rFonts w:ascii="Arial" w:hAnsi="Arial" w:cs="Arial"/>
          <w:color w:val="000000" w:themeColor="text1"/>
          <w:sz w:val="24"/>
          <w:szCs w:val="24"/>
        </w:rPr>
        <w:t xml:space="preserve"> a Business </w:t>
      </w:r>
      <w:r w:rsidRPr="00072818">
        <w:rPr>
          <w:rFonts w:ascii="Arial" w:hAnsi="Arial" w:cs="Arial"/>
          <w:color w:val="000000" w:themeColor="text1"/>
          <w:sz w:val="24"/>
          <w:szCs w:val="24"/>
        </w:rPr>
        <w:t>De</w:t>
      </w:r>
      <w:r w:rsidR="005E6D61">
        <w:rPr>
          <w:rFonts w:ascii="Arial" w:hAnsi="Arial" w:cs="Arial"/>
          <w:color w:val="000000" w:themeColor="text1"/>
          <w:sz w:val="24"/>
          <w:szCs w:val="24"/>
        </w:rPr>
        <w:t>aling with Construction Permits</w:t>
      </w:r>
      <w:r w:rsidRPr="00072818">
        <w:rPr>
          <w:rFonts w:ascii="Arial" w:hAnsi="Arial" w:cs="Arial"/>
          <w:color w:val="000000" w:themeColor="text1"/>
          <w:sz w:val="24"/>
          <w:szCs w:val="24"/>
        </w:rPr>
        <w:t xml:space="preserve"> and </w:t>
      </w:r>
      <w:r w:rsidR="005E6D61" w:rsidRPr="00072818">
        <w:rPr>
          <w:rFonts w:ascii="Arial" w:hAnsi="Arial" w:cs="Arial"/>
          <w:color w:val="000000" w:themeColor="text1"/>
          <w:sz w:val="24"/>
          <w:szCs w:val="24"/>
        </w:rPr>
        <w:t xml:space="preserve">Registering Property </w:t>
      </w:r>
      <w:r w:rsidRPr="00072818">
        <w:rPr>
          <w:rFonts w:ascii="Arial" w:hAnsi="Arial" w:cs="Arial"/>
          <w:color w:val="000000" w:themeColor="text1"/>
          <w:sz w:val="24"/>
          <w:szCs w:val="24"/>
        </w:rPr>
        <w:t>were proposed to be main indicators in the study.</w:t>
      </w:r>
    </w:p>
    <w:p w:rsidR="004C1645" w:rsidRPr="00072818" w:rsidRDefault="004C1645" w:rsidP="004C1645">
      <w:pPr>
        <w:spacing w:after="0" w:line="240" w:lineRule="auto"/>
        <w:outlineLvl w:val="0"/>
        <w:rPr>
          <w:rFonts w:ascii="Arial" w:hAnsi="Arial" w:cs="Arial"/>
          <w:b/>
          <w:color w:val="000000" w:themeColor="text1"/>
          <w:sz w:val="24"/>
          <w:szCs w:val="24"/>
        </w:rPr>
      </w:pPr>
      <w:r w:rsidRPr="00072818">
        <w:rPr>
          <w:rFonts w:ascii="Arial" w:hAnsi="Arial" w:cs="Arial"/>
          <w:b/>
          <w:color w:val="000000" w:themeColor="text1"/>
          <w:sz w:val="24"/>
          <w:szCs w:val="24"/>
        </w:rPr>
        <w:t>3.0</w:t>
      </w:r>
      <w:r w:rsidRPr="00072818">
        <w:rPr>
          <w:rFonts w:ascii="Arial" w:hAnsi="Arial" w:cs="Arial"/>
          <w:b/>
          <w:color w:val="000000" w:themeColor="text1"/>
          <w:sz w:val="24"/>
          <w:szCs w:val="24"/>
        </w:rPr>
        <w:tab/>
        <w:t>Objectives</w:t>
      </w:r>
    </w:p>
    <w:p w:rsidR="004C1645" w:rsidRPr="00072818" w:rsidRDefault="004C1645" w:rsidP="004C1645">
      <w:pPr>
        <w:spacing w:after="0" w:line="240" w:lineRule="auto"/>
        <w:rPr>
          <w:rFonts w:ascii="Arial" w:hAnsi="Arial" w:cs="Arial"/>
          <w:color w:val="000000" w:themeColor="text1"/>
          <w:sz w:val="24"/>
          <w:szCs w:val="24"/>
        </w:rPr>
      </w:pPr>
    </w:p>
    <w:p w:rsidR="004C1645" w:rsidRPr="00072818" w:rsidRDefault="004C1645" w:rsidP="00630F70">
      <w:pPr>
        <w:spacing w:after="0" w:line="240" w:lineRule="auto"/>
        <w:ind w:firstLine="708"/>
        <w:rPr>
          <w:rFonts w:ascii="Arial" w:hAnsi="Arial" w:cs="Arial"/>
          <w:color w:val="000000" w:themeColor="text1"/>
          <w:sz w:val="24"/>
          <w:szCs w:val="24"/>
        </w:rPr>
      </w:pPr>
      <w:r w:rsidRPr="00072818">
        <w:rPr>
          <w:rFonts w:ascii="Arial" w:hAnsi="Arial" w:cs="Arial"/>
          <w:color w:val="000000" w:themeColor="text1"/>
          <w:sz w:val="24"/>
          <w:szCs w:val="24"/>
        </w:rPr>
        <w:t xml:space="preserve">The </w:t>
      </w:r>
      <w:r w:rsidR="00072818" w:rsidRPr="00072818">
        <w:rPr>
          <w:rFonts w:ascii="Arial" w:hAnsi="Arial" w:cs="Arial"/>
          <w:color w:val="000000" w:themeColor="text1"/>
          <w:sz w:val="24"/>
          <w:szCs w:val="24"/>
        </w:rPr>
        <w:t>study</w:t>
      </w:r>
      <w:r w:rsidR="00E01261">
        <w:rPr>
          <w:rFonts w:ascii="Arial" w:hAnsi="Arial" w:cs="Arial"/>
          <w:color w:val="000000" w:themeColor="text1"/>
          <w:sz w:val="24"/>
          <w:szCs w:val="24"/>
        </w:rPr>
        <w:t xml:space="preserve"> is</w:t>
      </w:r>
      <w:r w:rsidRPr="00072818">
        <w:rPr>
          <w:rFonts w:ascii="Arial" w:hAnsi="Arial" w:cs="Arial"/>
          <w:color w:val="000000" w:themeColor="text1"/>
          <w:sz w:val="24"/>
          <w:szCs w:val="24"/>
        </w:rPr>
        <w:t xml:space="preserve"> aimed at:</w:t>
      </w:r>
    </w:p>
    <w:p w:rsidR="004C1645" w:rsidRPr="006D61E9" w:rsidRDefault="004C1645" w:rsidP="004C1645">
      <w:pPr>
        <w:spacing w:after="0" w:line="240" w:lineRule="auto"/>
        <w:rPr>
          <w:rFonts w:ascii="Arial" w:hAnsi="Arial" w:cs="Arial"/>
          <w:color w:val="FF0000"/>
          <w:sz w:val="24"/>
          <w:szCs w:val="24"/>
        </w:rPr>
      </w:pPr>
    </w:p>
    <w:p w:rsidR="00630F70" w:rsidRPr="00630F70" w:rsidRDefault="00630F70" w:rsidP="00630F70">
      <w:pPr>
        <w:pStyle w:val="ListParagraph"/>
        <w:numPr>
          <w:ilvl w:val="0"/>
          <w:numId w:val="11"/>
        </w:numPr>
        <w:spacing w:after="0" w:line="240" w:lineRule="auto"/>
        <w:jc w:val="both"/>
        <w:rPr>
          <w:rFonts w:ascii="Arial" w:hAnsi="Arial" w:cs="Arial"/>
          <w:color w:val="000000" w:themeColor="text1"/>
          <w:sz w:val="24"/>
          <w:szCs w:val="24"/>
        </w:rPr>
      </w:pPr>
      <w:r w:rsidRPr="00630F70">
        <w:rPr>
          <w:rFonts w:ascii="Arial" w:hAnsi="Arial" w:cs="Arial"/>
          <w:color w:val="000000" w:themeColor="text1"/>
          <w:sz w:val="24"/>
          <w:szCs w:val="24"/>
        </w:rPr>
        <w:t>Enhancing public sector productivity and accelerating regulatory reforms by establishing state-level benchmarking indicators for businesses.</w:t>
      </w:r>
    </w:p>
    <w:p w:rsidR="00630F70" w:rsidRPr="00630F70" w:rsidRDefault="00630F70" w:rsidP="00630F70">
      <w:pPr>
        <w:pStyle w:val="ListParagraph"/>
        <w:numPr>
          <w:ilvl w:val="0"/>
          <w:numId w:val="11"/>
        </w:numPr>
        <w:spacing w:after="0" w:line="240" w:lineRule="auto"/>
        <w:jc w:val="both"/>
        <w:rPr>
          <w:rFonts w:ascii="Arial" w:hAnsi="Arial" w:cs="Arial"/>
          <w:color w:val="000000" w:themeColor="text1"/>
          <w:sz w:val="24"/>
          <w:szCs w:val="24"/>
        </w:rPr>
      </w:pPr>
      <w:r w:rsidRPr="00630F70">
        <w:rPr>
          <w:rFonts w:ascii="Arial" w:hAnsi="Arial" w:cs="Arial"/>
          <w:color w:val="000000" w:themeColor="text1"/>
          <w:sz w:val="24"/>
          <w:szCs w:val="24"/>
        </w:rPr>
        <w:t>Comparing 3 EODB areas (Starting a Business, Registering Property and Dealing with Construction) with selected cities in Malaysia.</w:t>
      </w:r>
    </w:p>
    <w:p w:rsidR="00630F70" w:rsidRPr="00630F70" w:rsidRDefault="00630F70" w:rsidP="00630F70">
      <w:pPr>
        <w:pStyle w:val="ListParagraph"/>
        <w:numPr>
          <w:ilvl w:val="0"/>
          <w:numId w:val="11"/>
        </w:numPr>
        <w:spacing w:after="0" w:line="240" w:lineRule="auto"/>
        <w:jc w:val="both"/>
        <w:rPr>
          <w:rFonts w:ascii="Arial" w:hAnsi="Arial" w:cs="Arial"/>
          <w:color w:val="000000" w:themeColor="text1"/>
          <w:sz w:val="24"/>
          <w:szCs w:val="24"/>
        </w:rPr>
      </w:pPr>
      <w:r w:rsidRPr="00630F70">
        <w:rPr>
          <w:rFonts w:ascii="Arial" w:hAnsi="Arial" w:cs="Arial"/>
          <w:color w:val="000000" w:themeColor="text1"/>
          <w:sz w:val="24"/>
          <w:szCs w:val="24"/>
        </w:rPr>
        <w:t>Strengthen good regulatory practices in Malaysia to become more evidence-based, efficient and pro-competitive.</w:t>
      </w:r>
    </w:p>
    <w:p w:rsidR="00630F70" w:rsidRPr="00630F70" w:rsidRDefault="00630F70" w:rsidP="00630F70">
      <w:pPr>
        <w:pStyle w:val="ListParagraph"/>
        <w:numPr>
          <w:ilvl w:val="0"/>
          <w:numId w:val="11"/>
        </w:numPr>
        <w:spacing w:after="0" w:line="240" w:lineRule="auto"/>
        <w:jc w:val="both"/>
        <w:rPr>
          <w:rFonts w:ascii="Arial" w:hAnsi="Arial" w:cs="Arial"/>
          <w:color w:val="000000" w:themeColor="text1"/>
          <w:sz w:val="24"/>
          <w:szCs w:val="24"/>
        </w:rPr>
      </w:pPr>
      <w:r w:rsidRPr="00630F70">
        <w:rPr>
          <w:rFonts w:ascii="Arial" w:hAnsi="Arial" w:cs="Arial"/>
          <w:color w:val="000000" w:themeColor="text1"/>
          <w:sz w:val="24"/>
          <w:szCs w:val="24"/>
        </w:rPr>
        <w:t xml:space="preserve">To benchmark other cities best practices in subnational studies around the world. </w:t>
      </w:r>
    </w:p>
    <w:p w:rsidR="004C1645" w:rsidRPr="006D61E9" w:rsidRDefault="004C1645" w:rsidP="00287603">
      <w:pPr>
        <w:spacing w:after="0" w:line="240" w:lineRule="auto"/>
        <w:rPr>
          <w:rFonts w:ascii="Arial" w:hAnsi="Arial" w:cs="Arial"/>
          <w:b/>
          <w:color w:val="FF0000"/>
          <w:sz w:val="24"/>
          <w:szCs w:val="24"/>
        </w:rPr>
      </w:pPr>
    </w:p>
    <w:p w:rsidR="004C1645" w:rsidRPr="006D61E9" w:rsidRDefault="004C1645" w:rsidP="004C1645">
      <w:pPr>
        <w:spacing w:after="0" w:line="240" w:lineRule="auto"/>
        <w:ind w:left="720"/>
        <w:rPr>
          <w:rFonts w:ascii="Arial" w:hAnsi="Arial" w:cs="Arial"/>
          <w:b/>
          <w:color w:val="FF0000"/>
          <w:sz w:val="24"/>
          <w:szCs w:val="24"/>
        </w:rPr>
      </w:pPr>
    </w:p>
    <w:p w:rsidR="004C1645" w:rsidRPr="00630F70" w:rsidRDefault="004C1645" w:rsidP="004C1645">
      <w:pPr>
        <w:spacing w:after="0" w:line="240" w:lineRule="auto"/>
        <w:rPr>
          <w:rFonts w:ascii="Arial" w:hAnsi="Arial" w:cs="Arial"/>
          <w:b/>
          <w:color w:val="000000" w:themeColor="text1"/>
          <w:sz w:val="24"/>
          <w:szCs w:val="24"/>
        </w:rPr>
      </w:pPr>
      <w:r w:rsidRPr="00630F70">
        <w:rPr>
          <w:rFonts w:ascii="Arial" w:hAnsi="Arial" w:cs="Arial"/>
          <w:b/>
          <w:color w:val="000000" w:themeColor="text1"/>
          <w:sz w:val="24"/>
          <w:szCs w:val="24"/>
        </w:rPr>
        <w:t>4.0</w:t>
      </w:r>
      <w:r w:rsidRPr="00630F70">
        <w:rPr>
          <w:rFonts w:ascii="Arial" w:hAnsi="Arial" w:cs="Arial"/>
          <w:b/>
          <w:color w:val="000000" w:themeColor="text1"/>
          <w:sz w:val="24"/>
          <w:szCs w:val="24"/>
        </w:rPr>
        <w:tab/>
        <w:t>Benefits</w:t>
      </w:r>
    </w:p>
    <w:p w:rsidR="004C1645" w:rsidRPr="006D61E9" w:rsidRDefault="004C1645" w:rsidP="004C1645">
      <w:pPr>
        <w:spacing w:after="0" w:line="240" w:lineRule="auto"/>
        <w:rPr>
          <w:rFonts w:ascii="Arial" w:hAnsi="Arial" w:cs="Arial"/>
          <w:color w:val="FF0000"/>
          <w:sz w:val="24"/>
          <w:szCs w:val="24"/>
        </w:rPr>
      </w:pPr>
    </w:p>
    <w:p w:rsidR="004C1645" w:rsidRPr="00630F70" w:rsidRDefault="00630F70" w:rsidP="004C1645">
      <w:pPr>
        <w:spacing w:after="0" w:line="240" w:lineRule="auto"/>
        <w:ind w:left="720"/>
        <w:jc w:val="both"/>
        <w:outlineLvl w:val="0"/>
        <w:rPr>
          <w:rFonts w:ascii="Arial" w:hAnsi="Arial" w:cs="Arial"/>
          <w:color w:val="FF0000"/>
          <w:sz w:val="24"/>
          <w:szCs w:val="24"/>
          <w:lang w:val="en-GB"/>
        </w:rPr>
      </w:pPr>
      <w:r w:rsidRPr="00630F70">
        <w:rPr>
          <w:rFonts w:ascii="Arial" w:hAnsi="Arial" w:cs="Arial"/>
          <w:color w:val="000000" w:themeColor="text1"/>
          <w:sz w:val="24"/>
          <w:szCs w:val="24"/>
          <w:lang w:val="en-GB"/>
        </w:rPr>
        <w:t xml:space="preserve">The study will also </w:t>
      </w:r>
      <w:r w:rsidR="00621D9A">
        <w:rPr>
          <w:rFonts w:ascii="Arial" w:hAnsi="Arial" w:cs="Arial"/>
          <w:color w:val="000000" w:themeColor="text1"/>
          <w:sz w:val="24"/>
          <w:szCs w:val="24"/>
          <w:lang w:val="en-GB"/>
        </w:rPr>
        <w:t>serve</w:t>
      </w:r>
      <w:r w:rsidRPr="00630F70">
        <w:rPr>
          <w:rFonts w:ascii="Arial" w:hAnsi="Arial" w:cs="Arial"/>
          <w:color w:val="000000" w:themeColor="text1"/>
          <w:sz w:val="24"/>
          <w:szCs w:val="24"/>
          <w:lang w:val="en-GB"/>
        </w:rPr>
        <w:t xml:space="preserve"> to </w:t>
      </w:r>
      <w:r w:rsidR="00621D9A">
        <w:rPr>
          <w:rFonts w:ascii="Arial" w:hAnsi="Arial" w:cs="Arial"/>
          <w:color w:val="000000" w:themeColor="text1"/>
          <w:sz w:val="24"/>
          <w:szCs w:val="24"/>
          <w:lang w:val="en-GB"/>
        </w:rPr>
        <w:t>strengthen</w:t>
      </w:r>
      <w:r w:rsidRPr="00630F70">
        <w:rPr>
          <w:rFonts w:ascii="Arial" w:hAnsi="Arial" w:cs="Arial"/>
          <w:color w:val="000000" w:themeColor="text1"/>
          <w:sz w:val="24"/>
          <w:szCs w:val="24"/>
          <w:lang w:val="en-GB"/>
        </w:rPr>
        <w:t xml:space="preserve"> </w:t>
      </w:r>
      <w:r w:rsidR="00E01261">
        <w:rPr>
          <w:rFonts w:ascii="Arial" w:hAnsi="Arial" w:cs="Arial"/>
          <w:color w:val="000000" w:themeColor="text1"/>
          <w:sz w:val="24"/>
          <w:szCs w:val="24"/>
          <w:lang w:val="en-GB"/>
        </w:rPr>
        <w:t>international co-operation between MPC &amp; World Bank Research Team</w:t>
      </w:r>
      <w:r w:rsidRPr="00630F70">
        <w:rPr>
          <w:rFonts w:ascii="Arial" w:hAnsi="Arial" w:cs="Arial"/>
          <w:color w:val="000000" w:themeColor="text1"/>
          <w:sz w:val="24"/>
          <w:szCs w:val="24"/>
          <w:lang w:val="en-GB"/>
        </w:rPr>
        <w:t>, exchange of information and experience</w:t>
      </w:r>
      <w:r w:rsidR="00E01261">
        <w:rPr>
          <w:rFonts w:ascii="Arial" w:hAnsi="Arial" w:cs="Arial"/>
          <w:color w:val="000000" w:themeColor="text1"/>
          <w:sz w:val="24"/>
          <w:szCs w:val="24"/>
          <w:lang w:val="en-GB"/>
        </w:rPr>
        <w:t>s</w:t>
      </w:r>
      <w:r w:rsidRPr="00630F70">
        <w:rPr>
          <w:rFonts w:ascii="Arial" w:hAnsi="Arial" w:cs="Arial"/>
          <w:color w:val="000000" w:themeColor="text1"/>
          <w:sz w:val="24"/>
          <w:szCs w:val="24"/>
          <w:lang w:val="en-GB"/>
        </w:rPr>
        <w:t xml:space="preserve"> as well as the sharing of best practice</w:t>
      </w:r>
      <w:r w:rsidR="00E01261">
        <w:rPr>
          <w:rFonts w:ascii="Arial" w:hAnsi="Arial" w:cs="Arial"/>
          <w:color w:val="000000" w:themeColor="text1"/>
          <w:sz w:val="24"/>
          <w:szCs w:val="24"/>
          <w:lang w:val="en-GB"/>
        </w:rPr>
        <w:t>s</w:t>
      </w:r>
      <w:r w:rsidRPr="00630F70">
        <w:rPr>
          <w:rFonts w:ascii="Arial" w:hAnsi="Arial" w:cs="Arial"/>
          <w:color w:val="000000" w:themeColor="text1"/>
          <w:sz w:val="24"/>
          <w:szCs w:val="24"/>
          <w:lang w:val="en-GB"/>
        </w:rPr>
        <w:t xml:space="preserve">.  </w:t>
      </w:r>
    </w:p>
    <w:p w:rsidR="004C1645" w:rsidRDefault="004C1645" w:rsidP="004C1645">
      <w:pPr>
        <w:spacing w:after="0" w:line="240" w:lineRule="auto"/>
        <w:jc w:val="both"/>
        <w:outlineLvl w:val="0"/>
        <w:rPr>
          <w:rFonts w:ascii="Arial" w:hAnsi="Arial" w:cs="Arial"/>
          <w:color w:val="FF0000"/>
          <w:sz w:val="24"/>
          <w:szCs w:val="24"/>
        </w:rPr>
      </w:pPr>
    </w:p>
    <w:p w:rsidR="00630F70" w:rsidRPr="006D61E9" w:rsidRDefault="00630F70" w:rsidP="004C1645">
      <w:pPr>
        <w:spacing w:after="0" w:line="240" w:lineRule="auto"/>
        <w:jc w:val="both"/>
        <w:outlineLvl w:val="0"/>
        <w:rPr>
          <w:rFonts w:ascii="Arial" w:hAnsi="Arial" w:cs="Arial"/>
          <w:color w:val="FF0000"/>
          <w:sz w:val="24"/>
          <w:szCs w:val="24"/>
        </w:rPr>
      </w:pPr>
    </w:p>
    <w:p w:rsidR="004C1645" w:rsidRPr="00630F70" w:rsidRDefault="004C1645" w:rsidP="004C1645">
      <w:pPr>
        <w:spacing w:after="0" w:line="240" w:lineRule="auto"/>
        <w:jc w:val="both"/>
        <w:outlineLvl w:val="0"/>
        <w:rPr>
          <w:rFonts w:ascii="Arial" w:hAnsi="Arial" w:cs="Arial"/>
          <w:b/>
          <w:color w:val="000000" w:themeColor="text1"/>
          <w:sz w:val="24"/>
          <w:szCs w:val="24"/>
        </w:rPr>
      </w:pPr>
      <w:r w:rsidRPr="00630F70">
        <w:rPr>
          <w:rFonts w:ascii="Arial" w:hAnsi="Arial" w:cs="Arial"/>
          <w:b/>
          <w:color w:val="000000" w:themeColor="text1"/>
          <w:sz w:val="24"/>
          <w:szCs w:val="24"/>
        </w:rPr>
        <w:t xml:space="preserve">5.0 </w:t>
      </w:r>
      <w:r w:rsidRPr="00630F70">
        <w:rPr>
          <w:rFonts w:ascii="Arial" w:hAnsi="Arial" w:cs="Arial"/>
          <w:b/>
          <w:color w:val="000000" w:themeColor="text1"/>
          <w:sz w:val="24"/>
          <w:szCs w:val="24"/>
        </w:rPr>
        <w:tab/>
      </w:r>
      <w:r w:rsidR="00630F70">
        <w:rPr>
          <w:rFonts w:ascii="Arial" w:hAnsi="Arial" w:cs="Arial"/>
          <w:b/>
          <w:color w:val="000000" w:themeColor="text1"/>
          <w:sz w:val="24"/>
          <w:szCs w:val="24"/>
        </w:rPr>
        <w:t>Scope of Work</w:t>
      </w:r>
    </w:p>
    <w:p w:rsidR="004C1645" w:rsidRPr="006D61E9" w:rsidRDefault="004C1645" w:rsidP="004C1645">
      <w:pPr>
        <w:spacing w:after="0" w:line="240" w:lineRule="auto"/>
        <w:jc w:val="both"/>
        <w:outlineLvl w:val="0"/>
        <w:rPr>
          <w:rFonts w:ascii="Arial" w:hAnsi="Arial" w:cs="Arial"/>
          <w:b/>
          <w:color w:val="FF0000"/>
          <w:sz w:val="24"/>
          <w:szCs w:val="24"/>
        </w:rPr>
      </w:pPr>
    </w:p>
    <w:p w:rsidR="004C1645" w:rsidRDefault="005A308A" w:rsidP="00E01261">
      <w:pPr>
        <w:spacing w:after="0" w:line="240" w:lineRule="auto"/>
        <w:ind w:left="705"/>
        <w:jc w:val="both"/>
        <w:outlineLvl w:val="0"/>
        <w:rPr>
          <w:rFonts w:ascii="Arial" w:hAnsi="Arial" w:cs="Arial"/>
          <w:color w:val="000000" w:themeColor="text1"/>
          <w:sz w:val="24"/>
          <w:szCs w:val="24"/>
        </w:rPr>
      </w:pPr>
      <w:r w:rsidRPr="005A308A">
        <w:rPr>
          <w:rFonts w:ascii="Arial" w:hAnsi="Arial" w:cs="Arial"/>
          <w:color w:val="000000" w:themeColor="text1"/>
          <w:sz w:val="24"/>
          <w:szCs w:val="24"/>
        </w:rPr>
        <w:t>The scope</w:t>
      </w:r>
      <w:r>
        <w:rPr>
          <w:rFonts w:ascii="Arial" w:hAnsi="Arial" w:cs="Arial"/>
          <w:color w:val="000000" w:themeColor="text1"/>
          <w:sz w:val="24"/>
          <w:szCs w:val="24"/>
        </w:rPr>
        <w:t xml:space="preserve"> of the project will cover three Doing Business indicators across 5 Malaysia cities plus Kuala Lumpur.</w:t>
      </w:r>
    </w:p>
    <w:p w:rsidR="005A308A" w:rsidRDefault="005A308A" w:rsidP="004C1645">
      <w:pPr>
        <w:spacing w:after="0" w:line="240" w:lineRule="auto"/>
        <w:jc w:val="both"/>
        <w:outlineLvl w:val="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784"/>
        <w:gridCol w:w="4784"/>
      </w:tblGrid>
      <w:tr w:rsidR="005E6D61" w:rsidTr="005E6D61">
        <w:trPr>
          <w:trHeight w:val="1732"/>
        </w:trPr>
        <w:tc>
          <w:tcPr>
            <w:tcW w:w="4784" w:type="dxa"/>
          </w:tcPr>
          <w:p w:rsidR="005E6D61" w:rsidRPr="005E6D61" w:rsidRDefault="005E6D61" w:rsidP="005E6D61">
            <w:pPr>
              <w:jc w:val="both"/>
              <w:outlineLvl w:val="0"/>
              <w:rPr>
                <w:rFonts w:ascii="Arial" w:hAnsi="Arial" w:cs="Arial"/>
                <w:b/>
                <w:color w:val="FF0000"/>
                <w:sz w:val="24"/>
                <w:szCs w:val="24"/>
              </w:rPr>
            </w:pPr>
            <w:r w:rsidRPr="005E6D61">
              <w:rPr>
                <w:rFonts w:ascii="Arial" w:hAnsi="Arial" w:cs="Arial"/>
                <w:b/>
                <w:color w:val="000000" w:themeColor="text1"/>
                <w:sz w:val="24"/>
                <w:szCs w:val="24"/>
              </w:rPr>
              <w:lastRenderedPageBreak/>
              <w:t>Indicators</w:t>
            </w:r>
          </w:p>
          <w:p w:rsidR="005E6D61" w:rsidRPr="005E6D61" w:rsidRDefault="005E6D61" w:rsidP="004C1645">
            <w:pPr>
              <w:jc w:val="both"/>
              <w:outlineLvl w:val="0"/>
              <w:rPr>
                <w:rFonts w:ascii="Arial" w:hAnsi="Arial" w:cs="Arial"/>
                <w:b/>
                <w:color w:val="000000" w:themeColor="text1"/>
                <w:sz w:val="24"/>
                <w:szCs w:val="24"/>
              </w:rPr>
            </w:pPr>
          </w:p>
        </w:tc>
        <w:tc>
          <w:tcPr>
            <w:tcW w:w="4784" w:type="dxa"/>
          </w:tcPr>
          <w:p w:rsidR="005E6D61" w:rsidRDefault="005E6D61" w:rsidP="004C1645">
            <w:pPr>
              <w:jc w:val="both"/>
              <w:outlineLvl w:val="0"/>
              <w:rPr>
                <w:rFonts w:ascii="Arial" w:hAnsi="Arial" w:cs="Arial"/>
                <w:color w:val="000000" w:themeColor="text1"/>
                <w:sz w:val="24"/>
                <w:szCs w:val="24"/>
              </w:rPr>
            </w:pPr>
            <w:r>
              <w:rPr>
                <w:rFonts w:ascii="Arial" w:hAnsi="Arial" w:cs="Arial"/>
                <w:color w:val="000000" w:themeColor="text1"/>
                <w:sz w:val="24"/>
                <w:szCs w:val="24"/>
              </w:rPr>
              <w:t>3 indicators</w:t>
            </w:r>
          </w:p>
          <w:p w:rsidR="005E6D61" w:rsidRDefault="005E6D61" w:rsidP="005E6D61">
            <w:pPr>
              <w:pStyle w:val="ListParagraph"/>
              <w:numPr>
                <w:ilvl w:val="0"/>
                <w:numId w:val="12"/>
              </w:numPr>
              <w:outlineLvl w:val="0"/>
              <w:rPr>
                <w:rFonts w:ascii="Arial" w:hAnsi="Arial" w:cs="Arial"/>
                <w:color w:val="000000" w:themeColor="text1"/>
                <w:sz w:val="24"/>
                <w:szCs w:val="24"/>
              </w:rPr>
            </w:pPr>
            <w:r>
              <w:rPr>
                <w:rFonts w:ascii="Arial" w:hAnsi="Arial" w:cs="Arial"/>
                <w:color w:val="000000" w:themeColor="text1"/>
                <w:sz w:val="24"/>
                <w:szCs w:val="24"/>
              </w:rPr>
              <w:t>Starting a Business</w:t>
            </w:r>
          </w:p>
          <w:p w:rsidR="005E6D61" w:rsidRDefault="005E6D61" w:rsidP="005E6D61">
            <w:pPr>
              <w:pStyle w:val="ListParagraph"/>
              <w:numPr>
                <w:ilvl w:val="0"/>
                <w:numId w:val="12"/>
              </w:numPr>
              <w:outlineLvl w:val="0"/>
              <w:rPr>
                <w:rFonts w:ascii="Arial" w:hAnsi="Arial" w:cs="Arial"/>
                <w:color w:val="000000" w:themeColor="text1"/>
                <w:sz w:val="24"/>
                <w:szCs w:val="24"/>
              </w:rPr>
            </w:pPr>
            <w:r w:rsidRPr="00072818">
              <w:rPr>
                <w:rFonts w:ascii="Arial" w:hAnsi="Arial" w:cs="Arial"/>
                <w:color w:val="000000" w:themeColor="text1"/>
                <w:sz w:val="24"/>
                <w:szCs w:val="24"/>
              </w:rPr>
              <w:t>De</w:t>
            </w:r>
            <w:r>
              <w:rPr>
                <w:rFonts w:ascii="Arial" w:hAnsi="Arial" w:cs="Arial"/>
                <w:color w:val="000000" w:themeColor="text1"/>
                <w:sz w:val="24"/>
                <w:szCs w:val="24"/>
              </w:rPr>
              <w:t>aling with Construction Permits</w:t>
            </w:r>
            <w:r w:rsidRPr="00072818">
              <w:rPr>
                <w:rFonts w:ascii="Arial" w:hAnsi="Arial" w:cs="Arial"/>
                <w:color w:val="000000" w:themeColor="text1"/>
                <w:sz w:val="24"/>
                <w:szCs w:val="24"/>
              </w:rPr>
              <w:t xml:space="preserve"> </w:t>
            </w:r>
            <w:r>
              <w:rPr>
                <w:rFonts w:ascii="Arial" w:hAnsi="Arial" w:cs="Arial"/>
                <w:color w:val="000000" w:themeColor="text1"/>
                <w:sz w:val="24"/>
                <w:szCs w:val="24"/>
              </w:rPr>
              <w:t>and</w:t>
            </w:r>
          </w:p>
          <w:p w:rsidR="005E6D61" w:rsidRPr="005E6D61" w:rsidRDefault="005E6D61" w:rsidP="005E6D61">
            <w:pPr>
              <w:pStyle w:val="ListParagraph"/>
              <w:numPr>
                <w:ilvl w:val="0"/>
                <w:numId w:val="12"/>
              </w:numPr>
              <w:outlineLvl w:val="0"/>
              <w:rPr>
                <w:rFonts w:ascii="Arial" w:hAnsi="Arial" w:cs="Arial"/>
                <w:color w:val="000000" w:themeColor="text1"/>
                <w:sz w:val="24"/>
                <w:szCs w:val="24"/>
              </w:rPr>
            </w:pPr>
            <w:r w:rsidRPr="00072818">
              <w:rPr>
                <w:rFonts w:ascii="Arial" w:hAnsi="Arial" w:cs="Arial"/>
                <w:color w:val="000000" w:themeColor="text1"/>
                <w:sz w:val="24"/>
                <w:szCs w:val="24"/>
              </w:rPr>
              <w:t>Registering Property</w:t>
            </w:r>
          </w:p>
        </w:tc>
      </w:tr>
      <w:tr w:rsidR="005E6D61" w:rsidTr="005E6D61">
        <w:trPr>
          <w:trHeight w:val="280"/>
        </w:trPr>
        <w:tc>
          <w:tcPr>
            <w:tcW w:w="4784" w:type="dxa"/>
          </w:tcPr>
          <w:p w:rsidR="005E6D61" w:rsidRPr="005E6D61" w:rsidRDefault="002D5E29" w:rsidP="004C1645">
            <w:pPr>
              <w:jc w:val="both"/>
              <w:outlineLvl w:val="0"/>
              <w:rPr>
                <w:rFonts w:ascii="Arial" w:hAnsi="Arial" w:cs="Arial"/>
                <w:b/>
                <w:color w:val="000000" w:themeColor="text1"/>
                <w:sz w:val="24"/>
                <w:szCs w:val="24"/>
              </w:rPr>
            </w:pPr>
            <w:r>
              <w:rPr>
                <w:rFonts w:ascii="Arial" w:hAnsi="Arial" w:cs="Arial"/>
                <w:b/>
                <w:color w:val="000000" w:themeColor="text1"/>
                <w:sz w:val="24"/>
                <w:szCs w:val="24"/>
              </w:rPr>
              <w:t>Locations/</w:t>
            </w:r>
            <w:r w:rsidR="005E6D61" w:rsidRPr="005E6D61">
              <w:rPr>
                <w:rFonts w:ascii="Arial" w:hAnsi="Arial" w:cs="Arial"/>
                <w:b/>
                <w:color w:val="000000" w:themeColor="text1"/>
                <w:sz w:val="24"/>
                <w:szCs w:val="24"/>
              </w:rPr>
              <w:t>Cities</w:t>
            </w:r>
          </w:p>
        </w:tc>
        <w:tc>
          <w:tcPr>
            <w:tcW w:w="4784" w:type="dxa"/>
          </w:tcPr>
          <w:p w:rsidR="005E6D61" w:rsidRDefault="005E6D61" w:rsidP="004C1645">
            <w:pPr>
              <w:jc w:val="both"/>
              <w:outlineLvl w:val="0"/>
              <w:rPr>
                <w:rFonts w:ascii="Arial" w:hAnsi="Arial" w:cs="Arial"/>
                <w:color w:val="000000" w:themeColor="text1"/>
                <w:sz w:val="24"/>
                <w:szCs w:val="24"/>
              </w:rPr>
            </w:pPr>
            <w:r>
              <w:rPr>
                <w:rFonts w:ascii="Arial" w:hAnsi="Arial" w:cs="Arial"/>
                <w:color w:val="000000" w:themeColor="text1"/>
                <w:sz w:val="24"/>
                <w:szCs w:val="24"/>
              </w:rPr>
              <w:t>5 cities + Kuala Lumpur</w:t>
            </w:r>
          </w:p>
          <w:p w:rsidR="005E6D61" w:rsidRDefault="005E6D61" w:rsidP="005E6D61">
            <w:pPr>
              <w:pStyle w:val="ListParagraph"/>
              <w:numPr>
                <w:ilvl w:val="0"/>
                <w:numId w:val="12"/>
              </w:numPr>
              <w:jc w:val="both"/>
              <w:outlineLvl w:val="0"/>
              <w:rPr>
                <w:rFonts w:ascii="Arial" w:hAnsi="Arial" w:cs="Arial"/>
                <w:color w:val="000000" w:themeColor="text1"/>
                <w:sz w:val="24"/>
                <w:szCs w:val="24"/>
              </w:rPr>
            </w:pPr>
            <w:r>
              <w:rPr>
                <w:rFonts w:ascii="Arial" w:hAnsi="Arial" w:cs="Arial"/>
                <w:color w:val="000000" w:themeColor="text1"/>
                <w:sz w:val="24"/>
                <w:szCs w:val="24"/>
              </w:rPr>
              <w:t xml:space="preserve">Johor </w:t>
            </w:r>
            <w:proofErr w:type="spellStart"/>
            <w:r>
              <w:rPr>
                <w:rFonts w:ascii="Arial" w:hAnsi="Arial" w:cs="Arial"/>
                <w:color w:val="000000" w:themeColor="text1"/>
                <w:sz w:val="24"/>
                <w:szCs w:val="24"/>
              </w:rPr>
              <w:t>Bahru</w:t>
            </w:r>
            <w:proofErr w:type="spellEnd"/>
          </w:p>
          <w:p w:rsidR="005E6D61" w:rsidRDefault="005E6D61" w:rsidP="005E6D61">
            <w:pPr>
              <w:pStyle w:val="ListParagraph"/>
              <w:numPr>
                <w:ilvl w:val="0"/>
                <w:numId w:val="12"/>
              </w:numPr>
              <w:jc w:val="both"/>
              <w:outlineLvl w:val="0"/>
              <w:rPr>
                <w:rFonts w:ascii="Arial" w:hAnsi="Arial" w:cs="Arial"/>
                <w:color w:val="000000" w:themeColor="text1"/>
                <w:sz w:val="24"/>
                <w:szCs w:val="24"/>
              </w:rPr>
            </w:pPr>
            <w:r>
              <w:rPr>
                <w:rFonts w:ascii="Arial" w:hAnsi="Arial" w:cs="Arial"/>
                <w:color w:val="000000" w:themeColor="text1"/>
                <w:sz w:val="24"/>
                <w:szCs w:val="24"/>
              </w:rPr>
              <w:t>Penang</w:t>
            </w:r>
          </w:p>
          <w:p w:rsidR="005E6D61" w:rsidRDefault="005E6D61" w:rsidP="005E6D61">
            <w:pPr>
              <w:pStyle w:val="ListParagraph"/>
              <w:numPr>
                <w:ilvl w:val="0"/>
                <w:numId w:val="12"/>
              </w:numPr>
              <w:jc w:val="both"/>
              <w:outlineLvl w:val="0"/>
              <w:rPr>
                <w:rFonts w:ascii="Arial" w:hAnsi="Arial" w:cs="Arial"/>
                <w:color w:val="000000" w:themeColor="text1"/>
                <w:sz w:val="24"/>
                <w:szCs w:val="24"/>
              </w:rPr>
            </w:pPr>
            <w:r>
              <w:rPr>
                <w:rFonts w:ascii="Arial" w:hAnsi="Arial" w:cs="Arial"/>
                <w:color w:val="000000" w:themeColor="text1"/>
                <w:sz w:val="24"/>
                <w:szCs w:val="24"/>
              </w:rPr>
              <w:t>Kuantan</w:t>
            </w:r>
          </w:p>
          <w:p w:rsidR="005E6D61" w:rsidRDefault="005E6D61" w:rsidP="005E6D61">
            <w:pPr>
              <w:pStyle w:val="ListParagraph"/>
              <w:numPr>
                <w:ilvl w:val="0"/>
                <w:numId w:val="12"/>
              </w:numPr>
              <w:jc w:val="both"/>
              <w:outlineLvl w:val="0"/>
              <w:rPr>
                <w:rFonts w:ascii="Arial" w:hAnsi="Arial" w:cs="Arial"/>
                <w:color w:val="000000" w:themeColor="text1"/>
                <w:sz w:val="24"/>
                <w:szCs w:val="24"/>
              </w:rPr>
            </w:pPr>
            <w:r>
              <w:rPr>
                <w:rFonts w:ascii="Arial" w:hAnsi="Arial" w:cs="Arial"/>
                <w:color w:val="000000" w:themeColor="text1"/>
                <w:sz w:val="24"/>
                <w:szCs w:val="24"/>
              </w:rPr>
              <w:t>Kuching</w:t>
            </w:r>
          </w:p>
          <w:p w:rsidR="005E6D61" w:rsidRPr="005E6D61" w:rsidRDefault="005E6D61" w:rsidP="005E6D61">
            <w:pPr>
              <w:pStyle w:val="ListParagraph"/>
              <w:numPr>
                <w:ilvl w:val="0"/>
                <w:numId w:val="12"/>
              </w:numPr>
              <w:jc w:val="both"/>
              <w:outlineLvl w:val="0"/>
              <w:rPr>
                <w:rFonts w:ascii="Arial" w:hAnsi="Arial" w:cs="Arial"/>
                <w:color w:val="000000" w:themeColor="text1"/>
                <w:sz w:val="24"/>
                <w:szCs w:val="24"/>
              </w:rPr>
            </w:pPr>
            <w:r>
              <w:rPr>
                <w:rFonts w:ascii="Arial" w:hAnsi="Arial" w:cs="Arial"/>
                <w:color w:val="000000" w:themeColor="text1"/>
                <w:sz w:val="24"/>
                <w:szCs w:val="24"/>
              </w:rPr>
              <w:t xml:space="preserve">Kota </w:t>
            </w:r>
            <w:proofErr w:type="spellStart"/>
            <w:r>
              <w:rPr>
                <w:rFonts w:ascii="Arial" w:hAnsi="Arial" w:cs="Arial"/>
                <w:color w:val="000000" w:themeColor="text1"/>
                <w:sz w:val="24"/>
                <w:szCs w:val="24"/>
              </w:rPr>
              <w:t>Kinabalu</w:t>
            </w:r>
            <w:proofErr w:type="spellEnd"/>
          </w:p>
          <w:p w:rsidR="005E6D61" w:rsidRDefault="005E6D61" w:rsidP="004C1645">
            <w:pPr>
              <w:jc w:val="both"/>
              <w:outlineLvl w:val="0"/>
              <w:rPr>
                <w:rFonts w:ascii="Arial" w:hAnsi="Arial" w:cs="Arial"/>
                <w:color w:val="000000" w:themeColor="text1"/>
                <w:sz w:val="24"/>
                <w:szCs w:val="24"/>
              </w:rPr>
            </w:pPr>
          </w:p>
        </w:tc>
      </w:tr>
      <w:tr w:rsidR="005E6D61" w:rsidTr="005E6D61">
        <w:trPr>
          <w:trHeight w:val="280"/>
        </w:trPr>
        <w:tc>
          <w:tcPr>
            <w:tcW w:w="4784" w:type="dxa"/>
          </w:tcPr>
          <w:p w:rsidR="005E6D61" w:rsidRPr="005E6D61" w:rsidRDefault="005E6D61" w:rsidP="004C1645">
            <w:pPr>
              <w:jc w:val="both"/>
              <w:outlineLvl w:val="0"/>
              <w:rPr>
                <w:rFonts w:ascii="Arial" w:hAnsi="Arial" w:cs="Arial"/>
                <w:b/>
                <w:color w:val="000000" w:themeColor="text1"/>
                <w:sz w:val="24"/>
                <w:szCs w:val="24"/>
              </w:rPr>
            </w:pPr>
            <w:r w:rsidRPr="005E6D61">
              <w:rPr>
                <w:rFonts w:ascii="Arial" w:hAnsi="Arial" w:cs="Arial"/>
                <w:b/>
                <w:color w:val="000000" w:themeColor="text1"/>
                <w:sz w:val="24"/>
                <w:szCs w:val="24"/>
              </w:rPr>
              <w:t>Duration</w:t>
            </w:r>
          </w:p>
        </w:tc>
        <w:tc>
          <w:tcPr>
            <w:tcW w:w="4784" w:type="dxa"/>
          </w:tcPr>
          <w:p w:rsidR="005E6D61" w:rsidRDefault="005E6D61" w:rsidP="004C1645">
            <w:pPr>
              <w:jc w:val="both"/>
              <w:outlineLvl w:val="0"/>
              <w:rPr>
                <w:rFonts w:ascii="Arial" w:hAnsi="Arial" w:cs="Arial"/>
                <w:color w:val="000000" w:themeColor="text1"/>
                <w:sz w:val="24"/>
                <w:szCs w:val="24"/>
              </w:rPr>
            </w:pPr>
            <w:r>
              <w:rPr>
                <w:rFonts w:ascii="Arial" w:hAnsi="Arial" w:cs="Arial"/>
                <w:color w:val="000000" w:themeColor="text1"/>
                <w:sz w:val="24"/>
                <w:szCs w:val="24"/>
              </w:rPr>
              <w:t>2018 – 2020</w:t>
            </w:r>
          </w:p>
          <w:p w:rsidR="005E6D61" w:rsidRDefault="005E6D61" w:rsidP="004C1645">
            <w:pPr>
              <w:jc w:val="both"/>
              <w:outlineLvl w:val="0"/>
              <w:rPr>
                <w:rFonts w:ascii="Arial" w:hAnsi="Arial" w:cs="Arial"/>
                <w:color w:val="000000" w:themeColor="text1"/>
                <w:sz w:val="24"/>
                <w:szCs w:val="24"/>
              </w:rPr>
            </w:pPr>
          </w:p>
          <w:p w:rsidR="005E6D61" w:rsidRDefault="005E6D61" w:rsidP="005E6D61">
            <w:pPr>
              <w:pStyle w:val="ListParagraph"/>
              <w:numPr>
                <w:ilvl w:val="0"/>
                <w:numId w:val="12"/>
              </w:numPr>
              <w:outlineLvl w:val="0"/>
              <w:rPr>
                <w:rFonts w:ascii="Arial" w:hAnsi="Arial" w:cs="Arial"/>
                <w:color w:val="000000" w:themeColor="text1"/>
                <w:sz w:val="24"/>
                <w:szCs w:val="24"/>
              </w:rPr>
            </w:pPr>
            <w:r w:rsidRPr="005E6D61">
              <w:rPr>
                <w:rFonts w:ascii="Arial" w:hAnsi="Arial" w:cs="Arial"/>
                <w:color w:val="000000" w:themeColor="text1"/>
                <w:sz w:val="24"/>
                <w:szCs w:val="24"/>
              </w:rPr>
              <w:t>3-5 Month (Preparation)</w:t>
            </w:r>
          </w:p>
          <w:p w:rsidR="005E6D61" w:rsidRDefault="005E6D61" w:rsidP="005E6D61">
            <w:pPr>
              <w:pStyle w:val="ListParagraph"/>
              <w:numPr>
                <w:ilvl w:val="0"/>
                <w:numId w:val="12"/>
              </w:numPr>
              <w:outlineLvl w:val="0"/>
              <w:rPr>
                <w:rFonts w:ascii="Arial" w:hAnsi="Arial" w:cs="Arial"/>
                <w:color w:val="000000" w:themeColor="text1"/>
                <w:sz w:val="24"/>
                <w:szCs w:val="24"/>
              </w:rPr>
            </w:pPr>
            <w:r w:rsidRPr="005E6D61">
              <w:rPr>
                <w:rFonts w:ascii="Arial" w:hAnsi="Arial" w:cs="Arial"/>
                <w:color w:val="000000" w:themeColor="text1"/>
                <w:sz w:val="24"/>
                <w:szCs w:val="24"/>
              </w:rPr>
              <w:t>12-18 months (Project implementation)</w:t>
            </w:r>
          </w:p>
          <w:p w:rsidR="005E6D61" w:rsidRPr="005E6D61" w:rsidRDefault="005E6D61" w:rsidP="005E6D61">
            <w:pPr>
              <w:pStyle w:val="ListParagraph"/>
              <w:numPr>
                <w:ilvl w:val="0"/>
                <w:numId w:val="12"/>
              </w:numPr>
              <w:outlineLvl w:val="0"/>
              <w:rPr>
                <w:rFonts w:ascii="Arial" w:hAnsi="Arial" w:cs="Arial"/>
                <w:color w:val="000000" w:themeColor="text1"/>
                <w:sz w:val="24"/>
                <w:szCs w:val="24"/>
              </w:rPr>
            </w:pPr>
            <w:r w:rsidRPr="005E6D61">
              <w:rPr>
                <w:rFonts w:ascii="Arial" w:hAnsi="Arial" w:cs="Arial"/>
                <w:color w:val="000000" w:themeColor="text1"/>
                <w:sz w:val="24"/>
                <w:szCs w:val="24"/>
              </w:rPr>
              <w:t>2- 3 Month (Post Project)</w:t>
            </w:r>
          </w:p>
          <w:p w:rsidR="005E6D61" w:rsidRDefault="005E6D61" w:rsidP="004C1645">
            <w:pPr>
              <w:jc w:val="both"/>
              <w:outlineLvl w:val="0"/>
              <w:rPr>
                <w:rFonts w:ascii="Arial" w:hAnsi="Arial" w:cs="Arial"/>
                <w:color w:val="000000" w:themeColor="text1"/>
                <w:sz w:val="24"/>
                <w:szCs w:val="24"/>
              </w:rPr>
            </w:pPr>
          </w:p>
        </w:tc>
      </w:tr>
    </w:tbl>
    <w:p w:rsidR="005A308A" w:rsidRDefault="005A308A" w:rsidP="004C1645">
      <w:pPr>
        <w:spacing w:after="0" w:line="240" w:lineRule="auto"/>
        <w:jc w:val="both"/>
        <w:outlineLvl w:val="0"/>
        <w:rPr>
          <w:rFonts w:ascii="Arial" w:hAnsi="Arial" w:cs="Arial"/>
          <w:color w:val="000000" w:themeColor="text1"/>
          <w:sz w:val="24"/>
          <w:szCs w:val="24"/>
        </w:rPr>
      </w:pPr>
    </w:p>
    <w:p w:rsidR="004C1645" w:rsidRPr="006D61E9" w:rsidRDefault="004C1645" w:rsidP="004C1645">
      <w:pPr>
        <w:spacing w:after="0" w:line="240" w:lineRule="auto"/>
        <w:jc w:val="both"/>
        <w:outlineLvl w:val="0"/>
        <w:rPr>
          <w:rFonts w:ascii="Arial" w:hAnsi="Arial" w:cs="Arial"/>
          <w:b/>
          <w:color w:val="FF0000"/>
          <w:sz w:val="24"/>
          <w:szCs w:val="24"/>
        </w:rPr>
      </w:pPr>
    </w:p>
    <w:p w:rsidR="004C1645" w:rsidRPr="00946343" w:rsidRDefault="004C1645" w:rsidP="004C1645">
      <w:pPr>
        <w:spacing w:after="0" w:line="240" w:lineRule="auto"/>
        <w:outlineLvl w:val="0"/>
        <w:rPr>
          <w:rFonts w:ascii="Arial" w:hAnsi="Arial" w:cs="Arial"/>
          <w:b/>
          <w:color w:val="000000" w:themeColor="text1"/>
          <w:sz w:val="24"/>
          <w:szCs w:val="24"/>
        </w:rPr>
      </w:pPr>
      <w:r w:rsidRPr="00946343">
        <w:rPr>
          <w:rFonts w:ascii="Arial" w:hAnsi="Arial" w:cs="Arial"/>
          <w:b/>
          <w:color w:val="000000" w:themeColor="text1"/>
          <w:sz w:val="24"/>
          <w:szCs w:val="24"/>
        </w:rPr>
        <w:t xml:space="preserve">6.0 </w:t>
      </w:r>
      <w:r w:rsidR="00946343" w:rsidRPr="00946343">
        <w:rPr>
          <w:rFonts w:ascii="Arial" w:hAnsi="Arial" w:cs="Arial"/>
          <w:b/>
          <w:color w:val="000000" w:themeColor="text1"/>
          <w:sz w:val="24"/>
          <w:szCs w:val="24"/>
        </w:rPr>
        <w:tab/>
      </w:r>
      <w:proofErr w:type="spellStart"/>
      <w:r w:rsidRPr="00946343">
        <w:rPr>
          <w:rFonts w:ascii="Arial" w:hAnsi="Arial" w:cs="Arial"/>
          <w:b/>
          <w:color w:val="000000" w:themeColor="text1"/>
          <w:sz w:val="24"/>
          <w:szCs w:val="24"/>
        </w:rPr>
        <w:t>Programme</w:t>
      </w:r>
      <w:proofErr w:type="spellEnd"/>
      <w:r w:rsidR="00946343" w:rsidRPr="00946343">
        <w:rPr>
          <w:rFonts w:ascii="Arial" w:hAnsi="Arial" w:cs="Arial"/>
          <w:b/>
          <w:color w:val="000000" w:themeColor="text1"/>
          <w:sz w:val="24"/>
          <w:szCs w:val="24"/>
        </w:rPr>
        <w:t xml:space="preserve">/ </w:t>
      </w:r>
      <w:proofErr w:type="spellStart"/>
      <w:r w:rsidR="00946343" w:rsidRPr="00946343">
        <w:rPr>
          <w:rFonts w:ascii="Arial" w:hAnsi="Arial" w:cs="Arial"/>
          <w:b/>
          <w:color w:val="000000" w:themeColor="text1"/>
          <w:sz w:val="24"/>
          <w:szCs w:val="24"/>
        </w:rPr>
        <w:t>Workplan</w:t>
      </w:r>
      <w:proofErr w:type="spellEnd"/>
    </w:p>
    <w:p w:rsidR="004C1645" w:rsidRPr="006D61E9" w:rsidRDefault="004C1645" w:rsidP="004C1645">
      <w:pPr>
        <w:spacing w:after="0" w:line="240" w:lineRule="auto"/>
        <w:outlineLvl w:val="0"/>
        <w:rPr>
          <w:rFonts w:ascii="Arial" w:hAnsi="Arial" w:cs="Arial"/>
          <w:b/>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314"/>
        <w:gridCol w:w="5706"/>
      </w:tblGrid>
      <w:tr w:rsidR="00946343" w:rsidRPr="00946343" w:rsidTr="00604A38">
        <w:trPr>
          <w:jc w:val="center"/>
        </w:trPr>
        <w:tc>
          <w:tcPr>
            <w:tcW w:w="1844" w:type="dxa"/>
          </w:tcPr>
          <w:p w:rsidR="00946343" w:rsidRPr="00946343" w:rsidRDefault="00946343" w:rsidP="00007231">
            <w:pPr>
              <w:spacing w:after="0" w:line="240" w:lineRule="auto"/>
              <w:jc w:val="center"/>
              <w:rPr>
                <w:rFonts w:ascii="Arial" w:hAnsi="Arial" w:cs="Arial"/>
                <w:b/>
                <w:bCs/>
                <w:noProof/>
                <w:color w:val="000000" w:themeColor="text1"/>
                <w:sz w:val="24"/>
                <w:szCs w:val="24"/>
              </w:rPr>
            </w:pPr>
            <w:r w:rsidRPr="00946343">
              <w:rPr>
                <w:rFonts w:ascii="Arial" w:hAnsi="Arial" w:cs="Arial"/>
                <w:b/>
                <w:bCs/>
                <w:noProof/>
                <w:color w:val="000000" w:themeColor="text1"/>
                <w:sz w:val="24"/>
                <w:szCs w:val="24"/>
              </w:rPr>
              <w:t>Timeline</w:t>
            </w:r>
          </w:p>
        </w:tc>
        <w:tc>
          <w:tcPr>
            <w:tcW w:w="2314" w:type="dxa"/>
          </w:tcPr>
          <w:p w:rsidR="00946343" w:rsidRPr="00946343" w:rsidRDefault="00946343" w:rsidP="00007231">
            <w:pPr>
              <w:spacing w:after="0" w:line="240" w:lineRule="auto"/>
              <w:jc w:val="center"/>
              <w:rPr>
                <w:rFonts w:ascii="Arial" w:hAnsi="Arial" w:cs="Arial"/>
                <w:b/>
                <w:bCs/>
                <w:noProof/>
                <w:color w:val="000000" w:themeColor="text1"/>
                <w:sz w:val="24"/>
                <w:szCs w:val="24"/>
              </w:rPr>
            </w:pPr>
            <w:r>
              <w:rPr>
                <w:rFonts w:ascii="Arial" w:hAnsi="Arial" w:cs="Arial"/>
                <w:b/>
                <w:bCs/>
                <w:noProof/>
                <w:color w:val="000000" w:themeColor="text1"/>
                <w:sz w:val="24"/>
                <w:szCs w:val="24"/>
              </w:rPr>
              <w:t>Activity</w:t>
            </w:r>
          </w:p>
        </w:tc>
        <w:tc>
          <w:tcPr>
            <w:tcW w:w="5706" w:type="dxa"/>
          </w:tcPr>
          <w:p w:rsidR="00946343" w:rsidRPr="00946343" w:rsidRDefault="00946343" w:rsidP="00007231">
            <w:pPr>
              <w:spacing w:after="0" w:line="240" w:lineRule="auto"/>
              <w:jc w:val="center"/>
              <w:rPr>
                <w:rFonts w:ascii="Arial" w:hAnsi="Arial" w:cs="Arial"/>
                <w:b/>
                <w:bCs/>
                <w:noProof/>
                <w:color w:val="000000" w:themeColor="text1"/>
                <w:sz w:val="24"/>
                <w:szCs w:val="24"/>
              </w:rPr>
            </w:pPr>
            <w:r>
              <w:rPr>
                <w:rFonts w:ascii="Arial" w:hAnsi="Arial" w:cs="Arial"/>
                <w:b/>
                <w:bCs/>
                <w:noProof/>
                <w:color w:val="000000" w:themeColor="text1"/>
                <w:sz w:val="24"/>
                <w:szCs w:val="24"/>
              </w:rPr>
              <w:t>Description</w:t>
            </w:r>
          </w:p>
        </w:tc>
      </w:tr>
      <w:tr w:rsidR="00946343" w:rsidRPr="00946343" w:rsidTr="00604A38">
        <w:trPr>
          <w:jc w:val="center"/>
        </w:trPr>
        <w:tc>
          <w:tcPr>
            <w:tcW w:w="1844" w:type="dxa"/>
          </w:tcPr>
          <w:p w:rsidR="00946343" w:rsidRPr="00946343" w:rsidRDefault="00946343" w:rsidP="00007231">
            <w:pPr>
              <w:spacing w:after="0" w:line="240" w:lineRule="auto"/>
              <w:rPr>
                <w:rFonts w:ascii="Arial" w:hAnsi="Arial" w:cs="Arial"/>
                <w:bCs/>
                <w:noProof/>
                <w:color w:val="000000" w:themeColor="text1"/>
                <w:sz w:val="24"/>
                <w:szCs w:val="24"/>
              </w:rPr>
            </w:pPr>
          </w:p>
          <w:p w:rsidR="00946343" w:rsidRPr="00946343" w:rsidRDefault="00946343" w:rsidP="00007231">
            <w:pPr>
              <w:spacing w:after="0" w:line="240" w:lineRule="auto"/>
              <w:rPr>
                <w:rFonts w:ascii="Arial" w:hAnsi="Arial" w:cs="Arial"/>
                <w:bCs/>
                <w:noProof/>
                <w:color w:val="000000" w:themeColor="text1"/>
                <w:sz w:val="24"/>
                <w:szCs w:val="24"/>
              </w:rPr>
            </w:pPr>
            <w:r w:rsidRPr="00946343">
              <w:rPr>
                <w:rFonts w:ascii="Arial" w:hAnsi="Arial" w:cs="Arial"/>
                <w:bCs/>
                <w:noProof/>
                <w:color w:val="000000" w:themeColor="text1"/>
                <w:sz w:val="24"/>
                <w:szCs w:val="24"/>
              </w:rPr>
              <w:t>Pre-implementation</w:t>
            </w:r>
          </w:p>
          <w:p w:rsidR="00946343" w:rsidRPr="00946343" w:rsidRDefault="00E01261" w:rsidP="00007231">
            <w:pPr>
              <w:spacing w:after="0" w:line="240" w:lineRule="auto"/>
              <w:rPr>
                <w:rFonts w:ascii="Arial" w:hAnsi="Arial" w:cs="Arial"/>
                <w:bCs/>
                <w:noProof/>
                <w:color w:val="000000" w:themeColor="text1"/>
                <w:sz w:val="24"/>
                <w:szCs w:val="24"/>
              </w:rPr>
            </w:pPr>
            <w:r>
              <w:rPr>
                <w:rFonts w:ascii="Arial" w:hAnsi="Arial" w:cs="Arial"/>
                <w:bCs/>
                <w:noProof/>
                <w:color w:val="000000" w:themeColor="text1"/>
                <w:sz w:val="24"/>
                <w:szCs w:val="24"/>
              </w:rPr>
              <w:t>(Jan – June 2018)</w:t>
            </w:r>
          </w:p>
        </w:tc>
        <w:tc>
          <w:tcPr>
            <w:tcW w:w="2314" w:type="dxa"/>
          </w:tcPr>
          <w:p w:rsidR="00946343" w:rsidRPr="00946343" w:rsidRDefault="00946343" w:rsidP="00007231">
            <w:pPr>
              <w:spacing w:after="0" w:line="240" w:lineRule="auto"/>
              <w:rPr>
                <w:rFonts w:ascii="Arial" w:hAnsi="Arial" w:cs="Arial"/>
                <w:bCs/>
                <w:noProof/>
                <w:color w:val="000000" w:themeColor="text1"/>
                <w:sz w:val="24"/>
                <w:szCs w:val="24"/>
              </w:rPr>
            </w:pPr>
          </w:p>
          <w:p w:rsidR="00946343" w:rsidRPr="00946343" w:rsidRDefault="00946343" w:rsidP="00007231">
            <w:pPr>
              <w:spacing w:after="0" w:line="240" w:lineRule="auto"/>
              <w:rPr>
                <w:rFonts w:ascii="Arial" w:hAnsi="Arial" w:cs="Arial"/>
                <w:bCs/>
                <w:noProof/>
                <w:color w:val="000000" w:themeColor="text1"/>
                <w:sz w:val="24"/>
                <w:szCs w:val="24"/>
              </w:rPr>
            </w:pPr>
            <w:r w:rsidRPr="00946343">
              <w:rPr>
                <w:rFonts w:ascii="Arial" w:hAnsi="Arial" w:cs="Arial"/>
                <w:bCs/>
                <w:noProof/>
                <w:color w:val="000000" w:themeColor="text1"/>
                <w:sz w:val="24"/>
                <w:szCs w:val="24"/>
              </w:rPr>
              <w:t>Consultation round</w:t>
            </w:r>
          </w:p>
        </w:tc>
        <w:tc>
          <w:tcPr>
            <w:tcW w:w="5706" w:type="dxa"/>
          </w:tcPr>
          <w:p w:rsidR="00946343" w:rsidRPr="00946343" w:rsidRDefault="00946343" w:rsidP="00946343">
            <w:pPr>
              <w:pStyle w:val="Default"/>
              <w:rPr>
                <w:rFonts w:ascii="Arial" w:hAnsi="Arial" w:cs="Arial"/>
                <w:sz w:val="28"/>
              </w:rPr>
            </w:pPr>
            <w:r w:rsidRPr="00946343">
              <w:rPr>
                <w:rFonts w:ascii="Arial" w:hAnsi="Arial" w:cs="Arial"/>
                <w:szCs w:val="22"/>
              </w:rPr>
              <w:t xml:space="preserve">The project team will meet with national government stakeholders in all selected member cities to consult on the proposed scope of the study and get their buy in. </w:t>
            </w:r>
          </w:p>
          <w:p w:rsidR="00946343" w:rsidRDefault="00946343" w:rsidP="00007231">
            <w:pPr>
              <w:spacing w:after="0" w:line="240" w:lineRule="auto"/>
              <w:rPr>
                <w:rFonts w:ascii="Arial" w:hAnsi="Arial" w:cs="Arial"/>
                <w:bCs/>
                <w:noProof/>
                <w:color w:val="000000" w:themeColor="text1"/>
                <w:sz w:val="24"/>
                <w:szCs w:val="24"/>
              </w:rPr>
            </w:pPr>
          </w:p>
          <w:p w:rsidR="00946343" w:rsidRPr="00946343" w:rsidRDefault="00946343" w:rsidP="00007231">
            <w:pPr>
              <w:spacing w:after="0" w:line="240" w:lineRule="auto"/>
              <w:rPr>
                <w:rFonts w:ascii="Arial" w:hAnsi="Arial" w:cs="Arial"/>
                <w:bCs/>
                <w:noProof/>
                <w:color w:val="000000" w:themeColor="text1"/>
                <w:sz w:val="24"/>
                <w:szCs w:val="24"/>
              </w:rPr>
            </w:pPr>
          </w:p>
        </w:tc>
      </w:tr>
      <w:tr w:rsidR="00946343" w:rsidRPr="00946343" w:rsidTr="00604A38">
        <w:trPr>
          <w:jc w:val="center"/>
        </w:trPr>
        <w:tc>
          <w:tcPr>
            <w:tcW w:w="1844" w:type="dxa"/>
          </w:tcPr>
          <w:p w:rsidR="00946343" w:rsidRPr="00466206" w:rsidRDefault="00466206" w:rsidP="00007231">
            <w:pPr>
              <w:spacing w:after="0" w:line="240" w:lineRule="auto"/>
              <w:rPr>
                <w:rFonts w:ascii="Arial" w:hAnsi="Arial" w:cs="Arial"/>
                <w:b/>
                <w:bCs/>
                <w:noProof/>
                <w:color w:val="000000" w:themeColor="text1"/>
                <w:sz w:val="24"/>
                <w:szCs w:val="24"/>
              </w:rPr>
            </w:pPr>
            <w:r>
              <w:rPr>
                <w:rFonts w:ascii="Arial" w:hAnsi="Arial" w:cs="Arial"/>
                <w:sz w:val="24"/>
              </w:rPr>
              <w:t>Months 1-2</w:t>
            </w:r>
          </w:p>
        </w:tc>
        <w:tc>
          <w:tcPr>
            <w:tcW w:w="2314" w:type="dxa"/>
          </w:tcPr>
          <w:p w:rsidR="00466206" w:rsidRPr="00466206" w:rsidRDefault="00466206" w:rsidP="00466206">
            <w:pPr>
              <w:pStyle w:val="Default"/>
              <w:rPr>
                <w:rFonts w:ascii="Arial" w:hAnsi="Arial" w:cs="Arial"/>
              </w:rPr>
            </w:pPr>
            <w:r w:rsidRPr="00466206">
              <w:rPr>
                <w:rFonts w:ascii="Arial" w:hAnsi="Arial" w:cs="Arial"/>
                <w:szCs w:val="22"/>
              </w:rPr>
              <w:t xml:space="preserve">Kick-off meetings </w:t>
            </w:r>
          </w:p>
          <w:p w:rsidR="00946343" w:rsidRPr="00466206" w:rsidRDefault="00946343" w:rsidP="00007231">
            <w:pPr>
              <w:spacing w:after="0" w:line="240" w:lineRule="auto"/>
              <w:rPr>
                <w:rFonts w:ascii="Arial" w:hAnsi="Arial" w:cs="Arial"/>
                <w:bCs/>
                <w:noProof/>
                <w:color w:val="000000" w:themeColor="text1"/>
                <w:sz w:val="24"/>
                <w:szCs w:val="24"/>
              </w:rPr>
            </w:pPr>
          </w:p>
        </w:tc>
        <w:tc>
          <w:tcPr>
            <w:tcW w:w="5706" w:type="dxa"/>
          </w:tcPr>
          <w:p w:rsidR="00604A38" w:rsidRPr="00604A38" w:rsidRDefault="00946343" w:rsidP="00604A38">
            <w:pPr>
              <w:pStyle w:val="Default"/>
              <w:rPr>
                <w:rFonts w:ascii="Arial" w:hAnsi="Arial" w:cs="Arial"/>
                <w:sz w:val="28"/>
              </w:rPr>
            </w:pPr>
            <w:r w:rsidRPr="00604A38">
              <w:rPr>
                <w:rFonts w:ascii="Arial" w:hAnsi="Arial" w:cs="Arial"/>
                <w:szCs w:val="22"/>
              </w:rPr>
              <w:t xml:space="preserve">The project is initiated by a presentation to the authorities of the locations included in the study. The presentation includes an explanation of the DB methodology, as well as the </w:t>
            </w:r>
            <w:r w:rsidR="00604A38" w:rsidRPr="00604A38">
              <w:rPr>
                <w:rFonts w:ascii="Arial" w:hAnsi="Arial" w:cs="Arial"/>
                <w:szCs w:val="22"/>
              </w:rPr>
              <w:t xml:space="preserve">milestones and the specifics of the project. Authorities are invited to participate in the data collection and in the process overall. The presentation includes an explanation of the DB methodology, as well as the milestones and the specifics of such a study in Malaysia. National and local authorities are then invited to participate in the data collection and in the process overall </w:t>
            </w:r>
          </w:p>
          <w:p w:rsidR="00946343" w:rsidRPr="00604A38" w:rsidRDefault="00946343" w:rsidP="00604A38">
            <w:pPr>
              <w:pStyle w:val="Default"/>
            </w:pPr>
          </w:p>
        </w:tc>
      </w:tr>
      <w:tr w:rsidR="00466206" w:rsidRPr="00946343" w:rsidTr="00604A38">
        <w:trPr>
          <w:jc w:val="center"/>
        </w:trPr>
        <w:tc>
          <w:tcPr>
            <w:tcW w:w="1844" w:type="dxa"/>
          </w:tcPr>
          <w:p w:rsidR="00466206" w:rsidRPr="00466206" w:rsidRDefault="00466206" w:rsidP="00007231">
            <w:pPr>
              <w:spacing w:after="0" w:line="240" w:lineRule="auto"/>
              <w:rPr>
                <w:rFonts w:ascii="Arial" w:hAnsi="Arial" w:cs="Arial"/>
                <w:b/>
                <w:bCs/>
                <w:noProof/>
                <w:color w:val="000000" w:themeColor="text1"/>
                <w:sz w:val="24"/>
                <w:szCs w:val="24"/>
              </w:rPr>
            </w:pPr>
            <w:r w:rsidRPr="00466206">
              <w:rPr>
                <w:rFonts w:ascii="Arial" w:hAnsi="Arial" w:cs="Arial"/>
                <w:sz w:val="24"/>
              </w:rPr>
              <w:t>Months 3-6</w:t>
            </w:r>
          </w:p>
        </w:tc>
        <w:tc>
          <w:tcPr>
            <w:tcW w:w="2314" w:type="dxa"/>
          </w:tcPr>
          <w:p w:rsidR="00466206" w:rsidRPr="00466206" w:rsidRDefault="00466206" w:rsidP="00007231">
            <w:pPr>
              <w:spacing w:after="0" w:line="240" w:lineRule="auto"/>
              <w:rPr>
                <w:rFonts w:ascii="Arial" w:hAnsi="Arial" w:cs="Arial"/>
                <w:bCs/>
                <w:noProof/>
                <w:color w:val="000000" w:themeColor="text1"/>
                <w:sz w:val="24"/>
                <w:szCs w:val="24"/>
              </w:rPr>
            </w:pPr>
            <w:r w:rsidRPr="00466206">
              <w:rPr>
                <w:rFonts w:ascii="Arial" w:hAnsi="Arial" w:cs="Arial"/>
                <w:sz w:val="24"/>
              </w:rPr>
              <w:t>Data collection &amp; analysis</w:t>
            </w:r>
          </w:p>
        </w:tc>
        <w:tc>
          <w:tcPr>
            <w:tcW w:w="5706" w:type="dxa"/>
          </w:tcPr>
          <w:p w:rsidR="00466206" w:rsidRPr="00466206" w:rsidRDefault="00466206" w:rsidP="00466206">
            <w:pPr>
              <w:pStyle w:val="Default"/>
              <w:rPr>
                <w:rFonts w:ascii="Arial" w:hAnsi="Arial" w:cs="Arial"/>
              </w:rPr>
            </w:pPr>
            <w:r w:rsidRPr="00466206">
              <w:rPr>
                <w:rFonts w:ascii="Arial" w:hAnsi="Arial" w:cs="Arial"/>
                <w:szCs w:val="22"/>
              </w:rPr>
              <w:t xml:space="preserve">The project team will work with local entities—such as law firms and professional associations—to identify private respondents with expertise in each of the areas measured. Questionnaires will be administered to both private professionals and </w:t>
            </w:r>
            <w:r w:rsidRPr="00466206">
              <w:rPr>
                <w:rFonts w:ascii="Arial" w:hAnsi="Arial" w:cs="Arial"/>
                <w:szCs w:val="22"/>
              </w:rPr>
              <w:lastRenderedPageBreak/>
              <w:t xml:space="preserve">public officials, routinely advising businesses on legal and regulatory requirements in all locations measured. These experts have several rounds of interaction with the team, through face-to-face meetings and interviews, phone calls, and written correspondence. After a study of laws, regulations and publicly available information on each indicator, preliminary results will be finalized. </w:t>
            </w:r>
          </w:p>
          <w:p w:rsidR="00466206" w:rsidRPr="00466206" w:rsidRDefault="00466206" w:rsidP="00946343">
            <w:pPr>
              <w:pStyle w:val="NormalWeb"/>
              <w:ind w:left="720"/>
              <w:rPr>
                <w:rFonts w:ascii="Arial" w:hAnsi="Arial" w:cs="Arial"/>
                <w:b/>
                <w:color w:val="000000" w:themeColor="text1"/>
                <w:lang w:val="en"/>
              </w:rPr>
            </w:pPr>
          </w:p>
        </w:tc>
      </w:tr>
      <w:tr w:rsidR="00466206" w:rsidRPr="00946343" w:rsidTr="00604A38">
        <w:trPr>
          <w:jc w:val="center"/>
        </w:trPr>
        <w:tc>
          <w:tcPr>
            <w:tcW w:w="1844" w:type="dxa"/>
          </w:tcPr>
          <w:p w:rsidR="00466206" w:rsidRPr="00466206" w:rsidRDefault="00466206" w:rsidP="00007231">
            <w:pPr>
              <w:spacing w:after="0" w:line="240" w:lineRule="auto"/>
              <w:rPr>
                <w:rFonts w:ascii="Arial" w:hAnsi="Arial" w:cs="Arial"/>
                <w:b/>
                <w:bCs/>
                <w:noProof/>
                <w:color w:val="000000" w:themeColor="text1"/>
                <w:sz w:val="24"/>
                <w:szCs w:val="24"/>
              </w:rPr>
            </w:pPr>
            <w:r w:rsidRPr="00466206">
              <w:rPr>
                <w:rFonts w:ascii="Arial" w:hAnsi="Arial" w:cs="Arial"/>
                <w:sz w:val="24"/>
              </w:rPr>
              <w:lastRenderedPageBreak/>
              <w:t>Months 7-9</w:t>
            </w:r>
          </w:p>
        </w:tc>
        <w:tc>
          <w:tcPr>
            <w:tcW w:w="2314" w:type="dxa"/>
          </w:tcPr>
          <w:p w:rsidR="00466206" w:rsidRPr="00466206" w:rsidRDefault="00466206" w:rsidP="00007231">
            <w:pPr>
              <w:pStyle w:val="Default"/>
              <w:rPr>
                <w:rFonts w:ascii="Arial" w:hAnsi="Arial" w:cs="Arial"/>
              </w:rPr>
            </w:pPr>
            <w:r w:rsidRPr="00466206">
              <w:rPr>
                <w:rFonts w:ascii="Arial" w:hAnsi="Arial" w:cs="Arial"/>
                <w:szCs w:val="22"/>
              </w:rPr>
              <w:t xml:space="preserve">Right of reply meetings </w:t>
            </w:r>
          </w:p>
          <w:p w:rsidR="00466206" w:rsidRPr="00466206" w:rsidRDefault="00466206" w:rsidP="00007231">
            <w:pPr>
              <w:pStyle w:val="NormalWeb"/>
              <w:ind w:left="720"/>
              <w:rPr>
                <w:rFonts w:ascii="Arial" w:hAnsi="Arial" w:cs="Arial"/>
                <w:bCs/>
                <w:noProof/>
                <w:color w:val="000000" w:themeColor="text1"/>
              </w:rPr>
            </w:pPr>
          </w:p>
        </w:tc>
        <w:tc>
          <w:tcPr>
            <w:tcW w:w="5706" w:type="dxa"/>
          </w:tcPr>
          <w:p w:rsidR="00466206" w:rsidRPr="00466206" w:rsidRDefault="00466206" w:rsidP="00466206">
            <w:pPr>
              <w:pStyle w:val="Default"/>
              <w:rPr>
                <w:rFonts w:ascii="Arial" w:hAnsi="Arial" w:cs="Arial"/>
              </w:rPr>
            </w:pPr>
            <w:r w:rsidRPr="00466206">
              <w:rPr>
                <w:rFonts w:ascii="Arial" w:hAnsi="Arial" w:cs="Arial"/>
                <w:szCs w:val="22"/>
              </w:rPr>
              <w:t xml:space="preserve">The project team will share the preliminary findings with the authorities of each location, on a confidential basis. Based on the comments received from authorities, a second round of data verification could be undertaken to clarify pending issues, if any. </w:t>
            </w:r>
          </w:p>
          <w:p w:rsidR="00466206" w:rsidRPr="00466206" w:rsidRDefault="00466206" w:rsidP="00007231">
            <w:pPr>
              <w:pStyle w:val="NormalWeb"/>
              <w:rPr>
                <w:rFonts w:ascii="Arial" w:hAnsi="Arial" w:cs="Arial"/>
                <w:b/>
                <w:color w:val="000000" w:themeColor="text1"/>
                <w:lang w:val="en"/>
              </w:rPr>
            </w:pPr>
          </w:p>
        </w:tc>
      </w:tr>
      <w:tr w:rsidR="00466206" w:rsidRPr="00946343" w:rsidTr="00604A38">
        <w:trPr>
          <w:jc w:val="center"/>
        </w:trPr>
        <w:tc>
          <w:tcPr>
            <w:tcW w:w="1844" w:type="dxa"/>
          </w:tcPr>
          <w:p w:rsidR="00466206" w:rsidRPr="00466206" w:rsidRDefault="00466206" w:rsidP="00007231">
            <w:pPr>
              <w:spacing w:after="0" w:line="240" w:lineRule="auto"/>
              <w:rPr>
                <w:rFonts w:ascii="Arial" w:hAnsi="Arial" w:cs="Arial"/>
                <w:b/>
                <w:bCs/>
                <w:noProof/>
                <w:color w:val="000000" w:themeColor="text1"/>
                <w:sz w:val="24"/>
                <w:szCs w:val="24"/>
              </w:rPr>
            </w:pPr>
            <w:r w:rsidRPr="00466206">
              <w:rPr>
                <w:rFonts w:ascii="Arial" w:hAnsi="Arial" w:cs="Arial"/>
                <w:sz w:val="24"/>
              </w:rPr>
              <w:t>Months 10-11</w:t>
            </w:r>
          </w:p>
        </w:tc>
        <w:tc>
          <w:tcPr>
            <w:tcW w:w="2314" w:type="dxa"/>
          </w:tcPr>
          <w:p w:rsidR="00466206" w:rsidRPr="00466206" w:rsidRDefault="00466206" w:rsidP="00007231">
            <w:pPr>
              <w:pStyle w:val="Default"/>
              <w:rPr>
                <w:rFonts w:ascii="Arial" w:hAnsi="Arial" w:cs="Arial"/>
              </w:rPr>
            </w:pPr>
            <w:r w:rsidRPr="00466206">
              <w:rPr>
                <w:rFonts w:ascii="Arial" w:hAnsi="Arial" w:cs="Arial"/>
                <w:szCs w:val="22"/>
              </w:rPr>
              <w:t xml:space="preserve">Preparation of the report </w:t>
            </w:r>
          </w:p>
          <w:p w:rsidR="00466206" w:rsidRPr="00466206" w:rsidRDefault="00466206" w:rsidP="00007231">
            <w:pPr>
              <w:pStyle w:val="NormalWeb"/>
              <w:rPr>
                <w:rFonts w:ascii="Arial" w:hAnsi="Arial" w:cs="Arial"/>
                <w:b/>
                <w:color w:val="000000" w:themeColor="text1"/>
                <w:lang w:val="en"/>
              </w:rPr>
            </w:pPr>
          </w:p>
        </w:tc>
        <w:tc>
          <w:tcPr>
            <w:tcW w:w="5706" w:type="dxa"/>
          </w:tcPr>
          <w:p w:rsidR="00466206" w:rsidRPr="00466206" w:rsidRDefault="00466206" w:rsidP="00466206">
            <w:pPr>
              <w:pStyle w:val="Default"/>
              <w:rPr>
                <w:rFonts w:ascii="Arial" w:hAnsi="Arial" w:cs="Arial"/>
              </w:rPr>
            </w:pPr>
            <w:r w:rsidRPr="00466206">
              <w:rPr>
                <w:rFonts w:ascii="Arial" w:hAnsi="Arial" w:cs="Arial"/>
                <w:szCs w:val="22"/>
              </w:rPr>
              <w:t xml:space="preserve">Once the DB indicators are finalized, the project team will prepare the report, measuring and comparing the performance across the indicators of each of the locations, with each other and with the other 189 economies around the world covered by DB. Bottlenecks will be </w:t>
            </w:r>
            <w:proofErr w:type="gramStart"/>
            <w:r w:rsidRPr="00466206">
              <w:rPr>
                <w:rFonts w:ascii="Arial" w:hAnsi="Arial" w:cs="Arial"/>
                <w:szCs w:val="22"/>
              </w:rPr>
              <w:t>identified,</w:t>
            </w:r>
            <w:proofErr w:type="gramEnd"/>
            <w:r w:rsidRPr="00466206">
              <w:rPr>
                <w:rFonts w:ascii="Arial" w:hAnsi="Arial" w:cs="Arial"/>
                <w:szCs w:val="22"/>
              </w:rPr>
              <w:t xml:space="preserve"> local and international good practices shared, and detailed reform recommendations provided. </w:t>
            </w:r>
          </w:p>
          <w:p w:rsidR="00466206" w:rsidRPr="00466206" w:rsidRDefault="00466206" w:rsidP="00946343">
            <w:pPr>
              <w:pStyle w:val="NormalWeb"/>
              <w:ind w:left="720"/>
              <w:rPr>
                <w:rStyle w:val="Strong"/>
                <w:rFonts w:ascii="Arial" w:hAnsi="Arial" w:cs="Arial"/>
                <w:color w:val="000000" w:themeColor="text1"/>
                <w:lang w:val="en"/>
              </w:rPr>
            </w:pPr>
          </w:p>
        </w:tc>
      </w:tr>
      <w:tr w:rsidR="00466206" w:rsidRPr="00946343" w:rsidTr="00604A38">
        <w:trPr>
          <w:jc w:val="center"/>
        </w:trPr>
        <w:tc>
          <w:tcPr>
            <w:tcW w:w="1844" w:type="dxa"/>
          </w:tcPr>
          <w:p w:rsidR="00466206" w:rsidRPr="00466206" w:rsidRDefault="00466206" w:rsidP="00007231">
            <w:pPr>
              <w:spacing w:after="0" w:line="240" w:lineRule="auto"/>
              <w:rPr>
                <w:rFonts w:ascii="Arial" w:hAnsi="Arial" w:cs="Arial"/>
                <w:b/>
                <w:bCs/>
                <w:noProof/>
                <w:color w:val="000000" w:themeColor="text1"/>
                <w:sz w:val="24"/>
                <w:szCs w:val="24"/>
              </w:rPr>
            </w:pPr>
            <w:r w:rsidRPr="00466206">
              <w:rPr>
                <w:rFonts w:ascii="Arial" w:hAnsi="Arial" w:cs="Arial"/>
                <w:sz w:val="24"/>
              </w:rPr>
              <w:t>Months 12</w:t>
            </w:r>
            <w:r>
              <w:rPr>
                <w:rFonts w:ascii="Arial" w:hAnsi="Arial" w:cs="Arial"/>
                <w:sz w:val="24"/>
              </w:rPr>
              <w:t>-18</w:t>
            </w:r>
          </w:p>
        </w:tc>
        <w:tc>
          <w:tcPr>
            <w:tcW w:w="2314" w:type="dxa"/>
          </w:tcPr>
          <w:p w:rsidR="00466206" w:rsidRPr="00466206" w:rsidRDefault="00466206" w:rsidP="00466206">
            <w:pPr>
              <w:pStyle w:val="Default"/>
              <w:rPr>
                <w:rFonts w:ascii="Arial" w:hAnsi="Arial" w:cs="Arial"/>
                <w:sz w:val="28"/>
              </w:rPr>
            </w:pPr>
            <w:r w:rsidRPr="00466206">
              <w:rPr>
                <w:rFonts w:ascii="Arial" w:hAnsi="Arial" w:cs="Arial"/>
                <w:szCs w:val="22"/>
              </w:rPr>
              <w:t xml:space="preserve">Launch event &amp; results dissemination </w:t>
            </w:r>
          </w:p>
          <w:p w:rsidR="00466206" w:rsidRPr="00946343" w:rsidRDefault="00466206" w:rsidP="00007231">
            <w:pPr>
              <w:spacing w:line="240" w:lineRule="auto"/>
              <w:rPr>
                <w:rFonts w:ascii="Arial" w:hAnsi="Arial" w:cs="Arial"/>
                <w:b/>
                <w:bCs/>
                <w:noProof/>
                <w:color w:val="000000" w:themeColor="text1"/>
                <w:sz w:val="24"/>
                <w:szCs w:val="24"/>
              </w:rPr>
            </w:pPr>
          </w:p>
        </w:tc>
        <w:tc>
          <w:tcPr>
            <w:tcW w:w="5706" w:type="dxa"/>
          </w:tcPr>
          <w:p w:rsidR="00466206" w:rsidRPr="00466206" w:rsidRDefault="00466206" w:rsidP="00466206">
            <w:pPr>
              <w:pStyle w:val="Default"/>
              <w:rPr>
                <w:rFonts w:ascii="Arial" w:hAnsi="Arial" w:cs="Arial"/>
              </w:rPr>
            </w:pPr>
            <w:r w:rsidRPr="00466206">
              <w:rPr>
                <w:rFonts w:ascii="Arial" w:hAnsi="Arial" w:cs="Arial"/>
                <w:szCs w:val="22"/>
              </w:rPr>
              <w:t xml:space="preserve">The results will be presented at a high-level event, which will gather representatives from governments, private sector, development partners, academia and the media. The goal of the conference is to bring the benchmarking exercise into the public realm and start the reform dialogue. A media strategy will be developed, and results will be simultaneously disseminated on the DB website. </w:t>
            </w:r>
          </w:p>
          <w:p w:rsidR="00466206" w:rsidRPr="00466206" w:rsidRDefault="00466206" w:rsidP="00007231">
            <w:pPr>
              <w:spacing w:line="240" w:lineRule="auto"/>
              <w:rPr>
                <w:rFonts w:ascii="Arial" w:hAnsi="Arial" w:cs="Arial"/>
                <w:b/>
                <w:bCs/>
                <w:noProof/>
                <w:color w:val="000000" w:themeColor="text1"/>
                <w:sz w:val="24"/>
                <w:szCs w:val="24"/>
              </w:rPr>
            </w:pPr>
          </w:p>
        </w:tc>
      </w:tr>
    </w:tbl>
    <w:p w:rsidR="00563A47" w:rsidRPr="006D61E9" w:rsidRDefault="00563A47" w:rsidP="004C1645">
      <w:pPr>
        <w:spacing w:after="0" w:line="240" w:lineRule="auto"/>
        <w:outlineLvl w:val="0"/>
        <w:rPr>
          <w:rFonts w:ascii="Arial" w:hAnsi="Arial" w:cs="Arial"/>
          <w:b/>
          <w:color w:val="FF0000"/>
          <w:sz w:val="24"/>
          <w:szCs w:val="24"/>
        </w:rPr>
      </w:pPr>
    </w:p>
    <w:p w:rsidR="004C1645" w:rsidRDefault="004C1645" w:rsidP="004C1645">
      <w:pPr>
        <w:spacing w:after="0" w:line="240" w:lineRule="auto"/>
        <w:outlineLvl w:val="0"/>
        <w:rPr>
          <w:rFonts w:ascii="Arial" w:hAnsi="Arial" w:cs="Arial"/>
          <w:b/>
          <w:color w:val="FF0000"/>
          <w:sz w:val="24"/>
          <w:szCs w:val="24"/>
        </w:rPr>
      </w:pPr>
    </w:p>
    <w:p w:rsidR="00287603" w:rsidRDefault="00287603" w:rsidP="004C1645">
      <w:pPr>
        <w:spacing w:after="0" w:line="240" w:lineRule="auto"/>
        <w:outlineLvl w:val="0"/>
        <w:rPr>
          <w:rFonts w:ascii="Arial" w:hAnsi="Arial" w:cs="Arial"/>
          <w:b/>
          <w:color w:val="FF0000"/>
          <w:sz w:val="24"/>
          <w:szCs w:val="24"/>
        </w:rPr>
      </w:pPr>
    </w:p>
    <w:p w:rsidR="00287603" w:rsidRDefault="00287603" w:rsidP="004C1645">
      <w:pPr>
        <w:spacing w:after="0" w:line="240" w:lineRule="auto"/>
        <w:outlineLvl w:val="0"/>
        <w:rPr>
          <w:rFonts w:ascii="Arial" w:hAnsi="Arial" w:cs="Arial"/>
          <w:b/>
          <w:color w:val="FF0000"/>
          <w:sz w:val="24"/>
          <w:szCs w:val="24"/>
        </w:rPr>
      </w:pPr>
    </w:p>
    <w:p w:rsidR="00287603" w:rsidRDefault="00287603" w:rsidP="004C1645">
      <w:pPr>
        <w:spacing w:after="0" w:line="240" w:lineRule="auto"/>
        <w:outlineLvl w:val="0"/>
        <w:rPr>
          <w:rFonts w:ascii="Arial" w:hAnsi="Arial" w:cs="Arial"/>
          <w:b/>
          <w:color w:val="FF0000"/>
          <w:sz w:val="24"/>
          <w:szCs w:val="24"/>
        </w:rPr>
      </w:pPr>
    </w:p>
    <w:p w:rsidR="00287603" w:rsidRDefault="00287603" w:rsidP="004C1645">
      <w:pPr>
        <w:spacing w:after="0" w:line="240" w:lineRule="auto"/>
        <w:outlineLvl w:val="0"/>
        <w:rPr>
          <w:rFonts w:ascii="Arial" w:hAnsi="Arial" w:cs="Arial"/>
          <w:b/>
          <w:color w:val="FF0000"/>
          <w:sz w:val="24"/>
          <w:szCs w:val="24"/>
        </w:rPr>
      </w:pPr>
    </w:p>
    <w:p w:rsidR="00287603" w:rsidRPr="006D61E9" w:rsidRDefault="00287603" w:rsidP="004C1645">
      <w:pPr>
        <w:spacing w:after="0" w:line="240" w:lineRule="auto"/>
        <w:outlineLvl w:val="0"/>
        <w:rPr>
          <w:rFonts w:ascii="Arial" w:hAnsi="Arial" w:cs="Arial"/>
          <w:b/>
          <w:color w:val="FF0000"/>
          <w:sz w:val="24"/>
          <w:szCs w:val="24"/>
        </w:rPr>
      </w:pPr>
    </w:p>
    <w:p w:rsidR="004C1645" w:rsidRPr="006D61E9" w:rsidRDefault="004C1645" w:rsidP="004C1645">
      <w:pPr>
        <w:spacing w:after="0" w:line="240" w:lineRule="auto"/>
        <w:outlineLvl w:val="0"/>
        <w:rPr>
          <w:rFonts w:ascii="Arial" w:hAnsi="Arial" w:cs="Arial"/>
          <w:b/>
          <w:color w:val="FF0000"/>
          <w:sz w:val="24"/>
          <w:szCs w:val="24"/>
        </w:rPr>
      </w:pPr>
    </w:p>
    <w:p w:rsidR="002D5E29" w:rsidRDefault="002D5E29" w:rsidP="004C1645">
      <w:pPr>
        <w:spacing w:after="0" w:line="240" w:lineRule="auto"/>
        <w:outlineLvl w:val="0"/>
        <w:rPr>
          <w:rFonts w:ascii="Arial" w:hAnsi="Arial" w:cs="Arial"/>
          <w:b/>
          <w:noProof/>
          <w:color w:val="000000" w:themeColor="text1"/>
          <w:sz w:val="24"/>
          <w:szCs w:val="24"/>
        </w:rPr>
      </w:pPr>
      <w:r>
        <w:rPr>
          <w:rFonts w:ascii="Arial" w:hAnsi="Arial" w:cs="Arial"/>
          <w:b/>
          <w:noProof/>
          <w:color w:val="000000" w:themeColor="text1"/>
          <w:sz w:val="24"/>
          <w:szCs w:val="24"/>
        </w:rPr>
        <w:lastRenderedPageBreak/>
        <w:t xml:space="preserve">7.0 Deliverables </w:t>
      </w:r>
      <w:r w:rsidR="00DF1D33">
        <w:rPr>
          <w:rFonts w:ascii="Arial" w:hAnsi="Arial" w:cs="Arial"/>
          <w:b/>
          <w:noProof/>
          <w:color w:val="000000" w:themeColor="text1"/>
          <w:sz w:val="24"/>
          <w:szCs w:val="24"/>
        </w:rPr>
        <w:t>by World Bank</w:t>
      </w:r>
    </w:p>
    <w:p w:rsidR="002D5E29" w:rsidRDefault="002D5E29" w:rsidP="004C1645">
      <w:pPr>
        <w:spacing w:after="0" w:line="240" w:lineRule="auto"/>
        <w:outlineLvl w:val="0"/>
        <w:rPr>
          <w:rFonts w:ascii="Arial" w:hAnsi="Arial" w:cs="Arial"/>
          <w:b/>
          <w:noProof/>
          <w:color w:val="000000" w:themeColor="text1"/>
          <w:sz w:val="24"/>
          <w:szCs w:val="24"/>
        </w:rPr>
      </w:pPr>
      <w:r>
        <w:rPr>
          <w:rFonts w:ascii="Arial" w:hAnsi="Arial" w:cs="Arial"/>
          <w:b/>
          <w:noProof/>
          <w:color w:val="000000" w:themeColor="text1"/>
          <w:sz w:val="24"/>
          <w:szCs w:val="24"/>
        </w:rPr>
        <w:tab/>
      </w:r>
    </w:p>
    <w:p w:rsidR="002D5E29" w:rsidRDefault="002D5E29" w:rsidP="004C1645">
      <w:pPr>
        <w:spacing w:after="0" w:line="240" w:lineRule="auto"/>
        <w:outlineLvl w:val="0"/>
        <w:rPr>
          <w:rFonts w:ascii="Arial" w:hAnsi="Arial" w:cs="Arial"/>
          <w:noProof/>
          <w:color w:val="000000" w:themeColor="text1"/>
          <w:sz w:val="24"/>
          <w:szCs w:val="24"/>
        </w:rPr>
      </w:pPr>
      <w:r w:rsidRPr="002D5E29">
        <w:rPr>
          <w:rFonts w:ascii="Arial" w:hAnsi="Arial" w:cs="Arial"/>
          <w:noProof/>
          <w:color w:val="000000" w:themeColor="text1"/>
          <w:sz w:val="24"/>
          <w:szCs w:val="24"/>
        </w:rPr>
        <w:t xml:space="preserve">The implemantation </w:t>
      </w:r>
      <w:r>
        <w:rPr>
          <w:rFonts w:ascii="Arial" w:hAnsi="Arial" w:cs="Arial"/>
          <w:noProof/>
          <w:color w:val="000000" w:themeColor="text1"/>
          <w:sz w:val="24"/>
          <w:szCs w:val="24"/>
        </w:rPr>
        <w:t>of the project includes the following deleverables:</w:t>
      </w:r>
    </w:p>
    <w:p w:rsidR="00DF1D33" w:rsidRDefault="002D5E29" w:rsidP="00DF1D33">
      <w:pPr>
        <w:pStyle w:val="ListParagraph"/>
        <w:numPr>
          <w:ilvl w:val="0"/>
          <w:numId w:val="15"/>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 xml:space="preserve">Engagement process with government authotities: </w:t>
      </w:r>
    </w:p>
    <w:p w:rsidR="00DF1D33" w:rsidRDefault="00DF1D33" w:rsidP="00DF1D33">
      <w:pPr>
        <w:pStyle w:val="ListParagraph"/>
        <w:numPr>
          <w:ilvl w:val="1"/>
          <w:numId w:val="12"/>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Policy makers are included throughout the project: to converne meeting; to provide inputs in key stages of the project design and implementation, to participate in project workshops where the methodology is presented, to review data before publication, and provide information on reform initiatives in their jurisdictions.</w:t>
      </w:r>
    </w:p>
    <w:p w:rsidR="00DF1D33" w:rsidRDefault="00DF1D33" w:rsidP="00DF1D33">
      <w:pPr>
        <w:pStyle w:val="ListParagraph"/>
        <w:spacing w:after="0" w:line="240" w:lineRule="auto"/>
        <w:outlineLvl w:val="0"/>
        <w:rPr>
          <w:rFonts w:ascii="Arial" w:hAnsi="Arial" w:cs="Arial"/>
          <w:noProof/>
          <w:color w:val="000000" w:themeColor="text1"/>
          <w:sz w:val="24"/>
          <w:szCs w:val="24"/>
        </w:rPr>
      </w:pPr>
    </w:p>
    <w:p w:rsidR="00DF1D33" w:rsidRDefault="00DF1D33" w:rsidP="00DF1D33">
      <w:pPr>
        <w:pStyle w:val="ListParagraph"/>
        <w:numPr>
          <w:ilvl w:val="0"/>
          <w:numId w:val="15"/>
        </w:numPr>
        <w:spacing w:after="0" w:line="240" w:lineRule="auto"/>
        <w:outlineLvl w:val="0"/>
        <w:rPr>
          <w:rFonts w:ascii="Arial" w:hAnsi="Arial" w:cs="Arial"/>
          <w:noProof/>
          <w:color w:val="000000" w:themeColor="text1"/>
          <w:sz w:val="24"/>
          <w:szCs w:val="24"/>
        </w:rPr>
      </w:pPr>
      <w:r>
        <w:rPr>
          <w:rFonts w:ascii="Arial" w:hAnsi="Arial" w:cs="Arial"/>
          <w:noProof/>
          <w:color w:val="000000" w:themeColor="text1"/>
          <w:sz w:val="24"/>
          <w:szCs w:val="24"/>
        </w:rPr>
        <w:t>Report: the repor</w:t>
      </w:r>
      <w:r w:rsidRPr="00DF1D33">
        <w:rPr>
          <w:rFonts w:ascii="Arial" w:hAnsi="Arial" w:cs="Arial"/>
          <w:noProof/>
          <w:color w:val="000000" w:themeColor="text1"/>
          <w:sz w:val="24"/>
          <w:szCs w:val="24"/>
        </w:rPr>
        <w:t xml:space="preserve">t will include: </w:t>
      </w:r>
    </w:p>
    <w:p w:rsidR="00DF1D33" w:rsidRDefault="00DF1D33" w:rsidP="00DF1D33">
      <w:pPr>
        <w:pStyle w:val="ListParagraph"/>
        <w:numPr>
          <w:ilvl w:val="1"/>
          <w:numId w:val="15"/>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 xml:space="preserve">a) an executive summary/overview, </w:t>
      </w:r>
    </w:p>
    <w:p w:rsidR="00DF1D33" w:rsidRDefault="00DF1D33" w:rsidP="00DF1D33">
      <w:pPr>
        <w:pStyle w:val="ListParagraph"/>
        <w:numPr>
          <w:ilvl w:val="1"/>
          <w:numId w:val="15"/>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 xml:space="preserve">b) an analysis of the data and findings per indicator, and </w:t>
      </w:r>
    </w:p>
    <w:p w:rsidR="00DF1D33" w:rsidRDefault="00DF1D33" w:rsidP="00DF1D33">
      <w:pPr>
        <w:pStyle w:val="ListParagraph"/>
        <w:numPr>
          <w:ilvl w:val="1"/>
          <w:numId w:val="15"/>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c) an explanation of the methodol</w:t>
      </w:r>
      <w:r>
        <w:rPr>
          <w:rFonts w:ascii="Arial" w:hAnsi="Arial" w:cs="Arial"/>
          <w:noProof/>
          <w:color w:val="000000" w:themeColor="text1"/>
          <w:sz w:val="24"/>
          <w:szCs w:val="24"/>
        </w:rPr>
        <w:t>ogy in the data notes. The rep0r</w:t>
      </w:r>
      <w:r w:rsidRPr="00DF1D33">
        <w:rPr>
          <w:rFonts w:ascii="Arial" w:hAnsi="Arial" w:cs="Arial"/>
          <w:noProof/>
          <w:color w:val="000000" w:themeColor="text1"/>
          <w:sz w:val="24"/>
          <w:szCs w:val="24"/>
        </w:rPr>
        <w:t>t will be produced in English.</w:t>
      </w:r>
    </w:p>
    <w:p w:rsidR="00DF1D33" w:rsidRPr="00DF1D33" w:rsidRDefault="00DF1D33" w:rsidP="00DF1D33">
      <w:pPr>
        <w:pStyle w:val="ListParagraph"/>
        <w:spacing w:after="0" w:line="240" w:lineRule="auto"/>
        <w:ind w:left="1440"/>
        <w:outlineLvl w:val="0"/>
        <w:rPr>
          <w:rFonts w:ascii="Arial" w:hAnsi="Arial" w:cs="Arial"/>
          <w:noProof/>
          <w:color w:val="000000" w:themeColor="text1"/>
          <w:sz w:val="24"/>
          <w:szCs w:val="24"/>
        </w:rPr>
      </w:pPr>
    </w:p>
    <w:p w:rsidR="00DF1D33" w:rsidRDefault="00DF1D33" w:rsidP="00DF1D33">
      <w:pPr>
        <w:pStyle w:val="ListParagraph"/>
        <w:numPr>
          <w:ilvl w:val="0"/>
          <w:numId w:val="16"/>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 xml:space="preserve">Website with detailed data and report: </w:t>
      </w:r>
    </w:p>
    <w:p w:rsidR="00DF1D33" w:rsidRDefault="00DF1D33" w:rsidP="00DF1D33">
      <w:pPr>
        <w:pStyle w:val="ListParagraph"/>
        <w:numPr>
          <w:ilvl w:val="1"/>
          <w:numId w:val="16"/>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the report and detailed indicator data will be made available on the DB website (</w:t>
      </w:r>
      <w:hyperlink r:id="rId8" w:history="1">
        <w:r w:rsidRPr="002A54BE">
          <w:rPr>
            <w:rStyle w:val="Hyperlink"/>
            <w:rFonts w:ascii="Arial" w:hAnsi="Arial" w:cs="Arial"/>
            <w:noProof/>
            <w:sz w:val="24"/>
            <w:szCs w:val="24"/>
          </w:rPr>
          <w:t>www.doingbusiness.org/subnational</w:t>
        </w:r>
      </w:hyperlink>
      <w:r w:rsidRPr="00DF1D33">
        <w:rPr>
          <w:rFonts w:ascii="Arial" w:hAnsi="Arial" w:cs="Arial"/>
          <w:noProof/>
          <w:color w:val="000000" w:themeColor="text1"/>
          <w:sz w:val="24"/>
          <w:szCs w:val="24"/>
        </w:rPr>
        <w:t>).</w:t>
      </w:r>
    </w:p>
    <w:p w:rsidR="00DF1D33" w:rsidRPr="00DF1D33" w:rsidRDefault="00DF1D33" w:rsidP="00DF1D33">
      <w:pPr>
        <w:pStyle w:val="ListParagraph"/>
        <w:spacing w:after="0" w:line="240" w:lineRule="auto"/>
        <w:ind w:left="1440"/>
        <w:outlineLvl w:val="0"/>
        <w:rPr>
          <w:rFonts w:ascii="Arial" w:hAnsi="Arial" w:cs="Arial"/>
          <w:noProof/>
          <w:color w:val="000000" w:themeColor="text1"/>
          <w:sz w:val="24"/>
          <w:szCs w:val="24"/>
        </w:rPr>
      </w:pPr>
    </w:p>
    <w:p w:rsidR="00DF1D33" w:rsidRPr="00DF1D33" w:rsidRDefault="00DF1D33" w:rsidP="00DF1D33">
      <w:pPr>
        <w:pStyle w:val="ListParagraph"/>
        <w:numPr>
          <w:ilvl w:val="0"/>
          <w:numId w:val="16"/>
        </w:numPr>
        <w:spacing w:after="0" w:line="240" w:lineRule="auto"/>
        <w:outlineLvl w:val="0"/>
        <w:rPr>
          <w:rFonts w:ascii="Arial" w:hAnsi="Arial" w:cs="Arial"/>
          <w:noProof/>
          <w:color w:val="000000" w:themeColor="text1"/>
          <w:sz w:val="24"/>
          <w:szCs w:val="24"/>
        </w:rPr>
      </w:pPr>
      <w:r w:rsidRPr="00DF1D33">
        <w:rPr>
          <w:rFonts w:ascii="Arial" w:hAnsi="Arial" w:cs="Arial"/>
          <w:noProof/>
          <w:color w:val="000000" w:themeColor="text1"/>
          <w:sz w:val="24"/>
          <w:szCs w:val="24"/>
        </w:rPr>
        <w:t>Media strategy: The World Bank will propose a media strategy for the dissemination of the report.</w:t>
      </w:r>
    </w:p>
    <w:p w:rsidR="002D5E29" w:rsidRDefault="002D5E29" w:rsidP="004C1645">
      <w:pPr>
        <w:spacing w:after="0" w:line="240" w:lineRule="auto"/>
        <w:outlineLvl w:val="0"/>
        <w:rPr>
          <w:rFonts w:ascii="Arial" w:hAnsi="Arial" w:cs="Arial"/>
          <w:b/>
          <w:noProof/>
          <w:color w:val="000000" w:themeColor="text1"/>
          <w:sz w:val="24"/>
          <w:szCs w:val="24"/>
        </w:rPr>
      </w:pPr>
    </w:p>
    <w:p w:rsidR="004C1645" w:rsidRPr="003701AD" w:rsidRDefault="00DF1D33" w:rsidP="004C1645">
      <w:pPr>
        <w:spacing w:after="0" w:line="240" w:lineRule="auto"/>
        <w:outlineLvl w:val="0"/>
        <w:rPr>
          <w:rFonts w:ascii="Arial" w:hAnsi="Arial" w:cs="Arial"/>
          <w:b/>
          <w:color w:val="000000" w:themeColor="text1"/>
          <w:sz w:val="24"/>
          <w:szCs w:val="24"/>
        </w:rPr>
      </w:pPr>
      <w:r>
        <w:rPr>
          <w:rFonts w:ascii="Arial" w:hAnsi="Arial" w:cs="Arial"/>
          <w:b/>
          <w:noProof/>
          <w:color w:val="000000" w:themeColor="text1"/>
          <w:sz w:val="24"/>
          <w:szCs w:val="24"/>
        </w:rPr>
        <w:t>8</w:t>
      </w:r>
      <w:r w:rsidR="004C1645" w:rsidRPr="003701AD">
        <w:rPr>
          <w:rFonts w:ascii="Arial" w:hAnsi="Arial" w:cs="Arial"/>
          <w:b/>
          <w:noProof/>
          <w:color w:val="000000" w:themeColor="text1"/>
          <w:sz w:val="24"/>
          <w:szCs w:val="24"/>
        </w:rPr>
        <w:t xml:space="preserve">.0 </w:t>
      </w:r>
      <w:r w:rsidR="003701AD" w:rsidRPr="003701AD">
        <w:rPr>
          <w:rFonts w:ascii="Arial" w:hAnsi="Arial" w:cs="Arial"/>
          <w:b/>
          <w:color w:val="000000" w:themeColor="text1"/>
          <w:sz w:val="24"/>
          <w:szCs w:val="24"/>
        </w:rPr>
        <w:t>Stakeholders</w:t>
      </w:r>
    </w:p>
    <w:p w:rsidR="004C1645" w:rsidRPr="006D61E9" w:rsidRDefault="004C1645" w:rsidP="004C1645">
      <w:pPr>
        <w:spacing w:after="0" w:line="240" w:lineRule="auto"/>
        <w:ind w:left="720"/>
        <w:outlineLvl w:val="0"/>
        <w:rPr>
          <w:rFonts w:ascii="Arial" w:hAnsi="Arial" w:cs="Arial"/>
          <w:b/>
          <w:color w:val="FF0000"/>
          <w:sz w:val="24"/>
          <w:szCs w:val="24"/>
        </w:rPr>
      </w:pPr>
    </w:p>
    <w:p w:rsidR="004C1645" w:rsidRPr="003701AD" w:rsidRDefault="003701AD" w:rsidP="004C1645">
      <w:pPr>
        <w:numPr>
          <w:ilvl w:val="0"/>
          <w:numId w:val="7"/>
        </w:numPr>
        <w:spacing w:before="60" w:after="60" w:line="240" w:lineRule="auto"/>
        <w:jc w:val="both"/>
        <w:textAlignment w:val="top"/>
        <w:rPr>
          <w:rFonts w:ascii="Arial" w:hAnsi="Arial" w:cs="Arial"/>
          <w:color w:val="000000" w:themeColor="text1"/>
          <w:sz w:val="24"/>
          <w:szCs w:val="24"/>
        </w:rPr>
      </w:pPr>
      <w:r w:rsidRPr="003701AD">
        <w:rPr>
          <w:rFonts w:ascii="Arial" w:hAnsi="Arial" w:cs="Arial"/>
          <w:color w:val="000000" w:themeColor="text1"/>
          <w:sz w:val="24"/>
          <w:szCs w:val="24"/>
        </w:rPr>
        <w:t>Economic Planning Unit (EPU)</w:t>
      </w:r>
    </w:p>
    <w:p w:rsidR="003701AD" w:rsidRDefault="003701AD" w:rsidP="004C1645">
      <w:pPr>
        <w:numPr>
          <w:ilvl w:val="0"/>
          <w:numId w:val="7"/>
        </w:numPr>
        <w:spacing w:before="60" w:after="60" w:line="240" w:lineRule="auto"/>
        <w:jc w:val="both"/>
        <w:textAlignment w:val="top"/>
        <w:rPr>
          <w:rFonts w:ascii="Arial" w:hAnsi="Arial" w:cs="Arial"/>
          <w:color w:val="000000" w:themeColor="text1"/>
          <w:sz w:val="24"/>
          <w:szCs w:val="24"/>
        </w:rPr>
      </w:pPr>
      <w:r w:rsidRPr="003701AD">
        <w:rPr>
          <w:rFonts w:ascii="Arial" w:hAnsi="Arial" w:cs="Arial"/>
          <w:color w:val="000000" w:themeColor="text1"/>
          <w:sz w:val="24"/>
          <w:szCs w:val="24"/>
        </w:rPr>
        <w:t>Local Authorities</w:t>
      </w:r>
    </w:p>
    <w:p w:rsidR="0017210C" w:rsidRDefault="0017210C"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SSM</w:t>
      </w:r>
    </w:p>
    <w:p w:rsidR="0017210C" w:rsidRDefault="0017210C"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State Land Office</w:t>
      </w:r>
    </w:p>
    <w:p w:rsidR="0017210C" w:rsidRDefault="0017210C"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Law Firms</w:t>
      </w:r>
    </w:p>
    <w:p w:rsidR="0017210C" w:rsidRDefault="0017210C"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Business Associations</w:t>
      </w:r>
    </w:p>
    <w:p w:rsidR="0017210C" w:rsidRDefault="0017210C"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PEMUDAH</w:t>
      </w:r>
    </w:p>
    <w:p w:rsidR="003701AD" w:rsidRPr="003701AD" w:rsidRDefault="003701AD" w:rsidP="004C1645">
      <w:pPr>
        <w:numPr>
          <w:ilvl w:val="0"/>
          <w:numId w:val="7"/>
        </w:numPr>
        <w:spacing w:before="60" w:after="60" w:line="240" w:lineRule="auto"/>
        <w:jc w:val="both"/>
        <w:textAlignment w:val="top"/>
        <w:rPr>
          <w:rFonts w:ascii="Arial" w:hAnsi="Arial" w:cs="Arial"/>
          <w:color w:val="000000" w:themeColor="text1"/>
          <w:sz w:val="24"/>
          <w:szCs w:val="24"/>
        </w:rPr>
      </w:pPr>
      <w:r>
        <w:rPr>
          <w:rFonts w:ascii="Arial" w:hAnsi="Arial" w:cs="Arial"/>
          <w:color w:val="000000" w:themeColor="text1"/>
          <w:sz w:val="24"/>
          <w:szCs w:val="24"/>
        </w:rPr>
        <w:t>MPC</w:t>
      </w:r>
    </w:p>
    <w:p w:rsidR="004C1645" w:rsidRPr="006D61E9" w:rsidRDefault="004C1645" w:rsidP="004C1645">
      <w:pPr>
        <w:spacing w:before="60" w:after="60" w:line="240" w:lineRule="auto"/>
        <w:textAlignment w:val="top"/>
        <w:rPr>
          <w:rFonts w:ascii="Arial" w:hAnsi="Arial" w:cs="Arial"/>
          <w:color w:val="FF0000"/>
          <w:sz w:val="24"/>
          <w:szCs w:val="24"/>
        </w:rPr>
      </w:pPr>
    </w:p>
    <w:p w:rsidR="004C1645" w:rsidRPr="0017210C" w:rsidRDefault="00DF1D33" w:rsidP="00DF1D33">
      <w:pPr>
        <w:spacing w:after="0" w:line="240" w:lineRule="auto"/>
        <w:jc w:val="both"/>
        <w:outlineLvl w:val="0"/>
        <w:rPr>
          <w:rFonts w:ascii="Arial" w:hAnsi="Arial" w:cs="Arial"/>
          <w:b/>
          <w:color w:val="000000" w:themeColor="text1"/>
          <w:sz w:val="24"/>
          <w:szCs w:val="24"/>
        </w:rPr>
      </w:pPr>
      <w:proofErr w:type="gramStart"/>
      <w:r>
        <w:rPr>
          <w:rFonts w:ascii="Arial" w:hAnsi="Arial" w:cs="Arial"/>
          <w:b/>
          <w:color w:val="000000" w:themeColor="text1"/>
          <w:sz w:val="24"/>
          <w:szCs w:val="24"/>
        </w:rPr>
        <w:t>9.0</w:t>
      </w:r>
      <w:r w:rsidR="004C1645" w:rsidRPr="0017210C">
        <w:rPr>
          <w:rFonts w:ascii="Arial" w:hAnsi="Arial" w:cs="Arial"/>
          <w:b/>
          <w:color w:val="000000" w:themeColor="text1"/>
          <w:sz w:val="24"/>
          <w:szCs w:val="24"/>
        </w:rPr>
        <w:t xml:space="preserve">  Date</w:t>
      </w:r>
      <w:proofErr w:type="gramEnd"/>
    </w:p>
    <w:p w:rsidR="004C1645" w:rsidRPr="0017210C" w:rsidRDefault="004C1645" w:rsidP="004C1645">
      <w:pPr>
        <w:spacing w:after="0" w:line="240" w:lineRule="auto"/>
        <w:ind w:left="720"/>
        <w:jc w:val="both"/>
        <w:outlineLvl w:val="0"/>
        <w:rPr>
          <w:rFonts w:ascii="Arial" w:hAnsi="Arial" w:cs="Arial"/>
          <w:b/>
          <w:color w:val="000000" w:themeColor="text1"/>
          <w:sz w:val="24"/>
          <w:szCs w:val="24"/>
        </w:rPr>
      </w:pPr>
    </w:p>
    <w:p w:rsidR="00DC0C88" w:rsidRPr="0017210C" w:rsidRDefault="0017210C" w:rsidP="0017210C">
      <w:pPr>
        <w:spacing w:after="0" w:line="240" w:lineRule="auto"/>
        <w:ind w:firstLine="426"/>
        <w:rPr>
          <w:rFonts w:ascii="Arial" w:hAnsi="Arial" w:cs="Arial"/>
          <w:noProof/>
          <w:color w:val="000000" w:themeColor="text1"/>
          <w:sz w:val="24"/>
          <w:szCs w:val="24"/>
        </w:rPr>
      </w:pPr>
      <w:r>
        <w:rPr>
          <w:rFonts w:ascii="Arial" w:hAnsi="Arial" w:cs="Arial"/>
          <w:noProof/>
          <w:color w:val="000000" w:themeColor="text1"/>
          <w:sz w:val="24"/>
          <w:szCs w:val="24"/>
        </w:rPr>
        <w:t xml:space="preserve">June </w:t>
      </w:r>
      <w:r w:rsidR="004C1645" w:rsidRPr="0017210C">
        <w:rPr>
          <w:rFonts w:ascii="Arial" w:hAnsi="Arial" w:cs="Arial"/>
          <w:noProof/>
          <w:color w:val="000000" w:themeColor="text1"/>
          <w:sz w:val="24"/>
          <w:szCs w:val="24"/>
        </w:rPr>
        <w:t>2018</w:t>
      </w:r>
      <w:r>
        <w:rPr>
          <w:rFonts w:ascii="Arial" w:hAnsi="Arial" w:cs="Arial"/>
          <w:noProof/>
          <w:color w:val="000000" w:themeColor="text1"/>
          <w:sz w:val="24"/>
          <w:szCs w:val="24"/>
        </w:rPr>
        <w:t xml:space="preserve"> – June 2020</w:t>
      </w:r>
    </w:p>
    <w:p w:rsidR="004C1645" w:rsidRPr="006D61E9" w:rsidRDefault="004C1645" w:rsidP="004C1645">
      <w:pPr>
        <w:spacing w:after="0" w:line="240" w:lineRule="auto"/>
        <w:jc w:val="both"/>
        <w:outlineLvl w:val="0"/>
        <w:rPr>
          <w:rFonts w:ascii="Arial" w:hAnsi="Arial" w:cs="Arial"/>
          <w:color w:val="FF0000"/>
          <w:sz w:val="24"/>
          <w:szCs w:val="24"/>
        </w:rPr>
      </w:pPr>
    </w:p>
    <w:p w:rsidR="004C1645" w:rsidRPr="0017210C" w:rsidRDefault="00DF1D33" w:rsidP="004C1645">
      <w:pPr>
        <w:spacing w:after="0" w:line="240" w:lineRule="auto"/>
        <w:jc w:val="both"/>
        <w:outlineLvl w:val="0"/>
        <w:rPr>
          <w:rFonts w:ascii="Arial" w:hAnsi="Arial" w:cs="Arial"/>
          <w:b/>
          <w:color w:val="000000" w:themeColor="text1"/>
          <w:sz w:val="24"/>
          <w:szCs w:val="24"/>
        </w:rPr>
      </w:pPr>
      <w:r>
        <w:rPr>
          <w:rFonts w:ascii="Arial" w:hAnsi="Arial" w:cs="Arial"/>
          <w:b/>
          <w:color w:val="000000" w:themeColor="text1"/>
          <w:sz w:val="24"/>
          <w:szCs w:val="24"/>
        </w:rPr>
        <w:t>10</w:t>
      </w:r>
      <w:r w:rsidR="004C1645" w:rsidRPr="0017210C">
        <w:rPr>
          <w:rFonts w:ascii="Arial" w:hAnsi="Arial" w:cs="Arial"/>
          <w:b/>
          <w:color w:val="000000" w:themeColor="text1"/>
          <w:sz w:val="24"/>
          <w:szCs w:val="24"/>
        </w:rPr>
        <w:t>.0 Estimated Expenses</w:t>
      </w:r>
      <w:r w:rsidR="00DC0C88" w:rsidRPr="0017210C">
        <w:rPr>
          <w:rFonts w:ascii="Arial" w:hAnsi="Arial" w:cs="Arial"/>
          <w:b/>
          <w:color w:val="000000" w:themeColor="text1"/>
          <w:sz w:val="24"/>
          <w:szCs w:val="24"/>
        </w:rPr>
        <w:t xml:space="preserve"> </w:t>
      </w:r>
    </w:p>
    <w:p w:rsidR="004C1645" w:rsidRPr="006D61E9" w:rsidRDefault="004C1645" w:rsidP="004C1645">
      <w:pPr>
        <w:autoSpaceDE w:val="0"/>
        <w:autoSpaceDN w:val="0"/>
        <w:adjustRightInd w:val="0"/>
        <w:spacing w:after="0" w:line="240" w:lineRule="auto"/>
        <w:rPr>
          <w:rFonts w:ascii="Tms Rmn" w:eastAsia="MS Mincho" w:hAnsi="Tms Rmn"/>
          <w:color w:val="FF0000"/>
          <w:sz w:val="24"/>
          <w:szCs w:val="24"/>
        </w:rPr>
      </w:pPr>
    </w:p>
    <w:tbl>
      <w:tblPr>
        <w:tblW w:w="10173" w:type="dxa"/>
        <w:tblLayout w:type="fixed"/>
        <w:tblLook w:val="00A0" w:firstRow="1" w:lastRow="0" w:firstColumn="1" w:lastColumn="0" w:noHBand="0" w:noVBand="0"/>
      </w:tblPr>
      <w:tblGrid>
        <w:gridCol w:w="2268"/>
        <w:gridCol w:w="5130"/>
        <w:gridCol w:w="2775"/>
      </w:tblGrid>
      <w:tr w:rsidR="006D61E9" w:rsidRPr="006D61E9" w:rsidTr="00007231">
        <w:tc>
          <w:tcPr>
            <w:tcW w:w="2268" w:type="dxa"/>
            <w:tcBorders>
              <w:top w:val="single" w:sz="6" w:space="0" w:color="000000"/>
              <w:left w:val="single" w:sz="6" w:space="0" w:color="000000"/>
              <w:bottom w:val="single" w:sz="6" w:space="0" w:color="000000"/>
              <w:right w:val="single" w:sz="6" w:space="0" w:color="000000"/>
            </w:tcBorders>
          </w:tcPr>
          <w:p w:rsidR="004C1645" w:rsidRPr="0071659B" w:rsidRDefault="004C1645" w:rsidP="00007231">
            <w:pPr>
              <w:autoSpaceDE w:val="0"/>
              <w:autoSpaceDN w:val="0"/>
              <w:adjustRightInd w:val="0"/>
              <w:spacing w:after="0" w:line="240" w:lineRule="auto"/>
              <w:jc w:val="center"/>
              <w:rPr>
                <w:rFonts w:ascii="Arial" w:eastAsia="MS Mincho" w:hAnsi="Arial" w:cs="Arial"/>
                <w:b/>
                <w:bCs/>
                <w:color w:val="000000" w:themeColor="text1"/>
                <w:sz w:val="24"/>
                <w:szCs w:val="24"/>
              </w:rPr>
            </w:pPr>
            <w:r w:rsidRPr="0071659B">
              <w:rPr>
                <w:rFonts w:ascii="Arial" w:eastAsia="MS Mincho" w:hAnsi="Arial" w:cs="Arial"/>
                <w:b/>
                <w:bCs/>
                <w:color w:val="000000" w:themeColor="text1"/>
                <w:sz w:val="24"/>
                <w:szCs w:val="24"/>
              </w:rPr>
              <w:t>Item</w:t>
            </w:r>
          </w:p>
        </w:tc>
        <w:tc>
          <w:tcPr>
            <w:tcW w:w="5130" w:type="dxa"/>
            <w:tcBorders>
              <w:top w:val="single" w:sz="6" w:space="0" w:color="000000"/>
              <w:left w:val="single" w:sz="6" w:space="0" w:color="000000"/>
              <w:bottom w:val="single" w:sz="6" w:space="0" w:color="000000"/>
              <w:right w:val="single" w:sz="6" w:space="0" w:color="000000"/>
            </w:tcBorders>
          </w:tcPr>
          <w:p w:rsidR="004C1645" w:rsidRPr="0071659B" w:rsidRDefault="0071659B" w:rsidP="00007231">
            <w:pPr>
              <w:autoSpaceDE w:val="0"/>
              <w:autoSpaceDN w:val="0"/>
              <w:adjustRightInd w:val="0"/>
              <w:spacing w:after="0" w:line="240" w:lineRule="auto"/>
              <w:jc w:val="center"/>
              <w:rPr>
                <w:rFonts w:ascii="Arial" w:eastAsia="MS Mincho" w:hAnsi="Arial" w:cs="Arial"/>
                <w:b/>
                <w:bCs/>
                <w:color w:val="000000" w:themeColor="text1"/>
                <w:sz w:val="24"/>
                <w:szCs w:val="24"/>
              </w:rPr>
            </w:pPr>
            <w:r>
              <w:rPr>
                <w:rFonts w:ascii="Arial" w:eastAsia="MS Mincho" w:hAnsi="Arial" w:cs="Arial"/>
                <w:b/>
                <w:bCs/>
                <w:color w:val="000000" w:themeColor="text1"/>
                <w:sz w:val="24"/>
                <w:szCs w:val="24"/>
              </w:rPr>
              <w:t>Remarks</w:t>
            </w:r>
          </w:p>
        </w:tc>
        <w:tc>
          <w:tcPr>
            <w:tcW w:w="2775" w:type="dxa"/>
            <w:tcBorders>
              <w:top w:val="single" w:sz="6" w:space="0" w:color="000000"/>
              <w:left w:val="single" w:sz="6" w:space="0" w:color="000000"/>
              <w:bottom w:val="single" w:sz="6" w:space="0" w:color="000000"/>
              <w:right w:val="single" w:sz="6" w:space="0" w:color="000000"/>
            </w:tcBorders>
          </w:tcPr>
          <w:p w:rsidR="004C1645" w:rsidRPr="0071659B" w:rsidRDefault="004C1645" w:rsidP="00007231">
            <w:pPr>
              <w:autoSpaceDE w:val="0"/>
              <w:autoSpaceDN w:val="0"/>
              <w:adjustRightInd w:val="0"/>
              <w:spacing w:after="0" w:line="240" w:lineRule="auto"/>
              <w:jc w:val="center"/>
              <w:rPr>
                <w:rFonts w:ascii="Arial" w:eastAsia="MS Mincho" w:hAnsi="Arial" w:cs="Arial"/>
                <w:b/>
                <w:bCs/>
                <w:color w:val="000000" w:themeColor="text1"/>
                <w:sz w:val="24"/>
                <w:szCs w:val="24"/>
              </w:rPr>
            </w:pPr>
            <w:r w:rsidRPr="0071659B">
              <w:rPr>
                <w:rFonts w:ascii="Arial" w:eastAsia="MS Mincho" w:hAnsi="Arial" w:cs="Arial"/>
                <w:b/>
                <w:bCs/>
                <w:color w:val="000000" w:themeColor="text1"/>
                <w:sz w:val="24"/>
                <w:szCs w:val="24"/>
              </w:rPr>
              <w:t>TOTAL COST (RM)</w:t>
            </w:r>
          </w:p>
        </w:tc>
      </w:tr>
      <w:tr w:rsidR="006D61E9" w:rsidRPr="006D61E9" w:rsidTr="00A55F16">
        <w:tc>
          <w:tcPr>
            <w:tcW w:w="2268" w:type="dxa"/>
            <w:tcBorders>
              <w:top w:val="single" w:sz="6" w:space="0" w:color="000000"/>
              <w:left w:val="single" w:sz="6" w:space="0" w:color="000000"/>
              <w:bottom w:val="single" w:sz="6" w:space="0" w:color="000000"/>
              <w:right w:val="single" w:sz="6" w:space="0" w:color="000000"/>
            </w:tcBorders>
            <w:vAlign w:val="center"/>
          </w:tcPr>
          <w:p w:rsidR="004C1645" w:rsidRPr="0071659B" w:rsidRDefault="0071659B" w:rsidP="00007231">
            <w:pPr>
              <w:autoSpaceDE w:val="0"/>
              <w:autoSpaceDN w:val="0"/>
              <w:adjustRightInd w:val="0"/>
              <w:spacing w:after="0" w:line="240" w:lineRule="auto"/>
              <w:rPr>
                <w:rFonts w:ascii="Arial" w:eastAsia="MS Mincho" w:hAnsi="Arial" w:cs="Arial"/>
                <w:color w:val="000000" w:themeColor="text1"/>
                <w:sz w:val="24"/>
                <w:szCs w:val="24"/>
              </w:rPr>
            </w:pPr>
            <w:r w:rsidRPr="0071659B">
              <w:rPr>
                <w:rFonts w:ascii="Arial" w:eastAsia="MS Mincho" w:hAnsi="Arial" w:cs="Arial"/>
                <w:color w:val="000000" w:themeColor="text1"/>
                <w:sz w:val="24"/>
                <w:szCs w:val="24"/>
              </w:rPr>
              <w:t>Expert Fee</w:t>
            </w:r>
            <w:r w:rsidR="00D319E7">
              <w:rPr>
                <w:rFonts w:ascii="Arial" w:eastAsia="MS Mincho" w:hAnsi="Arial" w:cs="Arial"/>
                <w:color w:val="000000" w:themeColor="text1"/>
                <w:sz w:val="24"/>
                <w:szCs w:val="24"/>
              </w:rPr>
              <w:t>*</w:t>
            </w:r>
          </w:p>
        </w:tc>
        <w:tc>
          <w:tcPr>
            <w:tcW w:w="5130" w:type="dxa"/>
            <w:tcBorders>
              <w:top w:val="single" w:sz="6" w:space="0" w:color="000000"/>
              <w:left w:val="single" w:sz="6" w:space="0" w:color="000000"/>
              <w:bottom w:val="single" w:sz="6" w:space="0" w:color="000000"/>
              <w:right w:val="single" w:sz="6" w:space="0" w:color="000000"/>
            </w:tcBorders>
            <w:vAlign w:val="center"/>
          </w:tcPr>
          <w:p w:rsidR="004C1645" w:rsidRDefault="0071659B" w:rsidP="00DC0C88">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World Bank Service Fee</w:t>
            </w:r>
          </w:p>
          <w:p w:rsidR="00D85A97" w:rsidRDefault="004B070F" w:rsidP="00DC0C88">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USD 800,000.00</w:t>
            </w:r>
          </w:p>
          <w:p w:rsidR="00D85A97" w:rsidRPr="00D85A97" w:rsidRDefault="00D85A97" w:rsidP="00E01261">
            <w:pPr>
              <w:autoSpaceDE w:val="0"/>
              <w:autoSpaceDN w:val="0"/>
              <w:adjustRightInd w:val="0"/>
              <w:spacing w:after="0" w:line="240" w:lineRule="auto"/>
              <w:rPr>
                <w:rFonts w:ascii="Arial" w:eastAsia="MS Mincho" w:hAnsi="Arial" w:cs="Arial"/>
                <w:i/>
                <w:color w:val="000000" w:themeColor="text1"/>
                <w:sz w:val="24"/>
                <w:szCs w:val="24"/>
              </w:rPr>
            </w:pPr>
            <w:r w:rsidRPr="00D85A97">
              <w:rPr>
                <w:rFonts w:ascii="Arial" w:eastAsia="MS Mincho" w:hAnsi="Arial" w:cs="Arial"/>
                <w:i/>
                <w:color w:val="000000" w:themeColor="text1"/>
                <w:sz w:val="20"/>
                <w:szCs w:val="24"/>
              </w:rPr>
              <w:t xml:space="preserve">( </w:t>
            </w:r>
            <w:r w:rsidRPr="00D85A97">
              <w:rPr>
                <w:rFonts w:ascii="Arial" w:eastAsia="MS Mincho" w:hAnsi="Arial" w:cs="Arial"/>
                <w:i/>
                <w:color w:val="000000" w:themeColor="text1"/>
                <w:sz w:val="20"/>
                <w:szCs w:val="20"/>
              </w:rPr>
              <w:t>based on Framework Agreement for Reimburs</w:t>
            </w:r>
            <w:r w:rsidR="00E01261">
              <w:rPr>
                <w:rFonts w:ascii="Arial" w:eastAsia="MS Mincho" w:hAnsi="Arial" w:cs="Arial"/>
                <w:i/>
                <w:color w:val="000000" w:themeColor="text1"/>
                <w:sz w:val="20"/>
                <w:szCs w:val="20"/>
              </w:rPr>
              <w:t xml:space="preserve">able </w:t>
            </w:r>
            <w:r w:rsidRPr="00D85A97">
              <w:rPr>
                <w:rFonts w:ascii="Arial" w:eastAsia="MS Mincho" w:hAnsi="Arial" w:cs="Arial"/>
                <w:i/>
                <w:color w:val="000000" w:themeColor="text1"/>
                <w:sz w:val="20"/>
                <w:szCs w:val="20"/>
              </w:rPr>
              <w:t>Advisory Services (FA RAS) between the government of Malaysia and World Bank</w:t>
            </w:r>
            <w:r>
              <w:rPr>
                <w:rFonts w:ascii="Arial" w:eastAsia="MS Mincho" w:hAnsi="Arial" w:cs="Arial"/>
                <w:i/>
                <w:color w:val="000000" w:themeColor="text1"/>
                <w:sz w:val="20"/>
                <w:szCs w:val="20"/>
              </w:rPr>
              <w:t>)</w:t>
            </w:r>
          </w:p>
        </w:tc>
        <w:tc>
          <w:tcPr>
            <w:tcW w:w="2775" w:type="dxa"/>
            <w:tcBorders>
              <w:top w:val="single" w:sz="6" w:space="0" w:color="000000"/>
              <w:left w:val="single" w:sz="6" w:space="0" w:color="000000"/>
              <w:bottom w:val="single" w:sz="6" w:space="0" w:color="000000"/>
              <w:right w:val="single" w:sz="6" w:space="0" w:color="000000"/>
            </w:tcBorders>
            <w:vAlign w:val="center"/>
          </w:tcPr>
          <w:p w:rsidR="004C1645" w:rsidRPr="0071659B" w:rsidRDefault="0071659B" w:rsidP="00DC0C88">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RM3,200,000.00</w:t>
            </w:r>
            <w:r w:rsidR="00E01261">
              <w:rPr>
                <w:rFonts w:ascii="Arial" w:eastAsia="MS Mincho" w:hAnsi="Arial" w:cs="Arial"/>
                <w:color w:val="000000" w:themeColor="text1"/>
                <w:sz w:val="24"/>
                <w:szCs w:val="24"/>
              </w:rPr>
              <w:t>*</w:t>
            </w:r>
          </w:p>
        </w:tc>
      </w:tr>
      <w:tr w:rsidR="006D61E9" w:rsidRPr="006D61E9" w:rsidTr="00DF1D33">
        <w:trPr>
          <w:trHeight w:val="1137"/>
        </w:trPr>
        <w:tc>
          <w:tcPr>
            <w:tcW w:w="2268" w:type="dxa"/>
            <w:tcBorders>
              <w:top w:val="single" w:sz="6" w:space="0" w:color="000000"/>
              <w:left w:val="single" w:sz="6" w:space="0" w:color="000000"/>
              <w:bottom w:val="single" w:sz="6" w:space="0" w:color="000000"/>
              <w:right w:val="single" w:sz="6" w:space="0" w:color="000000"/>
            </w:tcBorders>
            <w:vAlign w:val="center"/>
          </w:tcPr>
          <w:p w:rsidR="004C1645" w:rsidRPr="0071659B" w:rsidRDefault="0071659B" w:rsidP="00007231">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lastRenderedPageBreak/>
              <w:t>Launching Event</w:t>
            </w:r>
          </w:p>
        </w:tc>
        <w:tc>
          <w:tcPr>
            <w:tcW w:w="5130" w:type="dxa"/>
            <w:tcBorders>
              <w:top w:val="single" w:sz="6" w:space="0" w:color="000000"/>
              <w:left w:val="single" w:sz="6" w:space="0" w:color="000000"/>
              <w:bottom w:val="single" w:sz="4" w:space="0" w:color="auto"/>
              <w:right w:val="single" w:sz="6" w:space="0" w:color="000000"/>
            </w:tcBorders>
            <w:vAlign w:val="center"/>
          </w:tcPr>
          <w:p w:rsidR="004C1645" w:rsidRDefault="004B070F" w:rsidP="004B070F">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sidRPr="004B070F">
              <w:rPr>
                <w:rFonts w:ascii="Arial" w:eastAsia="MS Mincho" w:hAnsi="Arial" w:cs="Arial"/>
                <w:color w:val="000000" w:themeColor="text1"/>
                <w:sz w:val="24"/>
                <w:szCs w:val="24"/>
              </w:rPr>
              <w:t>RM200 x 100pax</w:t>
            </w:r>
            <w:r>
              <w:rPr>
                <w:rFonts w:ascii="Arial" w:eastAsia="MS Mincho" w:hAnsi="Arial" w:cs="Arial"/>
                <w:color w:val="000000" w:themeColor="text1"/>
                <w:sz w:val="24"/>
                <w:szCs w:val="24"/>
              </w:rPr>
              <w:t xml:space="preserve"> : RM20,000</w:t>
            </w:r>
          </w:p>
          <w:p w:rsidR="004B070F" w:rsidRDefault="004B070F" w:rsidP="004B070F">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AVA: RM8000</w:t>
            </w:r>
          </w:p>
          <w:p w:rsidR="004B070F" w:rsidRPr="004B070F" w:rsidRDefault="004B070F" w:rsidP="004B070F">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Administration :RM2000</w:t>
            </w:r>
          </w:p>
          <w:p w:rsidR="0071659B" w:rsidRPr="0071659B" w:rsidRDefault="0071659B" w:rsidP="00007231">
            <w:pPr>
              <w:autoSpaceDE w:val="0"/>
              <w:autoSpaceDN w:val="0"/>
              <w:adjustRightInd w:val="0"/>
              <w:spacing w:after="0" w:line="240" w:lineRule="auto"/>
              <w:rPr>
                <w:rFonts w:ascii="Arial" w:eastAsia="MS Mincho" w:hAnsi="Arial" w:cs="Arial"/>
                <w:color w:val="000000" w:themeColor="text1"/>
                <w:sz w:val="24"/>
                <w:szCs w:val="24"/>
              </w:rPr>
            </w:pPr>
          </w:p>
        </w:tc>
        <w:tc>
          <w:tcPr>
            <w:tcW w:w="2775" w:type="dxa"/>
            <w:tcBorders>
              <w:top w:val="single" w:sz="6" w:space="0" w:color="000000"/>
              <w:left w:val="single" w:sz="6" w:space="0" w:color="000000"/>
              <w:bottom w:val="single" w:sz="4" w:space="0" w:color="auto"/>
              <w:right w:val="single" w:sz="6" w:space="0" w:color="000000"/>
            </w:tcBorders>
            <w:vAlign w:val="center"/>
          </w:tcPr>
          <w:p w:rsidR="004C1645" w:rsidRPr="0071659B" w:rsidRDefault="004B070F" w:rsidP="004B070F">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RM30,000</w:t>
            </w:r>
            <w:r w:rsidR="004371F1">
              <w:rPr>
                <w:rFonts w:ascii="Arial" w:eastAsia="MS Mincho" w:hAnsi="Arial" w:cs="Arial"/>
                <w:color w:val="000000" w:themeColor="text1"/>
                <w:sz w:val="24"/>
                <w:szCs w:val="24"/>
              </w:rPr>
              <w:t>.00</w:t>
            </w:r>
          </w:p>
        </w:tc>
      </w:tr>
      <w:tr w:rsidR="00A55F16" w:rsidRPr="006D61E9" w:rsidTr="00A55F16">
        <w:tc>
          <w:tcPr>
            <w:tcW w:w="2268" w:type="dxa"/>
            <w:tcBorders>
              <w:top w:val="single" w:sz="6" w:space="0" w:color="000000"/>
              <w:left w:val="single" w:sz="6" w:space="0" w:color="000000"/>
              <w:bottom w:val="single" w:sz="6" w:space="0" w:color="000000"/>
              <w:right w:val="single" w:sz="6" w:space="0" w:color="000000"/>
            </w:tcBorders>
          </w:tcPr>
          <w:p w:rsidR="00A55F16" w:rsidRDefault="00A55F16" w:rsidP="00A55F16">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Workshop &amp; Meeting</w:t>
            </w:r>
          </w:p>
        </w:tc>
        <w:tc>
          <w:tcPr>
            <w:tcW w:w="5130" w:type="dxa"/>
            <w:tcBorders>
              <w:top w:val="single" w:sz="6" w:space="0" w:color="000000"/>
              <w:left w:val="single" w:sz="6" w:space="0" w:color="000000"/>
              <w:bottom w:val="single" w:sz="4" w:space="0" w:color="auto"/>
              <w:right w:val="single" w:sz="6" w:space="0" w:color="000000"/>
            </w:tcBorders>
            <w:vAlign w:val="center"/>
          </w:tcPr>
          <w:p w:rsidR="00A55F16" w:rsidRDefault="00A55F16" w:rsidP="00A55F16">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Covering all involved cities</w:t>
            </w:r>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 xml:space="preserve">Johor </w:t>
            </w:r>
            <w:proofErr w:type="spellStart"/>
            <w:r>
              <w:rPr>
                <w:rFonts w:ascii="Arial" w:eastAsia="MS Mincho" w:hAnsi="Arial" w:cs="Arial"/>
                <w:color w:val="000000" w:themeColor="text1"/>
                <w:sz w:val="24"/>
                <w:szCs w:val="24"/>
              </w:rPr>
              <w:t>Bahru</w:t>
            </w:r>
            <w:proofErr w:type="spellEnd"/>
            <w:r>
              <w:rPr>
                <w:rFonts w:ascii="Arial" w:eastAsia="MS Mincho" w:hAnsi="Arial" w:cs="Arial"/>
                <w:color w:val="000000" w:themeColor="text1"/>
                <w:sz w:val="24"/>
                <w:szCs w:val="24"/>
              </w:rPr>
              <w:t xml:space="preserve"> </w:t>
            </w:r>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Penang</w:t>
            </w:r>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Kuantan</w:t>
            </w:r>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Kuching</w:t>
            </w:r>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 xml:space="preserve">Kota </w:t>
            </w:r>
            <w:proofErr w:type="spellStart"/>
            <w:r>
              <w:rPr>
                <w:rFonts w:ascii="Arial" w:eastAsia="MS Mincho" w:hAnsi="Arial" w:cs="Arial"/>
                <w:color w:val="000000" w:themeColor="text1"/>
                <w:sz w:val="24"/>
                <w:szCs w:val="24"/>
              </w:rPr>
              <w:t>Kinabalu</w:t>
            </w:r>
            <w:proofErr w:type="spellEnd"/>
          </w:p>
          <w:p w:rsidR="00A55F16" w:rsidRDefault="00A55F16" w:rsidP="00A55F16">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Kuala Lumpur</w:t>
            </w:r>
          </w:p>
          <w:p w:rsidR="00A55F16" w:rsidRPr="00A55F16" w:rsidRDefault="00A55F16" w:rsidP="00A55F16">
            <w:pPr>
              <w:autoSpaceDE w:val="0"/>
              <w:autoSpaceDN w:val="0"/>
              <w:adjustRightInd w:val="0"/>
              <w:spacing w:after="0" w:line="240" w:lineRule="auto"/>
              <w:rPr>
                <w:rFonts w:ascii="Arial" w:eastAsia="MS Mincho" w:hAnsi="Arial" w:cs="Arial"/>
                <w:color w:val="000000" w:themeColor="text1"/>
                <w:sz w:val="24"/>
                <w:szCs w:val="24"/>
              </w:rPr>
            </w:pPr>
          </w:p>
        </w:tc>
        <w:tc>
          <w:tcPr>
            <w:tcW w:w="2775" w:type="dxa"/>
            <w:tcBorders>
              <w:top w:val="single" w:sz="6" w:space="0" w:color="000000"/>
              <w:left w:val="single" w:sz="6" w:space="0" w:color="000000"/>
              <w:bottom w:val="single" w:sz="4" w:space="0" w:color="auto"/>
              <w:right w:val="single" w:sz="6" w:space="0" w:color="000000"/>
            </w:tcBorders>
            <w:vAlign w:val="center"/>
          </w:tcPr>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RM7</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000</w:t>
            </w:r>
            <w:r w:rsidR="004371F1">
              <w:rPr>
                <w:rFonts w:ascii="Arial" w:eastAsia="MS Mincho" w:hAnsi="Arial" w:cs="Arial"/>
                <w:color w:val="000000" w:themeColor="text1"/>
                <w:sz w:val="24"/>
                <w:szCs w:val="24"/>
              </w:rPr>
              <w:t>.00</w:t>
            </w: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RM7</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000</w:t>
            </w:r>
            <w:r w:rsidR="004371F1">
              <w:rPr>
                <w:rFonts w:ascii="Arial" w:eastAsia="MS Mincho" w:hAnsi="Arial" w:cs="Arial"/>
                <w:color w:val="000000" w:themeColor="text1"/>
                <w:sz w:val="24"/>
                <w:szCs w:val="24"/>
              </w:rPr>
              <w:t>.00</w:t>
            </w: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RM7</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000</w:t>
            </w:r>
            <w:r w:rsidR="004371F1">
              <w:rPr>
                <w:rFonts w:ascii="Arial" w:eastAsia="MS Mincho" w:hAnsi="Arial" w:cs="Arial"/>
                <w:color w:val="000000" w:themeColor="text1"/>
                <w:sz w:val="24"/>
                <w:szCs w:val="24"/>
              </w:rPr>
              <w:t>.00</w:t>
            </w: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RM10</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500</w:t>
            </w:r>
            <w:r w:rsidR="004371F1">
              <w:rPr>
                <w:rFonts w:ascii="Arial" w:eastAsia="MS Mincho" w:hAnsi="Arial" w:cs="Arial"/>
                <w:color w:val="000000" w:themeColor="text1"/>
                <w:sz w:val="24"/>
                <w:szCs w:val="24"/>
              </w:rPr>
              <w:t>.00</w:t>
            </w: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RM10</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500</w:t>
            </w:r>
            <w:r w:rsidR="004371F1">
              <w:rPr>
                <w:rFonts w:ascii="Arial" w:eastAsia="MS Mincho" w:hAnsi="Arial" w:cs="Arial"/>
                <w:color w:val="000000" w:themeColor="text1"/>
                <w:sz w:val="24"/>
                <w:szCs w:val="24"/>
              </w:rPr>
              <w:t>.00</w:t>
            </w:r>
          </w:p>
          <w:p w:rsidR="00A55F16" w:rsidRDefault="00A55F16" w:rsidP="00A55F16">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RM7</w:t>
            </w:r>
            <w:r w:rsidR="004371F1">
              <w:rPr>
                <w:rFonts w:ascii="Arial" w:eastAsia="MS Mincho" w:hAnsi="Arial" w:cs="Arial"/>
                <w:color w:val="000000" w:themeColor="text1"/>
                <w:sz w:val="24"/>
                <w:szCs w:val="24"/>
              </w:rPr>
              <w:t>,</w:t>
            </w:r>
            <w:r>
              <w:rPr>
                <w:rFonts w:ascii="Arial" w:eastAsia="MS Mincho" w:hAnsi="Arial" w:cs="Arial"/>
                <w:color w:val="000000" w:themeColor="text1"/>
                <w:sz w:val="24"/>
                <w:szCs w:val="24"/>
              </w:rPr>
              <w:t>000</w:t>
            </w:r>
            <w:r w:rsidR="004371F1">
              <w:rPr>
                <w:rFonts w:ascii="Arial" w:eastAsia="MS Mincho" w:hAnsi="Arial" w:cs="Arial"/>
                <w:color w:val="000000" w:themeColor="text1"/>
                <w:sz w:val="24"/>
                <w:szCs w:val="24"/>
              </w:rPr>
              <w:t>.00</w:t>
            </w:r>
          </w:p>
          <w:p w:rsidR="00A55F16" w:rsidRDefault="00A55F16" w:rsidP="004B070F">
            <w:pPr>
              <w:autoSpaceDE w:val="0"/>
              <w:autoSpaceDN w:val="0"/>
              <w:adjustRightInd w:val="0"/>
              <w:spacing w:after="0" w:line="240" w:lineRule="auto"/>
              <w:jc w:val="center"/>
              <w:rPr>
                <w:rFonts w:ascii="Arial" w:eastAsia="MS Mincho" w:hAnsi="Arial" w:cs="Arial"/>
                <w:color w:val="000000" w:themeColor="text1"/>
                <w:sz w:val="24"/>
                <w:szCs w:val="24"/>
              </w:rPr>
            </w:pPr>
          </w:p>
        </w:tc>
      </w:tr>
      <w:tr w:rsidR="006D61E9" w:rsidRPr="006D61E9" w:rsidTr="00A55F16">
        <w:tc>
          <w:tcPr>
            <w:tcW w:w="2268" w:type="dxa"/>
            <w:tcBorders>
              <w:top w:val="single" w:sz="6" w:space="0" w:color="000000"/>
              <w:left w:val="single" w:sz="6" w:space="0" w:color="000000"/>
              <w:bottom w:val="single" w:sz="6" w:space="0" w:color="000000"/>
              <w:right w:val="single" w:sz="6" w:space="0" w:color="000000"/>
            </w:tcBorders>
            <w:vAlign w:val="center"/>
          </w:tcPr>
          <w:p w:rsidR="004C1645" w:rsidRPr="0071659B" w:rsidRDefault="004371F1" w:rsidP="0000723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Administration </w:t>
            </w:r>
          </w:p>
        </w:tc>
        <w:tc>
          <w:tcPr>
            <w:tcW w:w="5130" w:type="dxa"/>
            <w:tcBorders>
              <w:top w:val="single" w:sz="4" w:space="0" w:color="auto"/>
              <w:left w:val="single" w:sz="6" w:space="0" w:color="000000"/>
              <w:bottom w:val="single" w:sz="4" w:space="0" w:color="auto"/>
              <w:right w:val="single" w:sz="6" w:space="0" w:color="000000"/>
            </w:tcBorders>
            <w:vAlign w:val="center"/>
          </w:tcPr>
          <w:p w:rsidR="004C1645" w:rsidRDefault="004371F1" w:rsidP="00007231">
            <w:p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Logistics</w:t>
            </w:r>
            <w:r w:rsidR="00D319E7">
              <w:rPr>
                <w:rFonts w:ascii="Arial" w:eastAsia="MS Mincho" w:hAnsi="Arial" w:cs="Arial"/>
                <w:color w:val="000000" w:themeColor="text1"/>
                <w:sz w:val="24"/>
                <w:szCs w:val="24"/>
              </w:rPr>
              <w:t xml:space="preserve"> &amp; Accommodations </w:t>
            </w:r>
          </w:p>
          <w:p w:rsidR="004371F1" w:rsidRDefault="004371F1" w:rsidP="004371F1">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Workshop</w:t>
            </w:r>
          </w:p>
          <w:p w:rsidR="004371F1" w:rsidRPr="004371F1" w:rsidRDefault="004371F1" w:rsidP="004371F1">
            <w:pPr>
              <w:pStyle w:val="ListParagraph"/>
              <w:numPr>
                <w:ilvl w:val="0"/>
                <w:numId w:val="12"/>
              </w:numPr>
              <w:autoSpaceDE w:val="0"/>
              <w:autoSpaceDN w:val="0"/>
              <w:adjustRightInd w:val="0"/>
              <w:spacing w:after="0" w:line="240" w:lineRule="auto"/>
              <w:rPr>
                <w:rFonts w:ascii="Arial" w:eastAsia="MS Mincho" w:hAnsi="Arial" w:cs="Arial"/>
                <w:color w:val="000000" w:themeColor="text1"/>
                <w:sz w:val="24"/>
                <w:szCs w:val="24"/>
              </w:rPr>
            </w:pPr>
            <w:r>
              <w:rPr>
                <w:rFonts w:ascii="Arial" w:eastAsia="MS Mincho" w:hAnsi="Arial" w:cs="Arial"/>
                <w:color w:val="000000" w:themeColor="text1"/>
                <w:sz w:val="24"/>
                <w:szCs w:val="24"/>
              </w:rPr>
              <w:t>Data Collection</w:t>
            </w:r>
          </w:p>
          <w:p w:rsidR="004371F1" w:rsidRPr="0071659B" w:rsidRDefault="004371F1" w:rsidP="00007231">
            <w:pPr>
              <w:autoSpaceDE w:val="0"/>
              <w:autoSpaceDN w:val="0"/>
              <w:adjustRightInd w:val="0"/>
              <w:spacing w:after="0" w:line="240" w:lineRule="auto"/>
              <w:rPr>
                <w:rFonts w:ascii="Arial" w:eastAsia="MS Mincho" w:hAnsi="Arial" w:cs="Arial"/>
                <w:color w:val="000000" w:themeColor="text1"/>
                <w:sz w:val="24"/>
                <w:szCs w:val="24"/>
              </w:rPr>
            </w:pPr>
          </w:p>
        </w:tc>
        <w:tc>
          <w:tcPr>
            <w:tcW w:w="2775" w:type="dxa"/>
            <w:tcBorders>
              <w:top w:val="single" w:sz="4" w:space="0" w:color="auto"/>
              <w:left w:val="single" w:sz="6" w:space="0" w:color="000000"/>
              <w:bottom w:val="single" w:sz="6" w:space="0" w:color="000000"/>
              <w:right w:val="single" w:sz="6" w:space="0" w:color="000000"/>
            </w:tcBorders>
            <w:vAlign w:val="center"/>
          </w:tcPr>
          <w:p w:rsidR="004C1645" w:rsidRDefault="004371F1" w:rsidP="00DC0C88">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RM30,000.00</w:t>
            </w:r>
          </w:p>
          <w:p w:rsidR="004371F1" w:rsidRPr="0071659B" w:rsidRDefault="004371F1" w:rsidP="00DC0C88">
            <w:pPr>
              <w:autoSpaceDE w:val="0"/>
              <w:autoSpaceDN w:val="0"/>
              <w:adjustRightInd w:val="0"/>
              <w:spacing w:after="0" w:line="240" w:lineRule="auto"/>
              <w:jc w:val="center"/>
              <w:rPr>
                <w:rFonts w:ascii="Arial" w:eastAsia="MS Mincho" w:hAnsi="Arial" w:cs="Arial"/>
                <w:color w:val="000000" w:themeColor="text1"/>
                <w:sz w:val="24"/>
                <w:szCs w:val="24"/>
              </w:rPr>
            </w:pPr>
            <w:r>
              <w:rPr>
                <w:rFonts w:ascii="Arial" w:eastAsia="MS Mincho" w:hAnsi="Arial" w:cs="Arial"/>
                <w:color w:val="000000" w:themeColor="text1"/>
                <w:sz w:val="24"/>
                <w:szCs w:val="24"/>
              </w:rPr>
              <w:t>RM20,000.00</w:t>
            </w:r>
          </w:p>
        </w:tc>
      </w:tr>
      <w:tr w:rsidR="004C1645" w:rsidRPr="006D61E9" w:rsidTr="00007231">
        <w:tc>
          <w:tcPr>
            <w:tcW w:w="7398" w:type="dxa"/>
            <w:gridSpan w:val="2"/>
            <w:tcBorders>
              <w:top w:val="single" w:sz="6" w:space="0" w:color="000000"/>
              <w:left w:val="single" w:sz="6" w:space="0" w:color="000000"/>
              <w:bottom w:val="single" w:sz="6" w:space="0" w:color="000000"/>
              <w:right w:val="single" w:sz="6" w:space="0" w:color="000000"/>
            </w:tcBorders>
            <w:vAlign w:val="center"/>
          </w:tcPr>
          <w:p w:rsidR="004C1645" w:rsidRPr="0071659B" w:rsidRDefault="004C1645" w:rsidP="00007231">
            <w:pPr>
              <w:autoSpaceDE w:val="0"/>
              <w:autoSpaceDN w:val="0"/>
              <w:adjustRightInd w:val="0"/>
              <w:spacing w:after="0" w:line="240" w:lineRule="auto"/>
              <w:jc w:val="center"/>
              <w:rPr>
                <w:rFonts w:ascii="Arial" w:eastAsia="MS Mincho" w:hAnsi="Arial" w:cs="Arial"/>
                <w:b/>
                <w:bCs/>
                <w:color w:val="000000" w:themeColor="text1"/>
                <w:sz w:val="24"/>
                <w:szCs w:val="24"/>
              </w:rPr>
            </w:pPr>
            <w:r w:rsidRPr="0071659B">
              <w:rPr>
                <w:rFonts w:ascii="Arial" w:eastAsia="MS Mincho" w:hAnsi="Arial" w:cs="Arial"/>
                <w:b/>
                <w:bCs/>
                <w:color w:val="000000" w:themeColor="text1"/>
                <w:sz w:val="24"/>
                <w:szCs w:val="24"/>
              </w:rPr>
              <w:t>ESTIMATED TOTAL COST</w:t>
            </w:r>
          </w:p>
        </w:tc>
        <w:tc>
          <w:tcPr>
            <w:tcW w:w="2775" w:type="dxa"/>
            <w:tcBorders>
              <w:top w:val="single" w:sz="6" w:space="0" w:color="000000"/>
              <w:left w:val="single" w:sz="6" w:space="0" w:color="000000"/>
              <w:bottom w:val="single" w:sz="6" w:space="0" w:color="000000"/>
              <w:right w:val="single" w:sz="6" w:space="0" w:color="000000"/>
            </w:tcBorders>
            <w:vAlign w:val="center"/>
          </w:tcPr>
          <w:p w:rsidR="004C1645" w:rsidRPr="0071659B" w:rsidRDefault="004371F1" w:rsidP="004371F1">
            <w:pPr>
              <w:autoSpaceDE w:val="0"/>
              <w:autoSpaceDN w:val="0"/>
              <w:adjustRightInd w:val="0"/>
              <w:spacing w:after="0" w:line="240" w:lineRule="auto"/>
              <w:jc w:val="center"/>
              <w:rPr>
                <w:rFonts w:ascii="Arial" w:eastAsia="MS Mincho" w:hAnsi="Arial" w:cs="Arial"/>
                <w:b/>
                <w:bCs/>
                <w:color w:val="000000" w:themeColor="text1"/>
                <w:sz w:val="24"/>
                <w:szCs w:val="24"/>
              </w:rPr>
            </w:pPr>
            <w:r>
              <w:rPr>
                <w:rFonts w:ascii="Arial" w:eastAsia="MS Mincho" w:hAnsi="Arial" w:cs="Arial"/>
                <w:b/>
                <w:bCs/>
                <w:color w:val="000000" w:themeColor="text1"/>
                <w:sz w:val="24"/>
                <w:szCs w:val="24"/>
              </w:rPr>
              <w:t>RM3,329,000.00</w:t>
            </w:r>
          </w:p>
        </w:tc>
      </w:tr>
    </w:tbl>
    <w:p w:rsidR="00A51B08" w:rsidRDefault="00D319E7" w:rsidP="00D319E7">
      <w:pPr>
        <w:spacing w:after="0" w:line="240" w:lineRule="auto"/>
        <w:jc w:val="both"/>
        <w:outlineLvl w:val="0"/>
        <w:rPr>
          <w:rFonts w:ascii="Arial" w:hAnsi="Arial" w:cs="Arial"/>
          <w:i/>
          <w:sz w:val="20"/>
          <w:szCs w:val="24"/>
        </w:rPr>
      </w:pPr>
      <w:r w:rsidRPr="00D319E7">
        <w:rPr>
          <w:rFonts w:ascii="Arial" w:hAnsi="Arial" w:cs="Arial"/>
          <w:i/>
          <w:sz w:val="20"/>
          <w:szCs w:val="24"/>
        </w:rPr>
        <w:t xml:space="preserve">*Note: </w:t>
      </w:r>
      <w:r w:rsidR="00E01261">
        <w:rPr>
          <w:rFonts w:ascii="Arial" w:hAnsi="Arial" w:cs="Arial"/>
          <w:i/>
          <w:sz w:val="20"/>
          <w:szCs w:val="24"/>
        </w:rPr>
        <w:t xml:space="preserve">- </w:t>
      </w:r>
      <w:r w:rsidRPr="00D319E7">
        <w:rPr>
          <w:rFonts w:ascii="Arial" w:hAnsi="Arial" w:cs="Arial"/>
          <w:i/>
          <w:sz w:val="20"/>
          <w:szCs w:val="24"/>
        </w:rPr>
        <w:t xml:space="preserve">payment to be made according to the agreement with the World Bank </w:t>
      </w:r>
      <w:r w:rsidR="00D85A97">
        <w:rPr>
          <w:rFonts w:ascii="Arial" w:hAnsi="Arial" w:cs="Arial"/>
          <w:i/>
          <w:sz w:val="20"/>
          <w:szCs w:val="24"/>
        </w:rPr>
        <w:t xml:space="preserve">by phases within 3 years </w:t>
      </w:r>
      <w:r w:rsidR="00A51B08">
        <w:rPr>
          <w:rFonts w:ascii="Arial" w:hAnsi="Arial" w:cs="Arial"/>
          <w:i/>
          <w:sz w:val="20"/>
          <w:szCs w:val="24"/>
        </w:rPr>
        <w:t xml:space="preserve"> </w:t>
      </w:r>
    </w:p>
    <w:p w:rsidR="004C1645" w:rsidRDefault="00A51B08" w:rsidP="00D319E7">
      <w:pPr>
        <w:spacing w:after="0" w:line="240" w:lineRule="auto"/>
        <w:jc w:val="both"/>
        <w:outlineLvl w:val="0"/>
        <w:rPr>
          <w:rFonts w:ascii="Arial" w:hAnsi="Arial" w:cs="Arial"/>
          <w:i/>
          <w:sz w:val="20"/>
          <w:szCs w:val="24"/>
        </w:rPr>
      </w:pPr>
      <w:r>
        <w:rPr>
          <w:rFonts w:ascii="Arial" w:hAnsi="Arial" w:cs="Arial"/>
          <w:i/>
          <w:sz w:val="20"/>
          <w:szCs w:val="24"/>
        </w:rPr>
        <w:t xml:space="preserve">             </w:t>
      </w:r>
      <w:proofErr w:type="gramStart"/>
      <w:r w:rsidR="00D85A97">
        <w:rPr>
          <w:rFonts w:ascii="Arial" w:hAnsi="Arial" w:cs="Arial"/>
          <w:i/>
          <w:sz w:val="20"/>
          <w:szCs w:val="24"/>
        </w:rPr>
        <w:t>period</w:t>
      </w:r>
      <w:proofErr w:type="gramEnd"/>
      <w:r w:rsidR="00D85A97">
        <w:rPr>
          <w:rFonts w:ascii="Arial" w:hAnsi="Arial" w:cs="Arial"/>
          <w:i/>
          <w:sz w:val="20"/>
          <w:szCs w:val="24"/>
        </w:rPr>
        <w:t>.</w:t>
      </w:r>
      <w:r>
        <w:rPr>
          <w:rFonts w:ascii="Arial" w:hAnsi="Arial" w:cs="Arial"/>
          <w:i/>
          <w:sz w:val="20"/>
          <w:szCs w:val="24"/>
        </w:rPr>
        <w:t xml:space="preserve"> </w:t>
      </w:r>
    </w:p>
    <w:p w:rsidR="00A51B08" w:rsidRPr="00A51B08" w:rsidRDefault="00A51B08" w:rsidP="00A51B08">
      <w:pPr>
        <w:spacing w:after="0" w:line="240" w:lineRule="auto"/>
        <w:jc w:val="both"/>
        <w:outlineLvl w:val="0"/>
        <w:rPr>
          <w:rFonts w:ascii="Arial" w:hAnsi="Arial" w:cs="Arial"/>
          <w:i/>
          <w:sz w:val="20"/>
          <w:szCs w:val="24"/>
        </w:rPr>
      </w:pPr>
      <w:r>
        <w:rPr>
          <w:rFonts w:asciiTheme="minorHAnsi" w:hAnsiTheme="minorHAnsi"/>
          <w:i/>
          <w:color w:val="212121"/>
          <w:lang w:val="ms-MY"/>
        </w:rPr>
        <w:t xml:space="preserve">             </w:t>
      </w:r>
      <w:r w:rsidRPr="00A51B08">
        <w:rPr>
          <w:rFonts w:asciiTheme="minorHAnsi" w:hAnsiTheme="minorHAnsi"/>
          <w:i/>
          <w:color w:val="212121"/>
          <w:lang w:val="ms-MY"/>
        </w:rPr>
        <w:t>- Exchange rate: 1USD = RM4.00</w:t>
      </w:r>
    </w:p>
    <w:p w:rsidR="00496ED2" w:rsidRPr="006D61E9" w:rsidRDefault="00496ED2" w:rsidP="004C1645">
      <w:pPr>
        <w:spacing w:after="0" w:line="240" w:lineRule="auto"/>
        <w:jc w:val="both"/>
        <w:outlineLvl w:val="0"/>
        <w:rPr>
          <w:rFonts w:ascii="Arial" w:hAnsi="Arial" w:cs="Arial"/>
          <w:b/>
          <w:color w:val="FF0000"/>
          <w:sz w:val="24"/>
          <w:szCs w:val="24"/>
        </w:rPr>
      </w:pPr>
    </w:p>
    <w:p w:rsidR="00496ED2" w:rsidRPr="00DF1D33" w:rsidRDefault="00496ED2" w:rsidP="00496ED2">
      <w:pPr>
        <w:rPr>
          <w:rFonts w:ascii="Arial" w:hAnsi="Arial" w:cs="Arial"/>
          <w:b/>
          <w:sz w:val="24"/>
        </w:rPr>
      </w:pPr>
      <w:r w:rsidRPr="00DF1D33">
        <w:rPr>
          <w:rFonts w:ascii="Arial" w:hAnsi="Arial" w:cs="Arial"/>
          <w:b/>
          <w:sz w:val="24"/>
        </w:rPr>
        <w:t>Payment Stage</w:t>
      </w:r>
      <w:r w:rsidR="00AF71F1" w:rsidRPr="00DF1D33">
        <w:rPr>
          <w:rFonts w:ascii="Arial" w:hAnsi="Arial" w:cs="Arial"/>
          <w:b/>
          <w:sz w:val="24"/>
        </w:rPr>
        <w:t>s</w:t>
      </w:r>
    </w:p>
    <w:tbl>
      <w:tblPr>
        <w:tblStyle w:val="TableGrid"/>
        <w:tblW w:w="0" w:type="auto"/>
        <w:tblLook w:val="04A0" w:firstRow="1" w:lastRow="0" w:firstColumn="1" w:lastColumn="0" w:noHBand="0" w:noVBand="1"/>
      </w:tblPr>
      <w:tblGrid>
        <w:gridCol w:w="603"/>
        <w:gridCol w:w="5986"/>
        <w:gridCol w:w="3275"/>
      </w:tblGrid>
      <w:tr w:rsidR="00496ED2" w:rsidRPr="00DF1D33" w:rsidTr="00CB1C51">
        <w:tc>
          <w:tcPr>
            <w:tcW w:w="558" w:type="dxa"/>
            <w:shd w:val="clear" w:color="auto" w:fill="948A54" w:themeFill="background2" w:themeFillShade="80"/>
          </w:tcPr>
          <w:p w:rsidR="00496ED2" w:rsidRPr="00DF1D33" w:rsidRDefault="00AF71F1" w:rsidP="00CB1C51">
            <w:pPr>
              <w:rPr>
                <w:rFonts w:ascii="Arial" w:hAnsi="Arial" w:cs="Arial"/>
                <w:b/>
                <w:sz w:val="24"/>
              </w:rPr>
            </w:pPr>
            <w:r w:rsidRPr="00DF1D33">
              <w:rPr>
                <w:rFonts w:ascii="Arial" w:hAnsi="Arial" w:cs="Arial"/>
                <w:b/>
                <w:sz w:val="24"/>
              </w:rPr>
              <w:t>No.</w:t>
            </w:r>
          </w:p>
        </w:tc>
        <w:tc>
          <w:tcPr>
            <w:tcW w:w="6018" w:type="dxa"/>
            <w:shd w:val="clear" w:color="auto" w:fill="948A54" w:themeFill="background2" w:themeFillShade="80"/>
            <w:vAlign w:val="center"/>
          </w:tcPr>
          <w:p w:rsidR="00496ED2" w:rsidRPr="00DF1D33" w:rsidRDefault="00AF71F1" w:rsidP="00CB1C51">
            <w:pPr>
              <w:jc w:val="center"/>
              <w:rPr>
                <w:rFonts w:ascii="Arial" w:hAnsi="Arial" w:cs="Arial"/>
                <w:b/>
                <w:sz w:val="24"/>
              </w:rPr>
            </w:pPr>
            <w:r w:rsidRPr="00DF1D33">
              <w:rPr>
                <w:rFonts w:ascii="Arial" w:hAnsi="Arial" w:cs="Arial"/>
                <w:b/>
                <w:sz w:val="24"/>
              </w:rPr>
              <w:t>Payments</w:t>
            </w:r>
          </w:p>
        </w:tc>
        <w:tc>
          <w:tcPr>
            <w:tcW w:w="3288" w:type="dxa"/>
            <w:shd w:val="clear" w:color="auto" w:fill="948A54" w:themeFill="background2" w:themeFillShade="80"/>
            <w:vAlign w:val="center"/>
          </w:tcPr>
          <w:p w:rsidR="00496ED2" w:rsidRPr="00DF1D33" w:rsidRDefault="00AF71F1" w:rsidP="00CB1C51">
            <w:pPr>
              <w:jc w:val="center"/>
              <w:rPr>
                <w:rFonts w:ascii="Arial" w:hAnsi="Arial" w:cs="Arial"/>
                <w:b/>
                <w:sz w:val="24"/>
              </w:rPr>
            </w:pPr>
            <w:r w:rsidRPr="00DF1D33">
              <w:rPr>
                <w:rFonts w:ascii="Arial" w:hAnsi="Arial" w:cs="Arial"/>
                <w:b/>
                <w:sz w:val="24"/>
              </w:rPr>
              <w:t>Justification</w:t>
            </w:r>
          </w:p>
        </w:tc>
      </w:tr>
      <w:tr w:rsidR="00496ED2" w:rsidRPr="00DF1D33" w:rsidTr="00CB1C51">
        <w:tc>
          <w:tcPr>
            <w:tcW w:w="558" w:type="dxa"/>
          </w:tcPr>
          <w:p w:rsidR="00496ED2" w:rsidRPr="00DF1D33" w:rsidRDefault="00496ED2" w:rsidP="00CB1C51">
            <w:pPr>
              <w:rPr>
                <w:rFonts w:ascii="Arial" w:hAnsi="Arial" w:cs="Arial"/>
                <w:sz w:val="24"/>
              </w:rPr>
            </w:pPr>
            <w:r w:rsidRPr="00DF1D33">
              <w:rPr>
                <w:rFonts w:ascii="Arial" w:hAnsi="Arial" w:cs="Arial"/>
                <w:sz w:val="24"/>
              </w:rPr>
              <w:t>1.</w:t>
            </w:r>
          </w:p>
        </w:tc>
        <w:tc>
          <w:tcPr>
            <w:tcW w:w="6018" w:type="dxa"/>
          </w:tcPr>
          <w:p w:rsidR="00AF71F1" w:rsidRPr="00AF71F1" w:rsidRDefault="00AF71F1" w:rsidP="00AF7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4"/>
                <w:szCs w:val="20"/>
              </w:rPr>
            </w:pPr>
            <w:r w:rsidRPr="00AF71F1">
              <w:rPr>
                <w:rFonts w:ascii="Arial" w:hAnsi="Arial" w:cs="Arial"/>
                <w:color w:val="212121"/>
                <w:sz w:val="24"/>
                <w:szCs w:val="20"/>
                <w:lang w:val="en"/>
              </w:rPr>
              <w:t xml:space="preserve">10% of the total amount </w:t>
            </w:r>
            <w:r w:rsidRPr="00DF1D33">
              <w:rPr>
                <w:rFonts w:ascii="Arial" w:hAnsi="Arial" w:cs="Arial"/>
                <w:color w:val="212121"/>
                <w:sz w:val="24"/>
                <w:szCs w:val="20"/>
                <w:lang w:val="en"/>
              </w:rPr>
              <w:t>to be paid upon signature of the</w:t>
            </w:r>
            <w:r w:rsidRPr="00AF71F1">
              <w:rPr>
                <w:rFonts w:ascii="Arial" w:hAnsi="Arial" w:cs="Arial"/>
                <w:color w:val="212121"/>
                <w:sz w:val="24"/>
                <w:szCs w:val="20"/>
                <w:lang w:val="en"/>
              </w:rPr>
              <w:t xml:space="preserve"> Reimbursable Ad</w:t>
            </w:r>
            <w:r w:rsidRPr="00DF1D33">
              <w:rPr>
                <w:rFonts w:ascii="Arial" w:hAnsi="Arial" w:cs="Arial"/>
                <w:color w:val="212121"/>
                <w:sz w:val="24"/>
                <w:szCs w:val="20"/>
                <w:lang w:val="en"/>
              </w:rPr>
              <w:t>visory Services (RAS) agreement.</w:t>
            </w:r>
          </w:p>
          <w:p w:rsidR="00496ED2" w:rsidRPr="00DF1D33" w:rsidRDefault="00496ED2" w:rsidP="00CB1C51">
            <w:pPr>
              <w:rPr>
                <w:rFonts w:ascii="Arial" w:hAnsi="Arial" w:cs="Arial"/>
                <w:b/>
                <w:sz w:val="24"/>
              </w:rPr>
            </w:pPr>
            <w:r w:rsidRPr="00DF1D33">
              <w:rPr>
                <w:rFonts w:ascii="Arial" w:hAnsi="Arial" w:cs="Arial"/>
                <w:b/>
                <w:sz w:val="24"/>
              </w:rPr>
              <w:t>=RM320,000.00</w:t>
            </w:r>
          </w:p>
          <w:p w:rsidR="00496ED2" w:rsidRPr="00DF1D33" w:rsidRDefault="00496ED2" w:rsidP="00CB1C51">
            <w:pPr>
              <w:rPr>
                <w:rFonts w:ascii="Arial" w:hAnsi="Arial" w:cs="Arial"/>
                <w:sz w:val="24"/>
              </w:rPr>
            </w:pPr>
          </w:p>
        </w:tc>
        <w:tc>
          <w:tcPr>
            <w:tcW w:w="3288" w:type="dxa"/>
            <w:vAlign w:val="center"/>
          </w:tcPr>
          <w:p w:rsidR="00496ED2" w:rsidRPr="00DF1D33" w:rsidRDefault="00AF71F1" w:rsidP="00CB1C51">
            <w:pPr>
              <w:jc w:val="center"/>
              <w:rPr>
                <w:rFonts w:ascii="Arial" w:hAnsi="Arial" w:cs="Arial"/>
                <w:sz w:val="24"/>
              </w:rPr>
            </w:pPr>
            <w:r w:rsidRPr="00DF1D33">
              <w:rPr>
                <w:rFonts w:ascii="Arial" w:hAnsi="Arial" w:cs="Arial"/>
                <w:sz w:val="24"/>
              </w:rPr>
              <w:t>December</w:t>
            </w:r>
            <w:r w:rsidR="00496ED2" w:rsidRPr="00DF1D33">
              <w:rPr>
                <w:rFonts w:ascii="Arial" w:hAnsi="Arial" w:cs="Arial"/>
                <w:sz w:val="24"/>
              </w:rPr>
              <w:t xml:space="preserve"> 2018</w:t>
            </w:r>
          </w:p>
        </w:tc>
      </w:tr>
      <w:tr w:rsidR="00496ED2" w:rsidRPr="00DF1D33" w:rsidTr="00CB1C51">
        <w:tc>
          <w:tcPr>
            <w:tcW w:w="558" w:type="dxa"/>
          </w:tcPr>
          <w:p w:rsidR="00496ED2" w:rsidRPr="00DF1D33" w:rsidRDefault="00496ED2" w:rsidP="00CB1C51">
            <w:pPr>
              <w:rPr>
                <w:rFonts w:ascii="Arial" w:hAnsi="Arial" w:cs="Arial"/>
                <w:sz w:val="24"/>
              </w:rPr>
            </w:pPr>
            <w:r w:rsidRPr="00DF1D33">
              <w:rPr>
                <w:rFonts w:ascii="Arial" w:hAnsi="Arial" w:cs="Arial"/>
                <w:sz w:val="24"/>
              </w:rPr>
              <w:t>2.</w:t>
            </w:r>
          </w:p>
        </w:tc>
        <w:tc>
          <w:tcPr>
            <w:tcW w:w="6018" w:type="dxa"/>
          </w:tcPr>
          <w:p w:rsidR="00AF71F1" w:rsidRPr="00DF1D33" w:rsidRDefault="00AF71F1" w:rsidP="00CB1C51">
            <w:pPr>
              <w:rPr>
                <w:rFonts w:ascii="Arial" w:hAnsi="Arial" w:cs="Arial"/>
                <w:color w:val="212121"/>
                <w:sz w:val="24"/>
                <w:szCs w:val="20"/>
                <w:lang w:val="en"/>
              </w:rPr>
            </w:pPr>
            <w:r w:rsidRPr="00DF1D33">
              <w:rPr>
                <w:rFonts w:ascii="Arial" w:hAnsi="Arial" w:cs="Arial"/>
                <w:color w:val="212121"/>
                <w:sz w:val="24"/>
                <w:szCs w:val="20"/>
                <w:lang w:val="en"/>
              </w:rPr>
              <w:t>2</w:t>
            </w:r>
            <w:r w:rsidRPr="00AF71F1">
              <w:rPr>
                <w:rFonts w:ascii="Arial" w:hAnsi="Arial" w:cs="Arial"/>
                <w:color w:val="212121"/>
                <w:sz w:val="24"/>
                <w:szCs w:val="20"/>
                <w:lang w:val="en"/>
              </w:rPr>
              <w:t xml:space="preserve">0% of the total amount </w:t>
            </w:r>
            <w:r w:rsidRPr="00DF1D33">
              <w:rPr>
                <w:rFonts w:ascii="Arial" w:hAnsi="Arial" w:cs="Arial"/>
                <w:color w:val="212121"/>
                <w:sz w:val="24"/>
                <w:szCs w:val="20"/>
                <w:lang w:val="en"/>
              </w:rPr>
              <w:t>to be paid upon delivery of the customized questionnaire template to the client which will be used for each benchmarked location and indicators.</w:t>
            </w:r>
          </w:p>
          <w:p w:rsidR="00496ED2" w:rsidRPr="00DF1D33" w:rsidRDefault="00AF71F1" w:rsidP="00CB1C51">
            <w:pPr>
              <w:rPr>
                <w:rFonts w:ascii="Arial" w:hAnsi="Arial" w:cs="Arial"/>
                <w:b/>
                <w:sz w:val="24"/>
              </w:rPr>
            </w:pPr>
            <w:r w:rsidRPr="00DF1D33">
              <w:rPr>
                <w:rFonts w:ascii="Arial" w:hAnsi="Arial" w:cs="Arial"/>
                <w:color w:val="212121"/>
                <w:sz w:val="24"/>
                <w:szCs w:val="20"/>
                <w:lang w:val="en"/>
              </w:rPr>
              <w:t xml:space="preserve"> </w:t>
            </w:r>
            <w:r w:rsidR="00496ED2" w:rsidRPr="00DF1D33">
              <w:rPr>
                <w:rFonts w:ascii="Arial" w:hAnsi="Arial" w:cs="Arial"/>
                <w:b/>
                <w:sz w:val="24"/>
              </w:rPr>
              <w:t>=RM640,000.00</w:t>
            </w:r>
          </w:p>
          <w:p w:rsidR="00496ED2" w:rsidRPr="00DF1D33" w:rsidRDefault="00496ED2" w:rsidP="00CB1C51">
            <w:pPr>
              <w:rPr>
                <w:rFonts w:ascii="Arial" w:hAnsi="Arial" w:cs="Arial"/>
                <w:sz w:val="24"/>
              </w:rPr>
            </w:pPr>
          </w:p>
        </w:tc>
        <w:tc>
          <w:tcPr>
            <w:tcW w:w="3288" w:type="dxa"/>
            <w:vAlign w:val="center"/>
          </w:tcPr>
          <w:p w:rsidR="00496ED2" w:rsidRPr="00DF1D33" w:rsidRDefault="00496ED2" w:rsidP="00CB1C51">
            <w:pPr>
              <w:jc w:val="center"/>
              <w:rPr>
                <w:rFonts w:ascii="Arial" w:hAnsi="Arial" w:cs="Arial"/>
                <w:sz w:val="24"/>
              </w:rPr>
            </w:pPr>
            <w:r w:rsidRPr="00DF1D33">
              <w:rPr>
                <w:rFonts w:ascii="Arial" w:hAnsi="Arial" w:cs="Arial"/>
                <w:sz w:val="24"/>
              </w:rPr>
              <w:t>Ma</w:t>
            </w:r>
            <w:r w:rsidR="00AF71F1" w:rsidRPr="00DF1D33">
              <w:rPr>
                <w:rFonts w:ascii="Arial" w:hAnsi="Arial" w:cs="Arial"/>
                <w:sz w:val="24"/>
              </w:rPr>
              <w:t>r</w:t>
            </w:r>
            <w:r w:rsidRPr="00DF1D33">
              <w:rPr>
                <w:rFonts w:ascii="Arial" w:hAnsi="Arial" w:cs="Arial"/>
                <w:sz w:val="24"/>
              </w:rPr>
              <w:t>c</w:t>
            </w:r>
            <w:r w:rsidR="00AF71F1" w:rsidRPr="00DF1D33">
              <w:rPr>
                <w:rFonts w:ascii="Arial" w:hAnsi="Arial" w:cs="Arial"/>
                <w:sz w:val="24"/>
              </w:rPr>
              <w:t>h</w:t>
            </w:r>
            <w:r w:rsidRPr="00DF1D33">
              <w:rPr>
                <w:rFonts w:ascii="Arial" w:hAnsi="Arial" w:cs="Arial"/>
                <w:sz w:val="24"/>
              </w:rPr>
              <w:t xml:space="preserve"> 2019</w:t>
            </w:r>
          </w:p>
        </w:tc>
      </w:tr>
      <w:tr w:rsidR="00496ED2" w:rsidRPr="00DF1D33" w:rsidTr="00CB1C51">
        <w:tc>
          <w:tcPr>
            <w:tcW w:w="558" w:type="dxa"/>
          </w:tcPr>
          <w:p w:rsidR="00496ED2" w:rsidRPr="00DF1D33" w:rsidRDefault="00496ED2" w:rsidP="00CB1C51">
            <w:pPr>
              <w:rPr>
                <w:rFonts w:ascii="Arial" w:hAnsi="Arial" w:cs="Arial"/>
                <w:sz w:val="24"/>
              </w:rPr>
            </w:pPr>
            <w:r w:rsidRPr="00DF1D33">
              <w:rPr>
                <w:rFonts w:ascii="Arial" w:hAnsi="Arial" w:cs="Arial"/>
                <w:sz w:val="24"/>
              </w:rPr>
              <w:t>3.</w:t>
            </w:r>
          </w:p>
        </w:tc>
        <w:tc>
          <w:tcPr>
            <w:tcW w:w="6018" w:type="dxa"/>
          </w:tcPr>
          <w:p w:rsidR="00496ED2" w:rsidRPr="00DF1D33" w:rsidRDefault="00AF71F1" w:rsidP="00CB1C51">
            <w:pPr>
              <w:rPr>
                <w:rFonts w:ascii="Arial" w:hAnsi="Arial" w:cs="Arial"/>
                <w:b/>
                <w:sz w:val="24"/>
              </w:rPr>
            </w:pPr>
            <w:r w:rsidRPr="00DF1D33">
              <w:rPr>
                <w:rFonts w:ascii="Arial" w:hAnsi="Arial" w:cs="Arial"/>
                <w:color w:val="212121"/>
                <w:sz w:val="24"/>
                <w:szCs w:val="20"/>
                <w:lang w:val="en"/>
              </w:rPr>
              <w:t>6</w:t>
            </w:r>
            <w:r w:rsidRPr="00AF71F1">
              <w:rPr>
                <w:rFonts w:ascii="Arial" w:hAnsi="Arial" w:cs="Arial"/>
                <w:color w:val="212121"/>
                <w:sz w:val="24"/>
                <w:szCs w:val="20"/>
                <w:lang w:val="en"/>
              </w:rPr>
              <w:t xml:space="preserve">0% of the total amount </w:t>
            </w:r>
            <w:r w:rsidRPr="00DF1D33">
              <w:rPr>
                <w:rFonts w:ascii="Arial" w:hAnsi="Arial" w:cs="Arial"/>
                <w:color w:val="212121"/>
                <w:sz w:val="24"/>
                <w:szCs w:val="20"/>
                <w:lang w:val="en"/>
              </w:rPr>
              <w:t xml:space="preserve">to be paid upon distribution of questionnaires to all private and public sector officials. </w:t>
            </w:r>
            <w:r w:rsidRPr="00DF1D33">
              <w:rPr>
                <w:rFonts w:ascii="Arial" w:hAnsi="Arial" w:cs="Arial"/>
                <w:b/>
                <w:sz w:val="24"/>
              </w:rPr>
              <w:t xml:space="preserve"> </w:t>
            </w:r>
            <w:r w:rsidR="00496ED2" w:rsidRPr="00DF1D33">
              <w:rPr>
                <w:rFonts w:ascii="Arial" w:hAnsi="Arial" w:cs="Arial"/>
                <w:b/>
                <w:sz w:val="24"/>
              </w:rPr>
              <w:t>=RM1,920,000.00</w:t>
            </w:r>
          </w:p>
          <w:p w:rsidR="00496ED2" w:rsidRPr="00DF1D33" w:rsidRDefault="00496ED2" w:rsidP="00CB1C51">
            <w:pPr>
              <w:rPr>
                <w:rFonts w:ascii="Arial" w:hAnsi="Arial" w:cs="Arial"/>
                <w:sz w:val="24"/>
              </w:rPr>
            </w:pPr>
          </w:p>
        </w:tc>
        <w:tc>
          <w:tcPr>
            <w:tcW w:w="3288" w:type="dxa"/>
            <w:vAlign w:val="center"/>
          </w:tcPr>
          <w:p w:rsidR="00496ED2" w:rsidRPr="00DF1D33" w:rsidRDefault="00AF71F1" w:rsidP="00CB1C51">
            <w:pPr>
              <w:jc w:val="center"/>
              <w:rPr>
                <w:rFonts w:ascii="Arial" w:hAnsi="Arial" w:cs="Arial"/>
                <w:sz w:val="24"/>
              </w:rPr>
            </w:pPr>
            <w:r w:rsidRPr="00DF1D33">
              <w:rPr>
                <w:rFonts w:ascii="Arial" w:hAnsi="Arial" w:cs="Arial"/>
                <w:sz w:val="24"/>
              </w:rPr>
              <w:t>July</w:t>
            </w:r>
            <w:r w:rsidR="00496ED2" w:rsidRPr="00DF1D33">
              <w:rPr>
                <w:rFonts w:ascii="Arial" w:hAnsi="Arial" w:cs="Arial"/>
                <w:sz w:val="24"/>
              </w:rPr>
              <w:t xml:space="preserve"> 2019</w:t>
            </w:r>
          </w:p>
        </w:tc>
      </w:tr>
      <w:tr w:rsidR="00496ED2" w:rsidRPr="00DF1D33" w:rsidTr="00CB1C51">
        <w:tc>
          <w:tcPr>
            <w:tcW w:w="558" w:type="dxa"/>
          </w:tcPr>
          <w:p w:rsidR="00496ED2" w:rsidRPr="00DF1D33" w:rsidRDefault="00496ED2" w:rsidP="00CB1C51">
            <w:pPr>
              <w:rPr>
                <w:rFonts w:ascii="Arial" w:hAnsi="Arial" w:cs="Arial"/>
                <w:sz w:val="24"/>
              </w:rPr>
            </w:pPr>
            <w:r w:rsidRPr="00DF1D33">
              <w:rPr>
                <w:rFonts w:ascii="Arial" w:hAnsi="Arial" w:cs="Arial"/>
                <w:sz w:val="24"/>
              </w:rPr>
              <w:t>4.</w:t>
            </w:r>
          </w:p>
        </w:tc>
        <w:tc>
          <w:tcPr>
            <w:tcW w:w="6018" w:type="dxa"/>
          </w:tcPr>
          <w:p w:rsidR="00496ED2" w:rsidRPr="00DF1D33" w:rsidRDefault="00AF71F1" w:rsidP="00CB1C51">
            <w:pPr>
              <w:rPr>
                <w:rFonts w:ascii="Arial" w:hAnsi="Arial" w:cs="Arial"/>
                <w:sz w:val="24"/>
              </w:rPr>
            </w:pPr>
            <w:r w:rsidRPr="00DF1D33">
              <w:rPr>
                <w:rFonts w:ascii="Arial" w:hAnsi="Arial" w:cs="Arial"/>
                <w:sz w:val="24"/>
              </w:rPr>
              <w:t>10% of the total amount to be paid upon the finalization of the data and preparation of the report</w:t>
            </w:r>
          </w:p>
          <w:p w:rsidR="00496ED2" w:rsidRPr="00DF1D33" w:rsidRDefault="00496ED2" w:rsidP="00CB1C51">
            <w:pPr>
              <w:rPr>
                <w:rFonts w:ascii="Arial" w:hAnsi="Arial" w:cs="Arial"/>
                <w:b/>
                <w:sz w:val="24"/>
              </w:rPr>
            </w:pPr>
            <w:r w:rsidRPr="00DF1D33">
              <w:rPr>
                <w:rFonts w:ascii="Arial" w:hAnsi="Arial" w:cs="Arial"/>
                <w:b/>
                <w:sz w:val="24"/>
              </w:rPr>
              <w:t>=RM320,000.00</w:t>
            </w:r>
          </w:p>
          <w:p w:rsidR="00496ED2" w:rsidRPr="00DF1D33" w:rsidRDefault="00496ED2" w:rsidP="00CB1C51">
            <w:pPr>
              <w:rPr>
                <w:rFonts w:ascii="Arial" w:hAnsi="Arial" w:cs="Arial"/>
                <w:sz w:val="24"/>
              </w:rPr>
            </w:pPr>
          </w:p>
        </w:tc>
        <w:tc>
          <w:tcPr>
            <w:tcW w:w="3288" w:type="dxa"/>
            <w:vAlign w:val="center"/>
          </w:tcPr>
          <w:p w:rsidR="00496ED2" w:rsidRPr="00DF1D33" w:rsidRDefault="00AF71F1" w:rsidP="00CB1C51">
            <w:pPr>
              <w:jc w:val="center"/>
              <w:rPr>
                <w:rFonts w:ascii="Arial" w:hAnsi="Arial" w:cs="Arial"/>
                <w:sz w:val="24"/>
              </w:rPr>
            </w:pPr>
            <w:r w:rsidRPr="00DF1D33">
              <w:rPr>
                <w:rFonts w:ascii="Arial" w:hAnsi="Arial" w:cs="Arial"/>
                <w:sz w:val="24"/>
              </w:rPr>
              <w:t>January</w:t>
            </w:r>
            <w:r w:rsidR="00496ED2" w:rsidRPr="00DF1D33">
              <w:rPr>
                <w:rFonts w:ascii="Arial" w:hAnsi="Arial" w:cs="Arial"/>
                <w:sz w:val="24"/>
              </w:rPr>
              <w:t xml:space="preserve"> 2020</w:t>
            </w:r>
          </w:p>
        </w:tc>
      </w:tr>
      <w:tr w:rsidR="00496ED2" w:rsidRPr="002D5E29" w:rsidTr="00DF1D33">
        <w:trPr>
          <w:trHeight w:val="692"/>
        </w:trPr>
        <w:tc>
          <w:tcPr>
            <w:tcW w:w="558" w:type="dxa"/>
          </w:tcPr>
          <w:p w:rsidR="00496ED2" w:rsidRPr="002D5E29" w:rsidRDefault="00496ED2" w:rsidP="00CB1C51">
            <w:pPr>
              <w:rPr>
                <w:sz w:val="24"/>
              </w:rPr>
            </w:pPr>
          </w:p>
        </w:tc>
        <w:tc>
          <w:tcPr>
            <w:tcW w:w="6018" w:type="dxa"/>
          </w:tcPr>
          <w:p w:rsidR="00496ED2" w:rsidRPr="002D5E29" w:rsidRDefault="00AF71F1" w:rsidP="00CB1C51">
            <w:pPr>
              <w:rPr>
                <w:b/>
                <w:sz w:val="24"/>
              </w:rPr>
            </w:pPr>
            <w:r w:rsidRPr="002D5E29">
              <w:rPr>
                <w:b/>
                <w:sz w:val="24"/>
              </w:rPr>
              <w:t xml:space="preserve">Total Amount </w:t>
            </w:r>
          </w:p>
          <w:p w:rsidR="00496ED2" w:rsidRPr="002D5E29" w:rsidRDefault="00496ED2" w:rsidP="00CB1C51">
            <w:pPr>
              <w:rPr>
                <w:b/>
                <w:sz w:val="24"/>
              </w:rPr>
            </w:pPr>
            <w:r w:rsidRPr="002D5E29">
              <w:rPr>
                <w:b/>
                <w:sz w:val="24"/>
              </w:rPr>
              <w:t>=RM3,200,000.00</w:t>
            </w:r>
          </w:p>
          <w:p w:rsidR="00496ED2" w:rsidRPr="002D5E29" w:rsidRDefault="00496ED2" w:rsidP="00CB1C51">
            <w:pPr>
              <w:rPr>
                <w:sz w:val="24"/>
              </w:rPr>
            </w:pPr>
          </w:p>
        </w:tc>
        <w:tc>
          <w:tcPr>
            <w:tcW w:w="3288" w:type="dxa"/>
            <w:vAlign w:val="center"/>
          </w:tcPr>
          <w:p w:rsidR="00AF71F1" w:rsidRPr="002D5E29" w:rsidRDefault="00AF71F1" w:rsidP="00CB1C51">
            <w:pPr>
              <w:jc w:val="center"/>
              <w:rPr>
                <w:sz w:val="24"/>
              </w:rPr>
            </w:pPr>
            <w:r w:rsidRPr="002D5E29">
              <w:rPr>
                <w:sz w:val="24"/>
              </w:rPr>
              <w:t xml:space="preserve">To be paid to the </w:t>
            </w:r>
          </w:p>
          <w:p w:rsidR="00496ED2" w:rsidRPr="002D5E29" w:rsidRDefault="00496ED2" w:rsidP="00CB1C51">
            <w:pPr>
              <w:jc w:val="center"/>
              <w:rPr>
                <w:sz w:val="24"/>
              </w:rPr>
            </w:pPr>
            <w:r w:rsidRPr="002D5E29">
              <w:rPr>
                <w:sz w:val="24"/>
              </w:rPr>
              <w:t>World Bank Group</w:t>
            </w:r>
          </w:p>
        </w:tc>
      </w:tr>
    </w:tbl>
    <w:p w:rsidR="00496ED2" w:rsidRDefault="00E01261" w:rsidP="00E01261">
      <w:pPr>
        <w:pStyle w:val="HTMLPreformatted"/>
        <w:shd w:val="clear" w:color="auto" w:fill="FFFFFF"/>
        <w:rPr>
          <w:rFonts w:asciiTheme="minorHAnsi" w:hAnsiTheme="minorHAnsi"/>
          <w:i/>
          <w:color w:val="212121"/>
          <w:lang w:val="ms-MY"/>
        </w:rPr>
      </w:pPr>
      <w:r>
        <w:rPr>
          <w:rFonts w:asciiTheme="minorHAnsi" w:hAnsiTheme="minorHAnsi"/>
          <w:b/>
          <w:i/>
        </w:rPr>
        <w:t>Note</w:t>
      </w:r>
      <w:r w:rsidR="00496ED2" w:rsidRPr="00580356">
        <w:rPr>
          <w:rFonts w:asciiTheme="minorHAnsi" w:hAnsiTheme="minorHAnsi"/>
          <w:b/>
          <w:i/>
        </w:rPr>
        <w:t xml:space="preserve">: </w:t>
      </w:r>
      <w:r>
        <w:rPr>
          <w:rFonts w:asciiTheme="minorHAnsi" w:hAnsiTheme="minorHAnsi"/>
          <w:b/>
          <w:i/>
        </w:rPr>
        <w:t xml:space="preserve">- </w:t>
      </w:r>
      <w:r w:rsidR="00496ED2" w:rsidRPr="0086464D">
        <w:rPr>
          <w:rFonts w:asciiTheme="minorHAnsi" w:hAnsiTheme="minorHAnsi"/>
          <w:i/>
          <w:color w:val="212121"/>
          <w:lang w:val="ms-MY"/>
        </w:rPr>
        <w:t>subject t</w:t>
      </w:r>
      <w:r w:rsidR="00A51B08">
        <w:rPr>
          <w:rFonts w:asciiTheme="minorHAnsi" w:hAnsiTheme="minorHAnsi"/>
          <w:i/>
          <w:color w:val="212121"/>
          <w:lang w:val="ms-MY"/>
        </w:rPr>
        <w:t>o the completion of the proposed</w:t>
      </w:r>
      <w:r w:rsidR="00496ED2" w:rsidRPr="0086464D">
        <w:rPr>
          <w:rFonts w:asciiTheme="minorHAnsi" w:hAnsiTheme="minorHAnsi"/>
          <w:i/>
          <w:color w:val="212121"/>
          <w:lang w:val="ms-MY"/>
        </w:rPr>
        <w:t xml:space="preserve"> deliverable</w:t>
      </w:r>
      <w:r w:rsidR="00A51B08">
        <w:rPr>
          <w:rFonts w:asciiTheme="minorHAnsi" w:hAnsiTheme="minorHAnsi"/>
          <w:i/>
          <w:color w:val="212121"/>
          <w:lang w:val="ms-MY"/>
        </w:rPr>
        <w:t>s</w:t>
      </w:r>
    </w:p>
    <w:p w:rsidR="00956C7D" w:rsidRPr="00A51B08" w:rsidRDefault="00E01261" w:rsidP="00A51B08">
      <w:pPr>
        <w:pStyle w:val="HTMLPreformatted"/>
        <w:shd w:val="clear" w:color="auto" w:fill="FFFFFF"/>
        <w:rPr>
          <w:rFonts w:asciiTheme="minorHAnsi" w:hAnsiTheme="minorHAnsi"/>
          <w:i/>
          <w:color w:val="212121"/>
        </w:rPr>
      </w:pPr>
      <w:r>
        <w:rPr>
          <w:rFonts w:asciiTheme="minorHAnsi" w:hAnsiTheme="minorHAnsi"/>
          <w:i/>
          <w:color w:val="212121"/>
          <w:lang w:val="ms-MY"/>
        </w:rPr>
        <w:t xml:space="preserve">             </w:t>
      </w:r>
    </w:p>
    <w:p w:rsidR="006062B9" w:rsidRDefault="007629E2" w:rsidP="004C1645">
      <w:pPr>
        <w:spacing w:after="0" w:line="240" w:lineRule="auto"/>
        <w:jc w:val="both"/>
        <w:outlineLvl w:val="0"/>
        <w:rPr>
          <w:rFonts w:ascii="Arial" w:hAnsi="Arial" w:cs="Arial"/>
          <w:b/>
          <w:sz w:val="24"/>
          <w:szCs w:val="24"/>
        </w:rPr>
      </w:pPr>
      <w:r>
        <w:rPr>
          <w:rFonts w:ascii="Arial" w:hAnsi="Arial" w:cs="Arial"/>
          <w:b/>
          <w:sz w:val="24"/>
          <w:szCs w:val="24"/>
        </w:rPr>
        <w:lastRenderedPageBreak/>
        <w:t>11.  Funding Arrangements through Reimbursable Advisory Services (RAS)</w:t>
      </w:r>
    </w:p>
    <w:p w:rsidR="007A6DAE" w:rsidRDefault="007A6DAE" w:rsidP="004C1645">
      <w:pPr>
        <w:spacing w:after="0" w:line="240" w:lineRule="auto"/>
        <w:jc w:val="both"/>
        <w:outlineLvl w:val="0"/>
        <w:rPr>
          <w:rFonts w:ascii="Arial" w:hAnsi="Arial" w:cs="Arial"/>
          <w:b/>
          <w:sz w:val="24"/>
          <w:szCs w:val="24"/>
        </w:rPr>
      </w:pPr>
    </w:p>
    <w:p w:rsidR="003955CA" w:rsidRDefault="00EE1CA0" w:rsidP="004C1645">
      <w:pPr>
        <w:spacing w:after="0" w:line="240" w:lineRule="auto"/>
        <w:jc w:val="both"/>
        <w:outlineLvl w:val="0"/>
        <w:rPr>
          <w:rFonts w:ascii="Arial" w:hAnsi="Arial" w:cs="Arial"/>
          <w:sz w:val="24"/>
          <w:szCs w:val="24"/>
        </w:rPr>
      </w:pPr>
      <w:r>
        <w:rPr>
          <w:rFonts w:ascii="Arial" w:hAnsi="Arial" w:cs="Arial"/>
          <w:sz w:val="24"/>
          <w:szCs w:val="24"/>
        </w:rPr>
        <w:t>Based on the Prime Minister</w:t>
      </w:r>
      <w:r w:rsidR="00BD3D92">
        <w:rPr>
          <w:rFonts w:ascii="Arial" w:hAnsi="Arial" w:cs="Arial"/>
          <w:sz w:val="24"/>
          <w:szCs w:val="24"/>
        </w:rPr>
        <w:t>’s</w:t>
      </w:r>
      <w:r>
        <w:rPr>
          <w:rFonts w:ascii="Arial" w:hAnsi="Arial" w:cs="Arial"/>
          <w:sz w:val="24"/>
          <w:szCs w:val="24"/>
        </w:rPr>
        <w:t xml:space="preserve"> Memorandum No.M592/2014 for collaboration and advisory services </w:t>
      </w:r>
      <w:r w:rsidR="003955CA">
        <w:rPr>
          <w:rFonts w:ascii="Arial" w:hAnsi="Arial" w:cs="Arial"/>
          <w:sz w:val="24"/>
          <w:szCs w:val="24"/>
        </w:rPr>
        <w:t>from The World Bank, this project will go through “Framework Agreement for Reimburs</w:t>
      </w:r>
      <w:r w:rsidR="00BD3D92">
        <w:rPr>
          <w:rFonts w:ascii="Arial" w:hAnsi="Arial" w:cs="Arial"/>
          <w:sz w:val="24"/>
          <w:szCs w:val="24"/>
        </w:rPr>
        <w:t>able</w:t>
      </w:r>
      <w:r w:rsidR="003955CA">
        <w:rPr>
          <w:rFonts w:ascii="Arial" w:hAnsi="Arial" w:cs="Arial"/>
          <w:sz w:val="24"/>
          <w:szCs w:val="24"/>
        </w:rPr>
        <w:t xml:space="preserve"> Advisory Services” (FA RAS). </w:t>
      </w:r>
      <w:r w:rsidR="003955CA" w:rsidRPr="003955CA">
        <w:rPr>
          <w:rFonts w:ascii="Arial" w:hAnsi="Arial" w:cs="Arial"/>
          <w:b/>
          <w:i/>
          <w:sz w:val="24"/>
          <w:szCs w:val="24"/>
        </w:rPr>
        <w:t xml:space="preserve">Refer to </w:t>
      </w:r>
      <w:r w:rsidR="00BD3D92">
        <w:rPr>
          <w:rFonts w:ascii="Arial" w:hAnsi="Arial" w:cs="Arial"/>
          <w:b/>
          <w:i/>
          <w:sz w:val="24"/>
          <w:szCs w:val="24"/>
        </w:rPr>
        <w:t>A</w:t>
      </w:r>
      <w:bookmarkStart w:id="0" w:name="_GoBack"/>
      <w:bookmarkEnd w:id="0"/>
      <w:r w:rsidR="001805E4">
        <w:rPr>
          <w:rFonts w:ascii="Arial" w:hAnsi="Arial" w:cs="Arial"/>
          <w:b/>
          <w:i/>
          <w:sz w:val="24"/>
          <w:szCs w:val="24"/>
        </w:rPr>
        <w:t>nnex 2</w:t>
      </w:r>
    </w:p>
    <w:p w:rsidR="003955CA" w:rsidRDefault="003955CA" w:rsidP="004C1645">
      <w:pPr>
        <w:spacing w:after="0" w:line="240" w:lineRule="auto"/>
        <w:jc w:val="both"/>
        <w:outlineLvl w:val="0"/>
        <w:rPr>
          <w:rFonts w:ascii="Arial" w:hAnsi="Arial" w:cs="Arial"/>
          <w:sz w:val="24"/>
          <w:szCs w:val="24"/>
        </w:rPr>
      </w:pPr>
    </w:p>
    <w:p w:rsidR="00CA2505" w:rsidRDefault="00CA2505" w:rsidP="004C1645">
      <w:pPr>
        <w:spacing w:after="0" w:line="240" w:lineRule="auto"/>
        <w:jc w:val="both"/>
        <w:outlineLvl w:val="0"/>
        <w:rPr>
          <w:rFonts w:ascii="Arial" w:hAnsi="Arial" w:cs="Arial"/>
          <w:sz w:val="24"/>
          <w:szCs w:val="24"/>
        </w:rPr>
      </w:pPr>
    </w:p>
    <w:p w:rsidR="003955CA" w:rsidRPr="007A6DAE" w:rsidRDefault="003955CA" w:rsidP="004C1645">
      <w:pPr>
        <w:spacing w:after="0" w:line="240" w:lineRule="auto"/>
        <w:jc w:val="both"/>
        <w:outlineLvl w:val="0"/>
        <w:rPr>
          <w:rFonts w:ascii="Arial" w:hAnsi="Arial" w:cs="Arial"/>
          <w:sz w:val="24"/>
          <w:szCs w:val="24"/>
        </w:rPr>
      </w:pPr>
    </w:p>
    <w:p w:rsidR="007629E2" w:rsidRDefault="007629E2" w:rsidP="004C1645">
      <w:pPr>
        <w:spacing w:after="0" w:line="240" w:lineRule="auto"/>
        <w:jc w:val="both"/>
        <w:outlineLvl w:val="0"/>
        <w:rPr>
          <w:rFonts w:ascii="Arial" w:hAnsi="Arial" w:cs="Arial"/>
          <w:b/>
          <w:sz w:val="24"/>
          <w:szCs w:val="24"/>
        </w:rPr>
      </w:pPr>
    </w:p>
    <w:p w:rsidR="004C1645" w:rsidRPr="004371F1" w:rsidRDefault="004C1645" w:rsidP="004C1645">
      <w:pPr>
        <w:spacing w:after="0" w:line="240" w:lineRule="auto"/>
        <w:jc w:val="both"/>
        <w:outlineLvl w:val="0"/>
        <w:rPr>
          <w:rFonts w:ascii="Arial" w:hAnsi="Arial" w:cs="Arial"/>
          <w:b/>
          <w:sz w:val="24"/>
          <w:szCs w:val="24"/>
        </w:rPr>
      </w:pPr>
      <w:r w:rsidRPr="004371F1">
        <w:rPr>
          <w:rFonts w:ascii="Arial" w:hAnsi="Arial" w:cs="Arial"/>
          <w:b/>
          <w:sz w:val="24"/>
          <w:szCs w:val="24"/>
        </w:rPr>
        <w:t>Conclusion</w:t>
      </w:r>
    </w:p>
    <w:p w:rsidR="004C1645" w:rsidRPr="004371F1" w:rsidRDefault="004C1645" w:rsidP="004C1645">
      <w:pPr>
        <w:pStyle w:val="ListParagraph"/>
        <w:tabs>
          <w:tab w:val="left" w:pos="3366"/>
        </w:tabs>
        <w:spacing w:after="0" w:line="240" w:lineRule="auto"/>
        <w:jc w:val="both"/>
        <w:rPr>
          <w:rFonts w:ascii="Arial" w:hAnsi="Arial" w:cs="Arial"/>
        </w:rPr>
      </w:pPr>
    </w:p>
    <w:p w:rsidR="004C1645" w:rsidRPr="00A51B08" w:rsidRDefault="004C1645" w:rsidP="004C1645">
      <w:pPr>
        <w:spacing w:after="0" w:line="240" w:lineRule="auto"/>
        <w:rPr>
          <w:rFonts w:ascii="Arial" w:hAnsi="Arial" w:cs="Arial"/>
          <w:color w:val="FF0000"/>
          <w:sz w:val="24"/>
          <w:szCs w:val="24"/>
        </w:rPr>
      </w:pPr>
      <w:r w:rsidRPr="004371F1">
        <w:rPr>
          <w:rFonts w:ascii="Arial" w:hAnsi="Arial" w:cs="Arial"/>
          <w:sz w:val="24"/>
          <w:szCs w:val="24"/>
        </w:rPr>
        <w:t xml:space="preserve">The approval of BOM is sought on the estimated total expenses of </w:t>
      </w:r>
      <w:r w:rsidR="004371F1">
        <w:rPr>
          <w:rFonts w:ascii="Arial" w:eastAsia="MS Mincho" w:hAnsi="Arial" w:cs="Arial"/>
          <w:b/>
          <w:bCs/>
          <w:color w:val="000000" w:themeColor="text1"/>
          <w:sz w:val="24"/>
          <w:szCs w:val="24"/>
        </w:rPr>
        <w:t>RM3</w:t>
      </w:r>
      <w:proofErr w:type="gramStart"/>
      <w:r w:rsidR="004371F1">
        <w:rPr>
          <w:rFonts w:ascii="Arial" w:eastAsia="MS Mincho" w:hAnsi="Arial" w:cs="Arial"/>
          <w:b/>
          <w:bCs/>
          <w:color w:val="000000" w:themeColor="text1"/>
          <w:sz w:val="24"/>
          <w:szCs w:val="24"/>
        </w:rPr>
        <w:t>,329,000.00</w:t>
      </w:r>
      <w:proofErr w:type="gramEnd"/>
      <w:r w:rsidR="004371F1">
        <w:rPr>
          <w:rFonts w:ascii="Arial" w:eastAsia="MS Mincho" w:hAnsi="Arial" w:cs="Arial"/>
          <w:b/>
          <w:bCs/>
          <w:color w:val="000000" w:themeColor="text1"/>
          <w:sz w:val="24"/>
          <w:szCs w:val="24"/>
        </w:rPr>
        <w:t xml:space="preserve"> </w:t>
      </w:r>
      <w:r w:rsidRPr="004371F1">
        <w:rPr>
          <w:rFonts w:ascii="Arial" w:hAnsi="Arial" w:cs="Arial"/>
          <w:sz w:val="24"/>
          <w:szCs w:val="24"/>
        </w:rPr>
        <w:t xml:space="preserve">using the </w:t>
      </w:r>
      <w:r w:rsidR="00DC0C88" w:rsidRPr="004371F1">
        <w:rPr>
          <w:rFonts w:ascii="Arial" w:hAnsi="Arial" w:cs="Arial"/>
          <w:sz w:val="24"/>
          <w:szCs w:val="24"/>
        </w:rPr>
        <w:t>PTPS</w:t>
      </w:r>
      <w:r w:rsidR="00A51B08">
        <w:rPr>
          <w:rFonts w:ascii="Arial" w:hAnsi="Arial" w:cs="Arial"/>
          <w:sz w:val="24"/>
          <w:szCs w:val="24"/>
        </w:rPr>
        <w:t xml:space="preserve"> budget to engage World Bank to conduct </w:t>
      </w:r>
      <w:r w:rsidR="0070731B">
        <w:rPr>
          <w:rFonts w:ascii="Arial" w:hAnsi="Arial" w:cs="Arial"/>
          <w:sz w:val="24"/>
          <w:szCs w:val="24"/>
        </w:rPr>
        <w:t>“</w:t>
      </w:r>
      <w:r w:rsidR="00A51B08" w:rsidRPr="00A51B08">
        <w:rPr>
          <w:rFonts w:ascii="Arial" w:hAnsi="Arial" w:cs="Arial"/>
          <w:color w:val="000000" w:themeColor="text1"/>
          <w:sz w:val="24"/>
          <w:szCs w:val="24"/>
        </w:rPr>
        <w:t>Subnational Do</w:t>
      </w:r>
      <w:r w:rsidR="0070731B">
        <w:rPr>
          <w:rFonts w:ascii="Arial" w:hAnsi="Arial" w:cs="Arial"/>
          <w:color w:val="000000" w:themeColor="text1"/>
          <w:sz w:val="24"/>
          <w:szCs w:val="24"/>
        </w:rPr>
        <w:t>ing Business Study In Malaysia.</w:t>
      </w:r>
    </w:p>
    <w:p w:rsidR="004C1645" w:rsidRPr="006D61E9" w:rsidRDefault="004C1645" w:rsidP="004C1645">
      <w:pPr>
        <w:pStyle w:val="ListParagraph"/>
        <w:spacing w:after="0" w:line="240" w:lineRule="auto"/>
        <w:jc w:val="both"/>
        <w:rPr>
          <w:rFonts w:ascii="Arial" w:hAnsi="Arial" w:cs="Arial"/>
          <w:color w:val="FF0000"/>
          <w:sz w:val="24"/>
          <w:szCs w:val="24"/>
        </w:rPr>
      </w:pPr>
    </w:p>
    <w:p w:rsidR="004C1645" w:rsidRPr="006D61E9" w:rsidRDefault="004C1645" w:rsidP="004C1645">
      <w:pPr>
        <w:spacing w:after="0" w:line="240" w:lineRule="auto"/>
        <w:ind w:firstLine="720"/>
        <w:jc w:val="both"/>
        <w:rPr>
          <w:rFonts w:ascii="Arial" w:hAnsi="Arial" w:cs="Arial"/>
          <w:color w:val="FF0000"/>
        </w:rPr>
      </w:pPr>
    </w:p>
    <w:p w:rsidR="004C1645" w:rsidRPr="006D61E9" w:rsidRDefault="004C1645" w:rsidP="004C1645">
      <w:pPr>
        <w:spacing w:after="0" w:line="240" w:lineRule="auto"/>
        <w:ind w:firstLine="720"/>
        <w:jc w:val="both"/>
        <w:rPr>
          <w:rFonts w:ascii="Arial" w:hAnsi="Arial" w:cs="Arial"/>
          <w:color w:val="FF0000"/>
        </w:rPr>
      </w:pPr>
    </w:p>
    <w:p w:rsidR="004C1645" w:rsidRPr="006D61E9" w:rsidRDefault="004C1645" w:rsidP="004C1645">
      <w:pPr>
        <w:spacing w:after="0" w:line="240" w:lineRule="auto"/>
        <w:ind w:firstLine="720"/>
        <w:jc w:val="both"/>
        <w:rPr>
          <w:rFonts w:ascii="Arial" w:hAnsi="Arial" w:cs="Arial"/>
          <w:color w:val="FF0000"/>
        </w:rPr>
      </w:pPr>
    </w:p>
    <w:p w:rsidR="004C1645" w:rsidRPr="006D61E9" w:rsidRDefault="004C1645" w:rsidP="004C1645">
      <w:pPr>
        <w:spacing w:after="0" w:line="240" w:lineRule="auto"/>
        <w:ind w:firstLine="720"/>
        <w:jc w:val="both"/>
        <w:rPr>
          <w:rFonts w:ascii="Arial" w:hAnsi="Arial" w:cs="Arial"/>
          <w:color w:val="FF0000"/>
        </w:rPr>
      </w:pPr>
    </w:p>
    <w:p w:rsidR="004C1645" w:rsidRPr="006D61E9" w:rsidRDefault="004C1645" w:rsidP="004C1645">
      <w:pPr>
        <w:spacing w:after="0" w:line="240" w:lineRule="auto"/>
        <w:ind w:firstLine="720"/>
        <w:jc w:val="both"/>
        <w:rPr>
          <w:rFonts w:ascii="Arial" w:hAnsi="Arial" w:cs="Arial"/>
          <w:color w:val="FF0000"/>
        </w:rPr>
      </w:pPr>
    </w:p>
    <w:p w:rsidR="004C1645" w:rsidRPr="006D61E9" w:rsidRDefault="004C1645" w:rsidP="004C1645">
      <w:pPr>
        <w:spacing w:after="0" w:line="240" w:lineRule="auto"/>
        <w:ind w:firstLine="720"/>
        <w:jc w:val="both"/>
        <w:rPr>
          <w:rFonts w:ascii="Arial" w:hAnsi="Arial" w:cs="Arial"/>
          <w:b/>
          <w:color w:val="FF0000"/>
          <w:sz w:val="24"/>
          <w:szCs w:val="24"/>
        </w:rPr>
      </w:pPr>
    </w:p>
    <w:p w:rsidR="004C1645" w:rsidRPr="004371F1" w:rsidRDefault="004C1645" w:rsidP="0071659B">
      <w:pPr>
        <w:spacing w:after="0" w:line="240" w:lineRule="auto"/>
        <w:jc w:val="both"/>
        <w:rPr>
          <w:rFonts w:ascii="Arial" w:hAnsi="Arial" w:cs="Arial"/>
          <w:sz w:val="24"/>
          <w:szCs w:val="24"/>
        </w:rPr>
      </w:pPr>
      <w:r w:rsidRPr="004371F1">
        <w:rPr>
          <w:rFonts w:ascii="Arial" w:hAnsi="Arial" w:cs="Arial"/>
          <w:b/>
          <w:sz w:val="24"/>
          <w:szCs w:val="24"/>
        </w:rPr>
        <w:t>Prepared by:</w:t>
      </w:r>
      <w:r w:rsidRPr="004371F1">
        <w:rPr>
          <w:rFonts w:ascii="Arial" w:hAnsi="Arial" w:cs="Arial"/>
          <w:b/>
          <w:sz w:val="24"/>
          <w:szCs w:val="24"/>
        </w:rPr>
        <w:tab/>
      </w:r>
      <w:r w:rsidRPr="004371F1">
        <w:rPr>
          <w:rFonts w:ascii="Arial" w:hAnsi="Arial" w:cs="Arial"/>
          <w:b/>
          <w:sz w:val="24"/>
          <w:szCs w:val="24"/>
        </w:rPr>
        <w:tab/>
      </w:r>
      <w:r w:rsidRPr="004371F1">
        <w:rPr>
          <w:rFonts w:ascii="Arial" w:hAnsi="Arial" w:cs="Arial"/>
          <w:b/>
          <w:sz w:val="24"/>
          <w:szCs w:val="24"/>
        </w:rPr>
        <w:tab/>
      </w:r>
      <w:r w:rsidRPr="004371F1">
        <w:rPr>
          <w:rFonts w:ascii="Arial" w:hAnsi="Arial" w:cs="Arial"/>
          <w:b/>
          <w:sz w:val="24"/>
          <w:szCs w:val="24"/>
        </w:rPr>
        <w:tab/>
      </w:r>
      <w:r w:rsidRPr="004371F1">
        <w:rPr>
          <w:rFonts w:ascii="Arial" w:hAnsi="Arial" w:cs="Arial"/>
          <w:b/>
          <w:sz w:val="24"/>
          <w:szCs w:val="24"/>
        </w:rPr>
        <w:tab/>
      </w:r>
      <w:r w:rsidRPr="004371F1">
        <w:rPr>
          <w:rFonts w:ascii="Arial" w:hAnsi="Arial" w:cs="Arial"/>
          <w:b/>
          <w:sz w:val="24"/>
          <w:szCs w:val="24"/>
        </w:rPr>
        <w:tab/>
      </w:r>
      <w:r w:rsidRPr="004371F1">
        <w:rPr>
          <w:rFonts w:ascii="Arial" w:hAnsi="Arial" w:cs="Arial"/>
          <w:b/>
          <w:sz w:val="24"/>
          <w:szCs w:val="24"/>
        </w:rPr>
        <w:tab/>
        <w:t>Verified by:</w:t>
      </w:r>
      <w:r w:rsidRPr="004371F1">
        <w:rPr>
          <w:rFonts w:ascii="Arial" w:hAnsi="Arial" w:cs="Arial"/>
          <w:b/>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p>
    <w:p w:rsidR="004C1645" w:rsidRPr="004371F1" w:rsidRDefault="00DC0C88" w:rsidP="0071659B">
      <w:pPr>
        <w:spacing w:after="0" w:line="240" w:lineRule="auto"/>
        <w:jc w:val="both"/>
        <w:rPr>
          <w:rFonts w:ascii="Arial" w:hAnsi="Arial" w:cs="Arial"/>
          <w:sz w:val="24"/>
          <w:szCs w:val="24"/>
        </w:rPr>
      </w:pPr>
      <w:r w:rsidRPr="004371F1">
        <w:rPr>
          <w:rFonts w:ascii="Arial" w:hAnsi="Arial" w:cs="Arial"/>
          <w:sz w:val="24"/>
          <w:szCs w:val="24"/>
        </w:rPr>
        <w:t xml:space="preserve">Mohammad </w:t>
      </w:r>
      <w:proofErr w:type="spellStart"/>
      <w:r w:rsidRPr="004371F1">
        <w:rPr>
          <w:rFonts w:ascii="Arial" w:hAnsi="Arial" w:cs="Arial"/>
          <w:sz w:val="24"/>
          <w:szCs w:val="24"/>
        </w:rPr>
        <w:t>Khairul</w:t>
      </w:r>
      <w:proofErr w:type="spellEnd"/>
      <w:r w:rsidRPr="004371F1">
        <w:rPr>
          <w:rFonts w:ascii="Arial" w:hAnsi="Arial" w:cs="Arial"/>
          <w:sz w:val="24"/>
          <w:szCs w:val="24"/>
        </w:rPr>
        <w:t xml:space="preserve"> </w:t>
      </w:r>
      <w:proofErr w:type="spellStart"/>
      <w:r w:rsidRPr="004371F1">
        <w:rPr>
          <w:rFonts w:ascii="Arial" w:hAnsi="Arial" w:cs="Arial"/>
          <w:sz w:val="24"/>
          <w:szCs w:val="24"/>
        </w:rPr>
        <w:t>Hakimin</w:t>
      </w:r>
      <w:proofErr w:type="spellEnd"/>
      <w:r w:rsidR="004C1645" w:rsidRPr="004371F1">
        <w:rPr>
          <w:rFonts w:ascii="Arial" w:hAnsi="Arial" w:cs="Arial"/>
          <w:sz w:val="24"/>
          <w:szCs w:val="24"/>
        </w:rPr>
        <w:tab/>
      </w:r>
      <w:r w:rsidR="004C1645" w:rsidRPr="004371F1">
        <w:rPr>
          <w:rFonts w:ascii="Arial" w:hAnsi="Arial" w:cs="Arial"/>
          <w:sz w:val="24"/>
          <w:szCs w:val="24"/>
        </w:rPr>
        <w:tab/>
      </w:r>
      <w:r w:rsidR="004C1645" w:rsidRPr="004371F1">
        <w:rPr>
          <w:rFonts w:ascii="Arial" w:hAnsi="Arial" w:cs="Arial"/>
          <w:sz w:val="24"/>
          <w:szCs w:val="24"/>
        </w:rPr>
        <w:tab/>
      </w:r>
      <w:r w:rsidR="004C1645" w:rsidRPr="004371F1">
        <w:rPr>
          <w:rFonts w:ascii="Arial" w:hAnsi="Arial" w:cs="Arial"/>
          <w:sz w:val="24"/>
          <w:szCs w:val="24"/>
        </w:rPr>
        <w:tab/>
      </w:r>
      <w:r w:rsidR="004C1645" w:rsidRPr="004371F1">
        <w:rPr>
          <w:rFonts w:ascii="Arial" w:hAnsi="Arial" w:cs="Arial"/>
          <w:sz w:val="24"/>
          <w:szCs w:val="24"/>
        </w:rPr>
        <w:tab/>
      </w:r>
      <w:proofErr w:type="spellStart"/>
      <w:r w:rsidRPr="004371F1">
        <w:rPr>
          <w:rFonts w:ascii="Arial" w:hAnsi="Arial" w:cs="Arial"/>
          <w:sz w:val="24"/>
          <w:szCs w:val="24"/>
        </w:rPr>
        <w:t>Zainon</w:t>
      </w:r>
      <w:proofErr w:type="spellEnd"/>
      <w:r w:rsidRPr="004371F1">
        <w:rPr>
          <w:rFonts w:ascii="Arial" w:hAnsi="Arial" w:cs="Arial"/>
          <w:sz w:val="24"/>
          <w:szCs w:val="24"/>
        </w:rPr>
        <w:t xml:space="preserve"> Bakar</w:t>
      </w:r>
    </w:p>
    <w:p w:rsidR="004C1645" w:rsidRPr="004371F1" w:rsidRDefault="004C1645" w:rsidP="0071659B">
      <w:pPr>
        <w:spacing w:after="0" w:line="240" w:lineRule="auto"/>
        <w:jc w:val="both"/>
        <w:rPr>
          <w:rFonts w:ascii="Arial" w:hAnsi="Arial" w:cs="Arial"/>
          <w:sz w:val="24"/>
          <w:szCs w:val="24"/>
        </w:rPr>
      </w:pPr>
      <w:r w:rsidRPr="004371F1">
        <w:rPr>
          <w:rFonts w:ascii="Arial" w:hAnsi="Arial" w:cs="Arial"/>
          <w:sz w:val="24"/>
          <w:szCs w:val="24"/>
        </w:rPr>
        <w:t xml:space="preserve">Manager </w:t>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r>
      <w:r w:rsidRPr="004371F1">
        <w:rPr>
          <w:rFonts w:ascii="Arial" w:hAnsi="Arial" w:cs="Arial"/>
          <w:sz w:val="24"/>
          <w:szCs w:val="24"/>
        </w:rPr>
        <w:tab/>
        <w:t>Director</w:t>
      </w:r>
    </w:p>
    <w:p w:rsidR="002D5E29" w:rsidRDefault="00DC0C88" w:rsidP="0071659B">
      <w:pPr>
        <w:spacing w:after="0" w:line="240" w:lineRule="auto"/>
        <w:rPr>
          <w:rFonts w:ascii="Arial" w:hAnsi="Arial" w:cs="Arial"/>
          <w:sz w:val="24"/>
          <w:szCs w:val="24"/>
        </w:rPr>
      </w:pPr>
      <w:r w:rsidRPr="004371F1">
        <w:rPr>
          <w:rFonts w:ascii="Arial" w:hAnsi="Arial" w:cs="Arial"/>
          <w:sz w:val="24"/>
          <w:szCs w:val="24"/>
        </w:rPr>
        <w:t>Productivity</w:t>
      </w:r>
      <w:r w:rsidR="004C1645" w:rsidRPr="004371F1">
        <w:rPr>
          <w:rFonts w:ascii="Arial" w:hAnsi="Arial" w:cs="Arial"/>
          <w:sz w:val="24"/>
          <w:szCs w:val="24"/>
        </w:rPr>
        <w:tab/>
      </w:r>
      <w:r w:rsidR="0071659B">
        <w:rPr>
          <w:rFonts w:ascii="Arial" w:hAnsi="Arial" w:cs="Arial"/>
          <w:color w:val="FF0000"/>
          <w:sz w:val="24"/>
          <w:szCs w:val="24"/>
        </w:rPr>
        <w:tab/>
      </w:r>
      <w:r w:rsidR="0071659B">
        <w:rPr>
          <w:rFonts w:ascii="Arial" w:hAnsi="Arial" w:cs="Arial"/>
          <w:color w:val="FF0000"/>
          <w:sz w:val="24"/>
          <w:szCs w:val="24"/>
        </w:rPr>
        <w:tab/>
      </w:r>
      <w:r w:rsidR="002D5E29">
        <w:rPr>
          <w:rFonts w:ascii="Arial" w:hAnsi="Arial" w:cs="Arial"/>
          <w:color w:val="FF0000"/>
          <w:sz w:val="24"/>
          <w:szCs w:val="24"/>
        </w:rPr>
        <w:tab/>
      </w:r>
      <w:r w:rsidR="002D5E29">
        <w:rPr>
          <w:rFonts w:ascii="Arial" w:hAnsi="Arial" w:cs="Arial"/>
          <w:color w:val="FF0000"/>
          <w:sz w:val="24"/>
          <w:szCs w:val="24"/>
        </w:rPr>
        <w:tab/>
      </w:r>
      <w:r w:rsidR="002D5E29">
        <w:rPr>
          <w:rFonts w:ascii="Arial" w:hAnsi="Arial" w:cs="Arial"/>
          <w:color w:val="FF0000"/>
          <w:sz w:val="24"/>
          <w:szCs w:val="24"/>
        </w:rPr>
        <w:tab/>
      </w:r>
      <w:r w:rsidR="002D5E29">
        <w:rPr>
          <w:rFonts w:ascii="Arial" w:hAnsi="Arial" w:cs="Arial"/>
          <w:color w:val="FF0000"/>
          <w:sz w:val="24"/>
          <w:szCs w:val="24"/>
        </w:rPr>
        <w:tab/>
      </w:r>
      <w:r w:rsidR="002D5E29">
        <w:rPr>
          <w:rFonts w:ascii="Arial" w:hAnsi="Arial" w:cs="Arial"/>
          <w:color w:val="FF0000"/>
          <w:sz w:val="24"/>
          <w:szCs w:val="24"/>
        </w:rPr>
        <w:tab/>
      </w:r>
      <w:proofErr w:type="spellStart"/>
      <w:r w:rsidR="00D85A97" w:rsidRPr="004371F1">
        <w:rPr>
          <w:rFonts w:ascii="Arial" w:hAnsi="Arial" w:cs="Arial"/>
          <w:sz w:val="24"/>
          <w:szCs w:val="24"/>
        </w:rPr>
        <w:t>Productivity</w:t>
      </w:r>
      <w:proofErr w:type="spellEnd"/>
      <w:r w:rsidR="00D85A97" w:rsidRPr="004371F1">
        <w:rPr>
          <w:rFonts w:ascii="Arial" w:hAnsi="Arial" w:cs="Arial"/>
          <w:sz w:val="24"/>
          <w:szCs w:val="24"/>
        </w:rPr>
        <w:t xml:space="preserve"> &amp; </w:t>
      </w:r>
      <w:r w:rsidR="002D5E29">
        <w:rPr>
          <w:rFonts w:ascii="Arial" w:hAnsi="Arial" w:cs="Arial"/>
          <w:sz w:val="24"/>
          <w:szCs w:val="24"/>
        </w:rPr>
        <w:t xml:space="preserve">    </w:t>
      </w:r>
    </w:p>
    <w:p w:rsidR="004C1645" w:rsidRPr="006D61E9" w:rsidRDefault="002D5E29" w:rsidP="002D5E29">
      <w:pPr>
        <w:spacing w:after="0" w:line="240" w:lineRule="auto"/>
        <w:rPr>
          <w:rFonts w:ascii="Arial" w:hAnsi="Arial" w:cs="Arial"/>
          <w:color w:val="FF0000"/>
          <w:sz w:val="24"/>
          <w:szCs w:val="24"/>
        </w:rPr>
      </w:pPr>
      <w:r w:rsidRPr="004371F1">
        <w:rPr>
          <w:rFonts w:ascii="Arial" w:hAnsi="Arial" w:cs="Arial"/>
          <w:sz w:val="24"/>
          <w:szCs w:val="24"/>
        </w:rPr>
        <w:t>&amp; Competitiveness Knowledge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371F1">
        <w:rPr>
          <w:rFonts w:ascii="Arial" w:hAnsi="Arial" w:cs="Arial"/>
          <w:sz w:val="24"/>
          <w:szCs w:val="24"/>
        </w:rPr>
        <w:t>Competitiveness Knowledge</w:t>
      </w:r>
      <w:r>
        <w:rPr>
          <w:rFonts w:ascii="Arial" w:hAnsi="Arial" w:cs="Arial"/>
          <w:sz w:val="24"/>
          <w:szCs w:val="24"/>
        </w:rPr>
        <w:t xml:space="preserve">                                                                                              </w:t>
      </w:r>
    </w:p>
    <w:p w:rsidR="004C1645" w:rsidRPr="006D61E9" w:rsidRDefault="004C1645" w:rsidP="004C1645">
      <w:pPr>
        <w:spacing w:after="0" w:line="240" w:lineRule="auto"/>
        <w:ind w:left="720"/>
        <w:rPr>
          <w:rFonts w:ascii="Arial" w:hAnsi="Arial" w:cs="Arial"/>
          <w:color w:val="FF0000"/>
          <w:sz w:val="24"/>
          <w:szCs w:val="24"/>
        </w:rPr>
      </w:pPr>
      <w:r w:rsidRPr="006D61E9">
        <w:rPr>
          <w:rFonts w:ascii="Arial" w:hAnsi="Arial" w:cs="Arial"/>
          <w:color w:val="FF0000"/>
          <w:sz w:val="24"/>
          <w:szCs w:val="24"/>
        </w:rPr>
        <w:tab/>
      </w:r>
      <w:r w:rsidRPr="006D61E9">
        <w:rPr>
          <w:rFonts w:ascii="Arial" w:hAnsi="Arial" w:cs="Arial"/>
          <w:color w:val="FF0000"/>
          <w:sz w:val="24"/>
          <w:szCs w:val="24"/>
        </w:rPr>
        <w:tab/>
      </w:r>
      <w:r w:rsidRPr="006D61E9">
        <w:rPr>
          <w:rFonts w:ascii="Arial" w:hAnsi="Arial" w:cs="Arial"/>
          <w:color w:val="FF0000"/>
          <w:sz w:val="24"/>
          <w:szCs w:val="24"/>
        </w:rPr>
        <w:tab/>
      </w:r>
      <w:r w:rsidRPr="006D61E9">
        <w:rPr>
          <w:rFonts w:ascii="Arial" w:hAnsi="Arial" w:cs="Arial"/>
          <w:color w:val="FF0000"/>
          <w:sz w:val="24"/>
          <w:szCs w:val="24"/>
        </w:rPr>
        <w:tab/>
      </w:r>
      <w:r w:rsidRPr="006D61E9">
        <w:rPr>
          <w:rFonts w:ascii="Arial" w:hAnsi="Arial" w:cs="Arial"/>
          <w:color w:val="FF0000"/>
          <w:sz w:val="24"/>
          <w:szCs w:val="24"/>
        </w:rPr>
        <w:tab/>
      </w:r>
    </w:p>
    <w:p w:rsidR="004C1645" w:rsidRPr="006D61E9" w:rsidRDefault="004C1645" w:rsidP="004C1645">
      <w:pPr>
        <w:rPr>
          <w:color w:val="FF0000"/>
        </w:rPr>
      </w:pPr>
    </w:p>
    <w:p w:rsidR="00007231" w:rsidRDefault="00007231">
      <w:pPr>
        <w:rPr>
          <w:color w:val="FF0000"/>
        </w:rPr>
      </w:pPr>
    </w:p>
    <w:p w:rsidR="00D53365" w:rsidRDefault="00D53365">
      <w:pPr>
        <w:rPr>
          <w:color w:val="FF0000"/>
        </w:rPr>
      </w:pPr>
    </w:p>
    <w:p w:rsidR="00D53365" w:rsidRDefault="00D53365">
      <w:pPr>
        <w:rPr>
          <w:color w:val="FF0000"/>
        </w:rPr>
      </w:pPr>
    </w:p>
    <w:p w:rsidR="00D53365" w:rsidRDefault="00D53365">
      <w:pPr>
        <w:rPr>
          <w:color w:val="FF0000"/>
        </w:rPr>
      </w:pPr>
    </w:p>
    <w:p w:rsidR="00D53365" w:rsidRDefault="00D53365">
      <w:pPr>
        <w:rPr>
          <w:color w:val="FF0000"/>
        </w:rPr>
      </w:pPr>
    </w:p>
    <w:p w:rsidR="00D53365" w:rsidRDefault="00D53365">
      <w:pPr>
        <w:rPr>
          <w:color w:val="FF0000"/>
        </w:rPr>
      </w:pPr>
    </w:p>
    <w:p w:rsidR="00D53365" w:rsidRDefault="00D53365">
      <w:pPr>
        <w:rPr>
          <w:color w:val="FF0000"/>
        </w:rPr>
      </w:pPr>
    </w:p>
    <w:p w:rsidR="00D53365" w:rsidRDefault="00D53365">
      <w:pPr>
        <w:rPr>
          <w:color w:val="FF0000"/>
        </w:rPr>
      </w:pPr>
    </w:p>
    <w:p w:rsidR="00BD3D92" w:rsidRDefault="00BD3D92">
      <w:pPr>
        <w:rPr>
          <w:color w:val="FF0000"/>
        </w:rPr>
      </w:pPr>
    </w:p>
    <w:p w:rsidR="00BD3D92" w:rsidRDefault="00BD3D92">
      <w:pPr>
        <w:rPr>
          <w:color w:val="FF0000"/>
        </w:rPr>
      </w:pPr>
    </w:p>
    <w:p w:rsidR="00D53365" w:rsidRDefault="00D53365">
      <w:pPr>
        <w:rPr>
          <w:color w:val="FF0000"/>
        </w:rPr>
      </w:pPr>
    </w:p>
    <w:p w:rsidR="00D53365" w:rsidRPr="001805E4" w:rsidRDefault="0070731B" w:rsidP="0070731B">
      <w:pPr>
        <w:jc w:val="right"/>
        <w:rPr>
          <w:b/>
          <w:sz w:val="28"/>
        </w:rPr>
      </w:pPr>
      <w:r w:rsidRPr="001805E4">
        <w:rPr>
          <w:b/>
          <w:sz w:val="28"/>
        </w:rPr>
        <w:lastRenderedPageBreak/>
        <w:t>Annex 1</w:t>
      </w:r>
    </w:p>
    <w:p w:rsidR="00956C7D" w:rsidRDefault="00956C7D" w:rsidP="00956C7D">
      <w:pPr>
        <w:jc w:val="right"/>
        <w:rPr>
          <w:b/>
        </w:rPr>
      </w:pPr>
    </w:p>
    <w:p w:rsidR="00956C7D" w:rsidRDefault="006062B9" w:rsidP="00956C7D">
      <w:pPr>
        <w:rPr>
          <w:b/>
        </w:rPr>
      </w:pPr>
      <w:r>
        <w:rPr>
          <w:b/>
          <w:noProof/>
        </w:rPr>
        <w:drawing>
          <wp:inline distT="0" distB="0" distL="0" distR="0">
            <wp:extent cx="6126480" cy="769813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7698139"/>
                    </a:xfrm>
                    <a:prstGeom prst="rect">
                      <a:avLst/>
                    </a:prstGeom>
                    <a:noFill/>
                    <a:ln>
                      <a:noFill/>
                    </a:ln>
                  </pic:spPr>
                </pic:pic>
              </a:graphicData>
            </a:graphic>
          </wp:inline>
        </w:drawing>
      </w:r>
    </w:p>
    <w:p w:rsidR="006062B9" w:rsidRDefault="006062B9" w:rsidP="00956C7D">
      <w:pPr>
        <w:rPr>
          <w:b/>
        </w:rPr>
      </w:pPr>
    </w:p>
    <w:p w:rsidR="006062B9" w:rsidRDefault="006062B9" w:rsidP="00956C7D">
      <w:pPr>
        <w:rPr>
          <w:b/>
        </w:rPr>
      </w:pPr>
      <w:r>
        <w:rPr>
          <w:b/>
          <w:noProof/>
        </w:rPr>
        <w:drawing>
          <wp:inline distT="0" distB="0" distL="0" distR="0">
            <wp:extent cx="6126480" cy="711189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7111899"/>
                    </a:xfrm>
                    <a:prstGeom prst="rect">
                      <a:avLst/>
                    </a:prstGeom>
                    <a:noFill/>
                    <a:ln>
                      <a:noFill/>
                    </a:ln>
                  </pic:spPr>
                </pic:pic>
              </a:graphicData>
            </a:graphic>
          </wp:inline>
        </w:drawing>
      </w:r>
    </w:p>
    <w:p w:rsidR="003955CA" w:rsidRDefault="003955CA" w:rsidP="00956C7D">
      <w:pPr>
        <w:rPr>
          <w:b/>
        </w:rPr>
      </w:pPr>
    </w:p>
    <w:p w:rsidR="003955CA" w:rsidRDefault="003955CA" w:rsidP="00956C7D">
      <w:pPr>
        <w:rPr>
          <w:b/>
        </w:rPr>
      </w:pPr>
    </w:p>
    <w:p w:rsidR="003955CA" w:rsidRDefault="003955CA" w:rsidP="00956C7D">
      <w:pPr>
        <w:rPr>
          <w:b/>
        </w:rPr>
      </w:pPr>
    </w:p>
    <w:p w:rsidR="003955CA" w:rsidRPr="00CA2505" w:rsidRDefault="001805E4" w:rsidP="00CA2505">
      <w:pPr>
        <w:jc w:val="right"/>
        <w:rPr>
          <w:b/>
          <w:sz w:val="28"/>
        </w:rPr>
      </w:pPr>
      <w:r>
        <w:rPr>
          <w:b/>
          <w:sz w:val="28"/>
        </w:rPr>
        <w:lastRenderedPageBreak/>
        <w:t>Annex</w:t>
      </w:r>
      <w:r w:rsidR="00CA2505" w:rsidRPr="00CA2505">
        <w:rPr>
          <w:b/>
          <w:sz w:val="28"/>
        </w:rPr>
        <w:t xml:space="preserve"> </w:t>
      </w:r>
      <w:r>
        <w:rPr>
          <w:b/>
          <w:sz w:val="28"/>
        </w:rPr>
        <w:t>2</w:t>
      </w:r>
    </w:p>
    <w:p w:rsidR="00CA2505" w:rsidRDefault="00CA2505" w:rsidP="00CA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212121"/>
          <w:sz w:val="24"/>
          <w:szCs w:val="20"/>
          <w:lang w:val="en"/>
        </w:rPr>
      </w:pPr>
    </w:p>
    <w:p w:rsidR="00CA2505" w:rsidRDefault="00CA2505" w:rsidP="00CA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212121"/>
          <w:sz w:val="24"/>
          <w:szCs w:val="20"/>
          <w:lang w:val="en"/>
        </w:rPr>
      </w:pPr>
    </w:p>
    <w:p w:rsidR="003955CA" w:rsidRP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ial" w:hAnsi="Arial" w:cs="Arial"/>
          <w:b/>
          <w:color w:val="212121"/>
          <w:sz w:val="24"/>
          <w:szCs w:val="20"/>
          <w:lang w:val="en"/>
        </w:rPr>
      </w:pPr>
      <w:r w:rsidRPr="003955CA">
        <w:rPr>
          <w:rFonts w:ascii="Arial" w:hAnsi="Arial" w:cs="Arial"/>
          <w:b/>
          <w:color w:val="212121"/>
          <w:sz w:val="24"/>
          <w:szCs w:val="20"/>
          <w:lang w:val="en"/>
        </w:rPr>
        <w:t>Application Procedure Consultant through</w:t>
      </w:r>
    </w:p>
    <w:p w:rsidR="003955CA" w:rsidRP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ial" w:hAnsi="Arial" w:cs="Arial"/>
          <w:b/>
          <w:color w:val="212121"/>
          <w:sz w:val="24"/>
          <w:szCs w:val="20"/>
          <w:lang w:val="en"/>
        </w:rPr>
      </w:pPr>
      <w:r w:rsidRPr="003955CA">
        <w:rPr>
          <w:rFonts w:ascii="Arial" w:hAnsi="Arial" w:cs="Arial"/>
          <w:b/>
          <w:color w:val="212121"/>
          <w:sz w:val="24"/>
          <w:szCs w:val="20"/>
          <w:lang w:val="en"/>
        </w:rPr>
        <w:t>The World Bank's Technical Cooperation Program with the Malaysian Government below</w:t>
      </w:r>
    </w:p>
    <w:p w:rsidR="003955CA" w:rsidRPr="003955CA" w:rsidRDefault="00BD3D92"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ial" w:hAnsi="Arial" w:cs="Arial"/>
          <w:b/>
          <w:color w:val="212121"/>
          <w:sz w:val="24"/>
          <w:szCs w:val="20"/>
          <w:lang w:val="en"/>
        </w:rPr>
      </w:pPr>
      <w:r>
        <w:rPr>
          <w:rFonts w:ascii="Arial" w:hAnsi="Arial" w:cs="Arial"/>
          <w:b/>
          <w:color w:val="212121"/>
          <w:sz w:val="24"/>
          <w:szCs w:val="20"/>
          <w:lang w:val="en"/>
        </w:rPr>
        <w:t>Framework Agreement f</w:t>
      </w:r>
      <w:r w:rsidR="003955CA" w:rsidRPr="003955CA">
        <w:rPr>
          <w:rFonts w:ascii="Arial" w:hAnsi="Arial" w:cs="Arial"/>
          <w:b/>
          <w:color w:val="212121"/>
          <w:sz w:val="24"/>
          <w:szCs w:val="20"/>
          <w:lang w:val="en"/>
        </w:rPr>
        <w:t>or Reimbursable Advisory Services (FA RAS)</w:t>
      </w:r>
    </w:p>
    <w:p w:rsid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ial" w:hAnsi="Arial" w:cs="Arial"/>
          <w:b/>
          <w:color w:val="212121"/>
          <w:sz w:val="24"/>
          <w:szCs w:val="20"/>
          <w:lang w:val="en"/>
        </w:rPr>
      </w:pPr>
      <w:r w:rsidRPr="003955CA">
        <w:rPr>
          <w:rFonts w:ascii="Arial" w:hAnsi="Arial" w:cs="Arial"/>
          <w:b/>
          <w:color w:val="212121"/>
          <w:sz w:val="24"/>
          <w:szCs w:val="20"/>
          <w:lang w:val="en"/>
        </w:rPr>
        <w:t>21 November 2014 to 20 November 2019</w:t>
      </w:r>
    </w:p>
    <w:p w:rsidR="00CA2505"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Arial" w:hAnsi="Arial" w:cs="Arial"/>
          <w:b/>
          <w:color w:val="212121"/>
          <w:sz w:val="24"/>
          <w:szCs w:val="20"/>
          <w:lang w:val="en"/>
        </w:rPr>
      </w:pPr>
    </w:p>
    <w:p w:rsid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sidRPr="003955CA">
        <w:rPr>
          <w:rFonts w:ascii="Arial" w:hAnsi="Arial" w:cs="Arial"/>
          <w:color w:val="212121"/>
          <w:sz w:val="24"/>
          <w:szCs w:val="20"/>
          <w:lang w:val="en"/>
        </w:rPr>
        <w:t xml:space="preserve">Procedure of Getting Advice </w:t>
      </w:r>
      <w:r w:rsidR="00BD3D92">
        <w:rPr>
          <w:rFonts w:ascii="Arial" w:hAnsi="Arial" w:cs="Arial"/>
          <w:color w:val="212121"/>
          <w:sz w:val="24"/>
          <w:szCs w:val="20"/>
          <w:lang w:val="en"/>
        </w:rPr>
        <w:t>f</w:t>
      </w:r>
      <w:r w:rsidRPr="003955CA">
        <w:rPr>
          <w:rFonts w:ascii="Arial" w:hAnsi="Arial" w:cs="Arial"/>
          <w:color w:val="212121"/>
          <w:sz w:val="24"/>
          <w:szCs w:val="20"/>
          <w:lang w:val="en"/>
        </w:rPr>
        <w:t xml:space="preserve">rom </w:t>
      </w:r>
      <w:proofErr w:type="gramStart"/>
      <w:r w:rsidRPr="003955CA">
        <w:rPr>
          <w:rFonts w:ascii="Arial" w:hAnsi="Arial" w:cs="Arial"/>
          <w:color w:val="212121"/>
          <w:sz w:val="24"/>
          <w:szCs w:val="20"/>
          <w:lang w:val="en"/>
        </w:rPr>
        <w:t>The</w:t>
      </w:r>
      <w:proofErr w:type="gramEnd"/>
      <w:r w:rsidRPr="003955CA">
        <w:rPr>
          <w:rFonts w:ascii="Arial" w:hAnsi="Arial" w:cs="Arial"/>
          <w:color w:val="212121"/>
          <w:sz w:val="24"/>
          <w:szCs w:val="20"/>
          <w:lang w:val="en"/>
        </w:rPr>
        <w:t xml:space="preserve"> World Bank</w:t>
      </w:r>
    </w:p>
    <w:p w:rsidR="00CA2505"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p>
    <w:p w:rsidR="003955CA" w:rsidRP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sidRPr="00CA2505">
        <w:rPr>
          <w:rFonts w:ascii="Arial" w:hAnsi="Arial" w:cs="Arial"/>
          <w:color w:val="212121"/>
          <w:sz w:val="24"/>
          <w:szCs w:val="20"/>
          <w:lang w:val="en"/>
        </w:rPr>
        <w:t>A.</w:t>
      </w:r>
      <w:r>
        <w:rPr>
          <w:rFonts w:ascii="Arial" w:hAnsi="Arial" w:cs="Arial"/>
          <w:color w:val="212121"/>
          <w:sz w:val="24"/>
          <w:szCs w:val="20"/>
          <w:lang w:val="en"/>
        </w:rPr>
        <w:t xml:space="preserve"> Application f</w:t>
      </w:r>
      <w:r w:rsidR="003955CA" w:rsidRPr="00CA2505">
        <w:rPr>
          <w:rFonts w:ascii="Arial" w:hAnsi="Arial" w:cs="Arial"/>
          <w:color w:val="212121"/>
          <w:sz w:val="24"/>
          <w:szCs w:val="20"/>
          <w:lang w:val="en"/>
        </w:rPr>
        <w:t>rom Ministry / Department / Agency</w:t>
      </w:r>
    </w:p>
    <w:p w:rsidR="00CA2505" w:rsidRPr="00CA2505" w:rsidRDefault="00CA2505" w:rsidP="00BD3D92">
      <w:pPr>
        <w:rPr>
          <w:lang w:val="en"/>
        </w:rPr>
      </w:pPr>
    </w:p>
    <w:p w:rsidR="003955CA" w:rsidRP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sidRPr="003955CA">
        <w:rPr>
          <w:rFonts w:ascii="Arial" w:hAnsi="Arial" w:cs="Arial"/>
          <w:color w:val="212121"/>
          <w:sz w:val="24"/>
          <w:szCs w:val="20"/>
          <w:lang w:val="en"/>
        </w:rPr>
        <w:t>1. Application</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The implementing agency provides Terms of Reference (TOR)</w:t>
      </w:r>
    </w:p>
    <w:p w:rsidR="00CA2505"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6"/>
        <w:rPr>
          <w:rFonts w:ascii="Arial" w:hAnsi="Arial" w:cs="Arial"/>
          <w:color w:val="212121"/>
          <w:sz w:val="24"/>
          <w:szCs w:val="20"/>
          <w:lang w:val="en"/>
        </w:rPr>
      </w:pPr>
      <w:r w:rsidRPr="003955CA">
        <w:rPr>
          <w:rFonts w:ascii="Arial" w:hAnsi="Arial" w:cs="Arial"/>
          <w:color w:val="212121"/>
          <w:sz w:val="24"/>
          <w:szCs w:val="20"/>
          <w:lang w:val="en"/>
        </w:rPr>
        <w:sym w:font="Symbol" w:char="F0B7"/>
      </w:r>
      <w:r w:rsidRPr="003955CA">
        <w:rPr>
          <w:rFonts w:ascii="Arial" w:hAnsi="Arial" w:cs="Arial"/>
          <w:color w:val="212121"/>
          <w:sz w:val="24"/>
          <w:szCs w:val="20"/>
          <w:lang w:val="en"/>
        </w:rPr>
        <w:t xml:space="preserve"> The content of the TOR and the intention of obtaining the World Bank </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6"/>
        <w:rPr>
          <w:rFonts w:ascii="Arial" w:hAnsi="Arial" w:cs="Arial"/>
          <w:color w:val="212121"/>
          <w:sz w:val="24"/>
          <w:szCs w:val="20"/>
          <w:lang w:val="en"/>
        </w:rPr>
      </w:pPr>
      <w:r>
        <w:rPr>
          <w:rFonts w:ascii="Arial" w:hAnsi="Arial" w:cs="Arial"/>
          <w:color w:val="212121"/>
          <w:sz w:val="24"/>
          <w:szCs w:val="20"/>
          <w:lang w:val="en"/>
        </w:rPr>
        <w:t xml:space="preserve">   </w:t>
      </w:r>
      <w:proofErr w:type="gramStart"/>
      <w:r w:rsidR="003955CA" w:rsidRPr="003955CA">
        <w:rPr>
          <w:rFonts w:ascii="Arial" w:hAnsi="Arial" w:cs="Arial"/>
          <w:color w:val="212121"/>
          <w:sz w:val="24"/>
          <w:szCs w:val="20"/>
          <w:lang w:val="en"/>
        </w:rPr>
        <w:t>consultant's</w:t>
      </w:r>
      <w:proofErr w:type="gramEnd"/>
      <w:r w:rsidR="003955CA" w:rsidRPr="003955CA">
        <w:rPr>
          <w:rFonts w:ascii="Arial" w:hAnsi="Arial" w:cs="Arial"/>
          <w:color w:val="212121"/>
          <w:sz w:val="24"/>
          <w:szCs w:val="20"/>
          <w:lang w:val="en"/>
        </w:rPr>
        <w:t xml:space="preserve"> services to carry out a study agreed by the Secretary General / </w:t>
      </w:r>
      <w:r>
        <w:rPr>
          <w:rFonts w:ascii="Arial" w:hAnsi="Arial" w:cs="Arial"/>
          <w:color w:val="212121"/>
          <w:sz w:val="24"/>
          <w:szCs w:val="20"/>
          <w:lang w:val="en"/>
        </w:rPr>
        <w:t xml:space="preserve">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6"/>
        <w:rPr>
          <w:rFonts w:ascii="Arial" w:hAnsi="Arial" w:cs="Arial"/>
          <w:color w:val="212121"/>
          <w:sz w:val="24"/>
          <w:szCs w:val="20"/>
          <w:lang w:val="en"/>
        </w:rPr>
      </w:pPr>
      <w:r>
        <w:rPr>
          <w:rFonts w:ascii="Arial" w:hAnsi="Arial" w:cs="Arial"/>
          <w:color w:val="212121"/>
          <w:sz w:val="24"/>
          <w:szCs w:val="20"/>
          <w:lang w:val="en"/>
        </w:rPr>
        <w:t xml:space="preserve">   </w:t>
      </w:r>
      <w:r w:rsidR="003955CA" w:rsidRPr="003955CA">
        <w:rPr>
          <w:rFonts w:ascii="Arial" w:hAnsi="Arial" w:cs="Arial"/>
          <w:color w:val="212121"/>
          <w:sz w:val="24"/>
          <w:szCs w:val="20"/>
          <w:lang w:val="en"/>
        </w:rPr>
        <w:t>Head of Department respectively</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Application letter for World Bank consultant to conduct research submitted to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212121"/>
          <w:sz w:val="24"/>
          <w:szCs w:val="20"/>
          <w:lang w:val="en"/>
        </w:rPr>
      </w:pPr>
      <w:r>
        <w:rPr>
          <w:rFonts w:ascii="Arial" w:hAnsi="Arial" w:cs="Arial"/>
          <w:color w:val="212121"/>
          <w:sz w:val="24"/>
          <w:szCs w:val="20"/>
          <w:lang w:val="en"/>
        </w:rPr>
        <w:t xml:space="preserve">      </w:t>
      </w:r>
      <w:r w:rsidR="003955CA" w:rsidRPr="003955CA">
        <w:rPr>
          <w:rFonts w:ascii="Arial" w:hAnsi="Arial" w:cs="Arial"/>
          <w:color w:val="212121"/>
          <w:sz w:val="24"/>
          <w:szCs w:val="20"/>
          <w:lang w:val="en"/>
        </w:rPr>
        <w:t xml:space="preserve">Director General, </w:t>
      </w:r>
      <w:r w:rsidR="009F573D" w:rsidRPr="003955CA">
        <w:rPr>
          <w:rFonts w:ascii="Arial" w:hAnsi="Arial" w:cs="Arial"/>
          <w:color w:val="212121"/>
          <w:sz w:val="24"/>
          <w:szCs w:val="20"/>
          <w:lang w:val="en"/>
        </w:rPr>
        <w:t xml:space="preserve">UPE </w:t>
      </w:r>
      <w:r w:rsidR="003955CA" w:rsidRPr="003955CA">
        <w:rPr>
          <w:rFonts w:ascii="Arial" w:hAnsi="Arial" w:cs="Arial"/>
          <w:color w:val="212121"/>
          <w:sz w:val="24"/>
          <w:szCs w:val="20"/>
          <w:lang w:val="en"/>
        </w:rPr>
        <w:t xml:space="preserve">JPM </w:t>
      </w:r>
      <w:r w:rsidR="009F573D">
        <w:rPr>
          <w:rFonts w:ascii="Arial" w:hAnsi="Arial" w:cs="Arial"/>
          <w:color w:val="212121"/>
          <w:sz w:val="24"/>
          <w:szCs w:val="20"/>
          <w:lang w:val="en"/>
        </w:rPr>
        <w:t>with</w:t>
      </w:r>
      <w:r w:rsidR="003955CA" w:rsidRPr="003955CA">
        <w:rPr>
          <w:rFonts w:ascii="Arial" w:hAnsi="Arial" w:cs="Arial"/>
          <w:color w:val="212121"/>
          <w:sz w:val="24"/>
          <w:szCs w:val="20"/>
          <w:lang w:val="en"/>
        </w:rPr>
        <w:t xml:space="preserve"> TOR agreed upon</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The TOR is reviewed by the relevant sections of the UPE, JPM</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UPE, JPM formally filed a request to the World Bank for consulting consultants</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The World Bank team holds a mission scooping with the implementing agency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 xml:space="preserve">                 </w:t>
      </w:r>
      <w:proofErr w:type="gramStart"/>
      <w:r w:rsidR="003955CA" w:rsidRPr="003955CA">
        <w:rPr>
          <w:rFonts w:ascii="Arial" w:hAnsi="Arial" w:cs="Arial"/>
          <w:color w:val="212121"/>
          <w:sz w:val="24"/>
          <w:szCs w:val="20"/>
          <w:lang w:val="en"/>
        </w:rPr>
        <w:t>to</w:t>
      </w:r>
      <w:proofErr w:type="gramEnd"/>
      <w:r w:rsidR="003955CA" w:rsidRPr="003955CA">
        <w:rPr>
          <w:rFonts w:ascii="Arial" w:hAnsi="Arial" w:cs="Arial"/>
          <w:color w:val="212121"/>
          <w:sz w:val="24"/>
          <w:szCs w:val="20"/>
          <w:lang w:val="en"/>
        </w:rPr>
        <w:t xml:space="preserve"> finalize the TOR and form of advisory assignment (AA)</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p>
    <w:p w:rsidR="003955CA" w:rsidRP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sidRPr="003955CA">
        <w:rPr>
          <w:rFonts w:ascii="Arial" w:hAnsi="Arial" w:cs="Arial"/>
          <w:color w:val="212121"/>
          <w:sz w:val="24"/>
          <w:szCs w:val="20"/>
          <w:lang w:val="en"/>
        </w:rPr>
        <w:t>2. Agreement</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Implementing agencies need to establish a form of advisory assignment (AA) for </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212121"/>
          <w:sz w:val="24"/>
          <w:szCs w:val="20"/>
          <w:lang w:val="en"/>
        </w:rPr>
      </w:pPr>
      <w:r>
        <w:rPr>
          <w:rFonts w:ascii="Arial" w:hAnsi="Arial" w:cs="Arial"/>
          <w:color w:val="212121"/>
          <w:sz w:val="24"/>
          <w:szCs w:val="20"/>
          <w:lang w:val="en"/>
        </w:rPr>
        <w:t xml:space="preserve">      </w:t>
      </w:r>
      <w:proofErr w:type="gramStart"/>
      <w:r w:rsidR="003955CA" w:rsidRPr="003955CA">
        <w:rPr>
          <w:rFonts w:ascii="Arial" w:hAnsi="Arial" w:cs="Arial"/>
          <w:color w:val="212121"/>
          <w:sz w:val="24"/>
          <w:szCs w:val="20"/>
          <w:lang w:val="en"/>
        </w:rPr>
        <w:t>each</w:t>
      </w:r>
      <w:proofErr w:type="gramEnd"/>
      <w:r w:rsidR="003955CA" w:rsidRPr="003955CA">
        <w:rPr>
          <w:rFonts w:ascii="Arial" w:hAnsi="Arial" w:cs="Arial"/>
          <w:color w:val="212121"/>
          <w:sz w:val="24"/>
          <w:szCs w:val="20"/>
          <w:lang w:val="en"/>
        </w:rPr>
        <w:t xml:space="preserve"> study using the template as contained in the Framework Agreement for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212121"/>
          <w:sz w:val="24"/>
          <w:szCs w:val="20"/>
          <w:lang w:val="en"/>
        </w:rPr>
      </w:pPr>
      <w:r>
        <w:rPr>
          <w:rFonts w:ascii="Arial" w:hAnsi="Arial" w:cs="Arial"/>
          <w:color w:val="212121"/>
          <w:sz w:val="24"/>
          <w:szCs w:val="20"/>
          <w:lang w:val="en"/>
        </w:rPr>
        <w:t xml:space="preserve">      </w:t>
      </w:r>
      <w:r w:rsidR="003955CA" w:rsidRPr="003955CA">
        <w:rPr>
          <w:rFonts w:ascii="Arial" w:hAnsi="Arial" w:cs="Arial"/>
          <w:color w:val="212121"/>
          <w:sz w:val="24"/>
          <w:szCs w:val="20"/>
          <w:lang w:val="en"/>
        </w:rPr>
        <w:t>Advisory Services</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AA reviewed by each Legal Advisor for verification (compliance with the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 xml:space="preserve">                </w:t>
      </w:r>
      <w:proofErr w:type="gramStart"/>
      <w:r w:rsidR="003955CA" w:rsidRPr="003955CA">
        <w:rPr>
          <w:rFonts w:ascii="Arial" w:hAnsi="Arial" w:cs="Arial"/>
          <w:color w:val="212121"/>
          <w:sz w:val="24"/>
          <w:szCs w:val="20"/>
          <w:lang w:val="en"/>
        </w:rPr>
        <w:t>template</w:t>
      </w:r>
      <w:proofErr w:type="gramEnd"/>
      <w:r w:rsidR="003955CA" w:rsidRPr="003955CA">
        <w:rPr>
          <w:rFonts w:ascii="Arial" w:hAnsi="Arial" w:cs="Arial"/>
          <w:color w:val="212121"/>
          <w:sz w:val="24"/>
          <w:szCs w:val="20"/>
          <w:lang w:val="en"/>
        </w:rPr>
        <w:t>)</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The AA reviewed and completed is signed by the implementing agency and the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t xml:space="preserve">   </w:t>
      </w:r>
      <w:proofErr w:type="gramStart"/>
      <w:r w:rsidR="003955CA" w:rsidRPr="003955CA">
        <w:rPr>
          <w:rFonts w:ascii="Arial" w:hAnsi="Arial" w:cs="Arial"/>
          <w:color w:val="212121"/>
          <w:sz w:val="24"/>
          <w:szCs w:val="20"/>
          <w:lang w:val="en"/>
        </w:rPr>
        <w:t>World Bank.</w:t>
      </w:r>
      <w:proofErr w:type="gramEnd"/>
      <w:r w:rsidR="003955CA" w:rsidRPr="003955CA">
        <w:rPr>
          <w:rFonts w:ascii="Arial" w:hAnsi="Arial" w:cs="Arial"/>
          <w:color w:val="212121"/>
          <w:sz w:val="24"/>
          <w:szCs w:val="20"/>
          <w:lang w:val="en"/>
        </w:rPr>
        <w:t xml:space="preserve"> AA signed must be copied to UPE, JPM for record purposes.</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p>
    <w:p w:rsidR="003955CA" w:rsidRPr="003955CA" w:rsidRDefault="003955CA"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sidRPr="003955CA">
        <w:rPr>
          <w:rFonts w:ascii="Arial" w:hAnsi="Arial" w:cs="Arial"/>
          <w:color w:val="212121"/>
          <w:sz w:val="24"/>
          <w:szCs w:val="20"/>
          <w:lang w:val="en"/>
        </w:rPr>
        <w:t>3. Cost of study / Payments</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Study costs are reviewed and mutually agreed before AA is signed</w:t>
      </w:r>
    </w:p>
    <w:p w:rsidR="00CA2505"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lang w:val="en"/>
        </w:rPr>
      </w:pPr>
      <w:r>
        <w:rPr>
          <w:rFonts w:ascii="Arial" w:hAnsi="Arial" w:cs="Arial"/>
          <w:color w:val="212121"/>
          <w:sz w:val="24"/>
          <w:szCs w:val="20"/>
          <w:lang w:val="en"/>
        </w:rPr>
        <w:tab/>
      </w:r>
      <w:r w:rsidR="003955CA" w:rsidRPr="003955CA">
        <w:rPr>
          <w:rFonts w:ascii="Arial" w:hAnsi="Arial" w:cs="Arial"/>
          <w:color w:val="212121"/>
          <w:sz w:val="24"/>
          <w:szCs w:val="20"/>
          <w:lang w:val="en"/>
        </w:rPr>
        <w:sym w:font="Symbol" w:char="F0B7"/>
      </w:r>
      <w:r w:rsidR="003955CA" w:rsidRPr="003955CA">
        <w:rPr>
          <w:rFonts w:ascii="Arial" w:hAnsi="Arial" w:cs="Arial"/>
          <w:color w:val="212121"/>
          <w:sz w:val="24"/>
          <w:szCs w:val="20"/>
          <w:lang w:val="en"/>
        </w:rPr>
        <w:t xml:space="preserve"> Invoices received from the World Bank should be submitted to the respective </w:t>
      </w:r>
    </w:p>
    <w:p w:rsidR="003955CA" w:rsidRPr="003955CA" w:rsidRDefault="00CA2505" w:rsidP="00BD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212121"/>
          <w:sz w:val="24"/>
          <w:szCs w:val="20"/>
        </w:rPr>
      </w:pPr>
      <w:r>
        <w:rPr>
          <w:rFonts w:ascii="Arial" w:hAnsi="Arial" w:cs="Arial"/>
          <w:color w:val="212121"/>
          <w:sz w:val="24"/>
          <w:szCs w:val="20"/>
          <w:lang w:val="en"/>
        </w:rPr>
        <w:tab/>
        <w:t xml:space="preserve">  </w:t>
      </w:r>
      <w:r w:rsidR="003955CA" w:rsidRPr="003955CA">
        <w:rPr>
          <w:rFonts w:ascii="Arial" w:hAnsi="Arial" w:cs="Arial"/>
          <w:color w:val="212121"/>
          <w:sz w:val="24"/>
          <w:szCs w:val="20"/>
          <w:lang w:val="en"/>
        </w:rPr>
        <w:t>Finance Division for payment purposes.</w:t>
      </w:r>
    </w:p>
    <w:p w:rsidR="003955CA" w:rsidRDefault="003955CA" w:rsidP="00956C7D">
      <w:pPr>
        <w:rPr>
          <w:b/>
        </w:rPr>
      </w:pPr>
    </w:p>
    <w:sectPr w:rsidR="003955CA" w:rsidSect="00007231">
      <w:footerReference w:type="even" r:id="rId11"/>
      <w:footerReference w:type="default" r:id="rId12"/>
      <w:pgSz w:w="12240" w:h="15840" w:code="1"/>
      <w:pgMar w:top="1152" w:right="1296" w:bottom="864"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56B" w:rsidRDefault="0030556B">
      <w:pPr>
        <w:spacing w:after="0" w:line="240" w:lineRule="auto"/>
      </w:pPr>
      <w:r>
        <w:separator/>
      </w:r>
    </w:p>
  </w:endnote>
  <w:endnote w:type="continuationSeparator" w:id="0">
    <w:p w:rsidR="0030556B" w:rsidRDefault="00305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31" w:rsidRDefault="00007231" w:rsidP="000072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7231" w:rsidRDefault="00007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31" w:rsidRDefault="00007231" w:rsidP="000072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3D92">
      <w:rPr>
        <w:rStyle w:val="PageNumber"/>
        <w:noProof/>
      </w:rPr>
      <w:t>11</w:t>
    </w:r>
    <w:r>
      <w:rPr>
        <w:rStyle w:val="PageNumber"/>
      </w:rPr>
      <w:fldChar w:fldCharType="end"/>
    </w:r>
  </w:p>
  <w:p w:rsidR="00007231" w:rsidRDefault="00007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56B" w:rsidRDefault="0030556B">
      <w:pPr>
        <w:spacing w:after="0" w:line="240" w:lineRule="auto"/>
      </w:pPr>
      <w:r>
        <w:separator/>
      </w:r>
    </w:p>
  </w:footnote>
  <w:footnote w:type="continuationSeparator" w:id="0">
    <w:p w:rsidR="0030556B" w:rsidRDefault="00305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C79"/>
    <w:multiLevelType w:val="hybridMultilevel"/>
    <w:tmpl w:val="9A24E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5428A"/>
    <w:multiLevelType w:val="hybridMultilevel"/>
    <w:tmpl w:val="7CA64B96"/>
    <w:lvl w:ilvl="0" w:tplc="30ACB3BC">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3768E"/>
    <w:multiLevelType w:val="hybridMultilevel"/>
    <w:tmpl w:val="80E65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16658"/>
    <w:multiLevelType w:val="hybridMultilevel"/>
    <w:tmpl w:val="40AEC24E"/>
    <w:lvl w:ilvl="0" w:tplc="4AA4F93E">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36EA0"/>
    <w:multiLevelType w:val="hybridMultilevel"/>
    <w:tmpl w:val="6B6A4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31356"/>
    <w:multiLevelType w:val="multilevel"/>
    <w:tmpl w:val="E7B4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0E60AA"/>
    <w:multiLevelType w:val="hybridMultilevel"/>
    <w:tmpl w:val="7CA64B96"/>
    <w:lvl w:ilvl="0" w:tplc="30ACB3BC">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B45D5C"/>
    <w:multiLevelType w:val="hybridMultilevel"/>
    <w:tmpl w:val="9FD66F18"/>
    <w:lvl w:ilvl="0" w:tplc="38EC23D8">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9BF4718"/>
    <w:multiLevelType w:val="hybridMultilevel"/>
    <w:tmpl w:val="1B18EAF0"/>
    <w:lvl w:ilvl="0" w:tplc="C2D6165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7442E1"/>
    <w:multiLevelType w:val="hybridMultilevel"/>
    <w:tmpl w:val="07A0E6F8"/>
    <w:lvl w:ilvl="0" w:tplc="043E0001">
      <w:start w:val="1"/>
      <w:numFmt w:val="bullet"/>
      <w:lvlText w:val=""/>
      <w:lvlJc w:val="left"/>
      <w:pPr>
        <w:ind w:left="1429" w:hanging="360"/>
      </w:pPr>
      <w:rPr>
        <w:rFonts w:ascii="Symbol" w:hAnsi="Symbol" w:hint="default"/>
      </w:rPr>
    </w:lvl>
    <w:lvl w:ilvl="1" w:tplc="043E0003" w:tentative="1">
      <w:start w:val="1"/>
      <w:numFmt w:val="bullet"/>
      <w:lvlText w:val="o"/>
      <w:lvlJc w:val="left"/>
      <w:pPr>
        <w:ind w:left="2149" w:hanging="360"/>
      </w:pPr>
      <w:rPr>
        <w:rFonts w:ascii="Courier New" w:hAnsi="Courier New" w:cs="Courier New" w:hint="default"/>
      </w:rPr>
    </w:lvl>
    <w:lvl w:ilvl="2" w:tplc="043E0005" w:tentative="1">
      <w:start w:val="1"/>
      <w:numFmt w:val="bullet"/>
      <w:lvlText w:val=""/>
      <w:lvlJc w:val="left"/>
      <w:pPr>
        <w:ind w:left="2869" w:hanging="360"/>
      </w:pPr>
      <w:rPr>
        <w:rFonts w:ascii="Wingdings" w:hAnsi="Wingdings" w:hint="default"/>
      </w:rPr>
    </w:lvl>
    <w:lvl w:ilvl="3" w:tplc="043E0001" w:tentative="1">
      <w:start w:val="1"/>
      <w:numFmt w:val="bullet"/>
      <w:lvlText w:val=""/>
      <w:lvlJc w:val="left"/>
      <w:pPr>
        <w:ind w:left="3589" w:hanging="360"/>
      </w:pPr>
      <w:rPr>
        <w:rFonts w:ascii="Symbol" w:hAnsi="Symbol" w:hint="default"/>
      </w:rPr>
    </w:lvl>
    <w:lvl w:ilvl="4" w:tplc="043E0003" w:tentative="1">
      <w:start w:val="1"/>
      <w:numFmt w:val="bullet"/>
      <w:lvlText w:val="o"/>
      <w:lvlJc w:val="left"/>
      <w:pPr>
        <w:ind w:left="4309" w:hanging="360"/>
      </w:pPr>
      <w:rPr>
        <w:rFonts w:ascii="Courier New" w:hAnsi="Courier New" w:cs="Courier New" w:hint="default"/>
      </w:rPr>
    </w:lvl>
    <w:lvl w:ilvl="5" w:tplc="043E0005" w:tentative="1">
      <w:start w:val="1"/>
      <w:numFmt w:val="bullet"/>
      <w:lvlText w:val=""/>
      <w:lvlJc w:val="left"/>
      <w:pPr>
        <w:ind w:left="5029" w:hanging="360"/>
      </w:pPr>
      <w:rPr>
        <w:rFonts w:ascii="Wingdings" w:hAnsi="Wingdings" w:hint="default"/>
      </w:rPr>
    </w:lvl>
    <w:lvl w:ilvl="6" w:tplc="043E0001" w:tentative="1">
      <w:start w:val="1"/>
      <w:numFmt w:val="bullet"/>
      <w:lvlText w:val=""/>
      <w:lvlJc w:val="left"/>
      <w:pPr>
        <w:ind w:left="5749" w:hanging="360"/>
      </w:pPr>
      <w:rPr>
        <w:rFonts w:ascii="Symbol" w:hAnsi="Symbol" w:hint="default"/>
      </w:rPr>
    </w:lvl>
    <w:lvl w:ilvl="7" w:tplc="043E0003" w:tentative="1">
      <w:start w:val="1"/>
      <w:numFmt w:val="bullet"/>
      <w:lvlText w:val="o"/>
      <w:lvlJc w:val="left"/>
      <w:pPr>
        <w:ind w:left="6469" w:hanging="360"/>
      </w:pPr>
      <w:rPr>
        <w:rFonts w:ascii="Courier New" w:hAnsi="Courier New" w:cs="Courier New" w:hint="default"/>
      </w:rPr>
    </w:lvl>
    <w:lvl w:ilvl="8" w:tplc="043E0005" w:tentative="1">
      <w:start w:val="1"/>
      <w:numFmt w:val="bullet"/>
      <w:lvlText w:val=""/>
      <w:lvlJc w:val="left"/>
      <w:pPr>
        <w:ind w:left="7189" w:hanging="360"/>
      </w:pPr>
      <w:rPr>
        <w:rFonts w:ascii="Wingdings" w:hAnsi="Wingdings" w:hint="default"/>
      </w:rPr>
    </w:lvl>
  </w:abstractNum>
  <w:abstractNum w:abstractNumId="10">
    <w:nsid w:val="5FBE5959"/>
    <w:multiLevelType w:val="multilevel"/>
    <w:tmpl w:val="BC70A106"/>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6B335D5B"/>
    <w:multiLevelType w:val="hybridMultilevel"/>
    <w:tmpl w:val="5EEE6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737650"/>
    <w:multiLevelType w:val="hybridMultilevel"/>
    <w:tmpl w:val="B29A35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EC079E1"/>
    <w:multiLevelType w:val="hybridMultilevel"/>
    <w:tmpl w:val="F28C8A1A"/>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nsid w:val="79917D62"/>
    <w:multiLevelType w:val="hybridMultilevel"/>
    <w:tmpl w:val="F3C6756E"/>
    <w:lvl w:ilvl="0" w:tplc="0409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5">
    <w:nsid w:val="7C447D90"/>
    <w:multiLevelType w:val="hybridMultilevel"/>
    <w:tmpl w:val="9E8611D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nsid w:val="7CD00ACE"/>
    <w:multiLevelType w:val="multilevel"/>
    <w:tmpl w:val="6284EB2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1"/>
  </w:num>
  <w:num w:numId="3">
    <w:abstractNumId w:val="14"/>
  </w:num>
  <w:num w:numId="4">
    <w:abstractNumId w:val="5"/>
  </w:num>
  <w:num w:numId="5">
    <w:abstractNumId w:val="9"/>
  </w:num>
  <w:num w:numId="6">
    <w:abstractNumId w:val="10"/>
  </w:num>
  <w:num w:numId="7">
    <w:abstractNumId w:val="6"/>
  </w:num>
  <w:num w:numId="8">
    <w:abstractNumId w:val="16"/>
  </w:num>
  <w:num w:numId="9">
    <w:abstractNumId w:val="13"/>
  </w:num>
  <w:num w:numId="10">
    <w:abstractNumId w:val="15"/>
  </w:num>
  <w:num w:numId="11">
    <w:abstractNumId w:val="12"/>
  </w:num>
  <w:num w:numId="12">
    <w:abstractNumId w:val="3"/>
  </w:num>
  <w:num w:numId="13">
    <w:abstractNumId w:val="7"/>
  </w:num>
  <w:num w:numId="14">
    <w:abstractNumId w:val="8"/>
  </w:num>
  <w:num w:numId="15">
    <w:abstractNumId w:val="4"/>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645"/>
    <w:rsid w:val="00007231"/>
    <w:rsid w:val="000542E6"/>
    <w:rsid w:val="00072818"/>
    <w:rsid w:val="000F4067"/>
    <w:rsid w:val="0017210C"/>
    <w:rsid w:val="001805E4"/>
    <w:rsid w:val="00194A2D"/>
    <w:rsid w:val="001A5478"/>
    <w:rsid w:val="00287603"/>
    <w:rsid w:val="002D5E29"/>
    <w:rsid w:val="0030556B"/>
    <w:rsid w:val="003701AD"/>
    <w:rsid w:val="003955CA"/>
    <w:rsid w:val="003D31F7"/>
    <w:rsid w:val="004371F1"/>
    <w:rsid w:val="004528AD"/>
    <w:rsid w:val="00466206"/>
    <w:rsid w:val="00496ED2"/>
    <w:rsid w:val="004B070F"/>
    <w:rsid w:val="004C1645"/>
    <w:rsid w:val="00563A47"/>
    <w:rsid w:val="00580356"/>
    <w:rsid w:val="005A308A"/>
    <w:rsid w:val="005E6D61"/>
    <w:rsid w:val="005E7D65"/>
    <w:rsid w:val="00604A38"/>
    <w:rsid w:val="006062B9"/>
    <w:rsid w:val="00621D9A"/>
    <w:rsid w:val="00630F70"/>
    <w:rsid w:val="00660012"/>
    <w:rsid w:val="006968E4"/>
    <w:rsid w:val="006D61E9"/>
    <w:rsid w:val="0070731B"/>
    <w:rsid w:val="0071659B"/>
    <w:rsid w:val="007629E2"/>
    <w:rsid w:val="007A6DAE"/>
    <w:rsid w:val="0086464D"/>
    <w:rsid w:val="008A3038"/>
    <w:rsid w:val="00946343"/>
    <w:rsid w:val="00956C7D"/>
    <w:rsid w:val="00997664"/>
    <w:rsid w:val="009E7CD3"/>
    <w:rsid w:val="009F573D"/>
    <w:rsid w:val="00A51B08"/>
    <w:rsid w:val="00A55F16"/>
    <w:rsid w:val="00AF71F1"/>
    <w:rsid w:val="00B71B7D"/>
    <w:rsid w:val="00B862AA"/>
    <w:rsid w:val="00BD3D92"/>
    <w:rsid w:val="00C4082D"/>
    <w:rsid w:val="00C61EAF"/>
    <w:rsid w:val="00CA2505"/>
    <w:rsid w:val="00CC5A3D"/>
    <w:rsid w:val="00D1275C"/>
    <w:rsid w:val="00D319E7"/>
    <w:rsid w:val="00D53365"/>
    <w:rsid w:val="00D85A97"/>
    <w:rsid w:val="00DC0C88"/>
    <w:rsid w:val="00DF1D33"/>
    <w:rsid w:val="00E01261"/>
    <w:rsid w:val="00E700C0"/>
    <w:rsid w:val="00ED3BAB"/>
    <w:rsid w:val="00EE1CA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45"/>
    <w:rPr>
      <w:rFonts w:ascii="Calibri" w:eastAsia="Times New Roman" w:hAnsi="Calibri" w:cs="Times New Roman"/>
      <w:lang w:val="en-US"/>
    </w:rPr>
  </w:style>
  <w:style w:type="paragraph" w:styleId="Heading2">
    <w:name w:val="heading 2"/>
    <w:basedOn w:val="Normal"/>
    <w:next w:val="Normal"/>
    <w:link w:val="Heading2Char"/>
    <w:semiHidden/>
    <w:unhideWhenUsed/>
    <w:qFormat/>
    <w:rsid w:val="004C164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uiPriority w:val="9"/>
    <w:unhideWhenUsed/>
    <w:qFormat/>
    <w:rsid w:val="004C1645"/>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4C1645"/>
    <w:rPr>
      <w:rFonts w:ascii="Cambria" w:eastAsia="Times New Roman" w:hAnsi="Cambria" w:cs="Times New Roman"/>
      <w:b/>
      <w:bCs/>
      <w:i/>
      <w:iCs/>
      <w:sz w:val="28"/>
      <w:szCs w:val="28"/>
      <w:lang w:val="en-US"/>
    </w:rPr>
  </w:style>
  <w:style w:type="character" w:customStyle="1" w:styleId="Heading6Char">
    <w:name w:val="Heading 6 Char"/>
    <w:basedOn w:val="DefaultParagraphFont"/>
    <w:link w:val="Heading6"/>
    <w:uiPriority w:val="9"/>
    <w:rsid w:val="004C1645"/>
    <w:rPr>
      <w:rFonts w:ascii="Cambria" w:eastAsia="Times New Roman" w:hAnsi="Cambria" w:cs="Times New Roman"/>
      <w:i/>
      <w:iCs/>
      <w:color w:val="243F60"/>
      <w:lang w:val="en-US"/>
    </w:rPr>
  </w:style>
  <w:style w:type="paragraph" w:styleId="ListParagraph">
    <w:name w:val="List Paragraph"/>
    <w:basedOn w:val="Normal"/>
    <w:link w:val="ListParagraphChar"/>
    <w:uiPriority w:val="34"/>
    <w:qFormat/>
    <w:rsid w:val="004C1645"/>
    <w:pPr>
      <w:ind w:left="720"/>
      <w:contextualSpacing/>
    </w:pPr>
  </w:style>
  <w:style w:type="paragraph" w:styleId="Footer">
    <w:name w:val="footer"/>
    <w:basedOn w:val="Normal"/>
    <w:link w:val="FooterChar"/>
    <w:rsid w:val="004C1645"/>
    <w:pPr>
      <w:tabs>
        <w:tab w:val="center" w:pos="4320"/>
        <w:tab w:val="right" w:pos="8640"/>
      </w:tabs>
    </w:pPr>
  </w:style>
  <w:style w:type="character" w:customStyle="1" w:styleId="FooterChar">
    <w:name w:val="Footer Char"/>
    <w:basedOn w:val="DefaultParagraphFont"/>
    <w:link w:val="Footer"/>
    <w:rsid w:val="004C1645"/>
    <w:rPr>
      <w:rFonts w:ascii="Calibri" w:eastAsia="Times New Roman" w:hAnsi="Calibri" w:cs="Times New Roman"/>
      <w:lang w:val="en-US"/>
    </w:rPr>
  </w:style>
  <w:style w:type="character" w:styleId="PageNumber">
    <w:name w:val="page number"/>
    <w:rsid w:val="004C1645"/>
    <w:rPr>
      <w:rFonts w:cs="Times New Roman"/>
    </w:rPr>
  </w:style>
  <w:style w:type="character" w:styleId="Hyperlink">
    <w:name w:val="Hyperlink"/>
    <w:rsid w:val="004C1645"/>
    <w:rPr>
      <w:color w:val="2973BD"/>
      <w:u w:val="single"/>
    </w:rPr>
  </w:style>
  <w:style w:type="character" w:styleId="Strong">
    <w:name w:val="Strong"/>
    <w:uiPriority w:val="22"/>
    <w:qFormat/>
    <w:rsid w:val="004C1645"/>
    <w:rPr>
      <w:b/>
      <w:bCs/>
    </w:rPr>
  </w:style>
  <w:style w:type="paragraph" w:styleId="NormalWeb">
    <w:name w:val="Normal (Web)"/>
    <w:basedOn w:val="Normal"/>
    <w:uiPriority w:val="99"/>
    <w:unhideWhenUsed/>
    <w:rsid w:val="004C1645"/>
    <w:pPr>
      <w:spacing w:before="100" w:beforeAutospacing="1" w:after="240" w:line="240" w:lineRule="auto"/>
    </w:pPr>
    <w:rPr>
      <w:rFonts w:ascii="Times New Roman" w:hAnsi="Times New Roman"/>
      <w:sz w:val="24"/>
      <w:szCs w:val="24"/>
    </w:rPr>
  </w:style>
  <w:style w:type="character" w:customStyle="1" w:styleId="ListParagraphChar">
    <w:name w:val="List Paragraph Char"/>
    <w:link w:val="ListParagraph"/>
    <w:uiPriority w:val="34"/>
    <w:rsid w:val="004C1645"/>
    <w:rPr>
      <w:rFonts w:ascii="Calibri" w:eastAsia="Times New Roman" w:hAnsi="Calibri" w:cs="Times New Roman"/>
      <w:lang w:val="en-US"/>
    </w:rPr>
  </w:style>
  <w:style w:type="character" w:styleId="CommentReference">
    <w:name w:val="annotation reference"/>
    <w:basedOn w:val="DefaultParagraphFont"/>
    <w:rsid w:val="004C1645"/>
    <w:rPr>
      <w:sz w:val="16"/>
      <w:szCs w:val="16"/>
    </w:rPr>
  </w:style>
  <w:style w:type="paragraph" w:styleId="CommentText">
    <w:name w:val="annotation text"/>
    <w:basedOn w:val="Normal"/>
    <w:link w:val="CommentTextChar"/>
    <w:rsid w:val="004C1645"/>
    <w:pPr>
      <w:spacing w:line="240" w:lineRule="auto"/>
    </w:pPr>
    <w:rPr>
      <w:sz w:val="20"/>
      <w:szCs w:val="20"/>
    </w:rPr>
  </w:style>
  <w:style w:type="character" w:customStyle="1" w:styleId="CommentTextChar">
    <w:name w:val="Comment Text Char"/>
    <w:basedOn w:val="DefaultParagraphFont"/>
    <w:link w:val="CommentText"/>
    <w:rsid w:val="004C1645"/>
    <w:rPr>
      <w:rFonts w:ascii="Calibri" w:eastAsia="Times New Roman" w:hAnsi="Calibri" w:cs="Times New Roman"/>
      <w:sz w:val="20"/>
      <w:szCs w:val="20"/>
      <w:lang w:val="en-US"/>
    </w:rPr>
  </w:style>
  <w:style w:type="paragraph" w:styleId="BalloonText">
    <w:name w:val="Balloon Text"/>
    <w:basedOn w:val="Normal"/>
    <w:link w:val="BalloonTextChar"/>
    <w:uiPriority w:val="99"/>
    <w:semiHidden/>
    <w:unhideWhenUsed/>
    <w:rsid w:val="004C1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645"/>
    <w:rPr>
      <w:rFonts w:ascii="Tahoma" w:eastAsia="Times New Roman" w:hAnsi="Tahoma" w:cs="Tahoma"/>
      <w:sz w:val="16"/>
      <w:szCs w:val="16"/>
      <w:lang w:val="en-US"/>
    </w:rPr>
  </w:style>
  <w:style w:type="table" w:styleId="TableGrid">
    <w:name w:val="Table Grid"/>
    <w:basedOn w:val="TableNormal"/>
    <w:uiPriority w:val="59"/>
    <w:rsid w:val="005A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63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unhideWhenUsed/>
    <w:rsid w:val="00580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0356"/>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45"/>
    <w:rPr>
      <w:rFonts w:ascii="Calibri" w:eastAsia="Times New Roman" w:hAnsi="Calibri" w:cs="Times New Roman"/>
      <w:lang w:val="en-US"/>
    </w:rPr>
  </w:style>
  <w:style w:type="paragraph" w:styleId="Heading2">
    <w:name w:val="heading 2"/>
    <w:basedOn w:val="Normal"/>
    <w:next w:val="Normal"/>
    <w:link w:val="Heading2Char"/>
    <w:semiHidden/>
    <w:unhideWhenUsed/>
    <w:qFormat/>
    <w:rsid w:val="004C164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uiPriority w:val="9"/>
    <w:unhideWhenUsed/>
    <w:qFormat/>
    <w:rsid w:val="004C1645"/>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4C1645"/>
    <w:rPr>
      <w:rFonts w:ascii="Cambria" w:eastAsia="Times New Roman" w:hAnsi="Cambria" w:cs="Times New Roman"/>
      <w:b/>
      <w:bCs/>
      <w:i/>
      <w:iCs/>
      <w:sz w:val="28"/>
      <w:szCs w:val="28"/>
      <w:lang w:val="en-US"/>
    </w:rPr>
  </w:style>
  <w:style w:type="character" w:customStyle="1" w:styleId="Heading6Char">
    <w:name w:val="Heading 6 Char"/>
    <w:basedOn w:val="DefaultParagraphFont"/>
    <w:link w:val="Heading6"/>
    <w:uiPriority w:val="9"/>
    <w:rsid w:val="004C1645"/>
    <w:rPr>
      <w:rFonts w:ascii="Cambria" w:eastAsia="Times New Roman" w:hAnsi="Cambria" w:cs="Times New Roman"/>
      <w:i/>
      <w:iCs/>
      <w:color w:val="243F60"/>
      <w:lang w:val="en-US"/>
    </w:rPr>
  </w:style>
  <w:style w:type="paragraph" w:styleId="ListParagraph">
    <w:name w:val="List Paragraph"/>
    <w:basedOn w:val="Normal"/>
    <w:link w:val="ListParagraphChar"/>
    <w:uiPriority w:val="34"/>
    <w:qFormat/>
    <w:rsid w:val="004C1645"/>
    <w:pPr>
      <w:ind w:left="720"/>
      <w:contextualSpacing/>
    </w:pPr>
  </w:style>
  <w:style w:type="paragraph" w:styleId="Footer">
    <w:name w:val="footer"/>
    <w:basedOn w:val="Normal"/>
    <w:link w:val="FooterChar"/>
    <w:rsid w:val="004C1645"/>
    <w:pPr>
      <w:tabs>
        <w:tab w:val="center" w:pos="4320"/>
        <w:tab w:val="right" w:pos="8640"/>
      </w:tabs>
    </w:pPr>
  </w:style>
  <w:style w:type="character" w:customStyle="1" w:styleId="FooterChar">
    <w:name w:val="Footer Char"/>
    <w:basedOn w:val="DefaultParagraphFont"/>
    <w:link w:val="Footer"/>
    <w:rsid w:val="004C1645"/>
    <w:rPr>
      <w:rFonts w:ascii="Calibri" w:eastAsia="Times New Roman" w:hAnsi="Calibri" w:cs="Times New Roman"/>
      <w:lang w:val="en-US"/>
    </w:rPr>
  </w:style>
  <w:style w:type="character" w:styleId="PageNumber">
    <w:name w:val="page number"/>
    <w:rsid w:val="004C1645"/>
    <w:rPr>
      <w:rFonts w:cs="Times New Roman"/>
    </w:rPr>
  </w:style>
  <w:style w:type="character" w:styleId="Hyperlink">
    <w:name w:val="Hyperlink"/>
    <w:rsid w:val="004C1645"/>
    <w:rPr>
      <w:color w:val="2973BD"/>
      <w:u w:val="single"/>
    </w:rPr>
  </w:style>
  <w:style w:type="character" w:styleId="Strong">
    <w:name w:val="Strong"/>
    <w:uiPriority w:val="22"/>
    <w:qFormat/>
    <w:rsid w:val="004C1645"/>
    <w:rPr>
      <w:b/>
      <w:bCs/>
    </w:rPr>
  </w:style>
  <w:style w:type="paragraph" w:styleId="NormalWeb">
    <w:name w:val="Normal (Web)"/>
    <w:basedOn w:val="Normal"/>
    <w:uiPriority w:val="99"/>
    <w:unhideWhenUsed/>
    <w:rsid w:val="004C1645"/>
    <w:pPr>
      <w:spacing w:before="100" w:beforeAutospacing="1" w:after="240" w:line="240" w:lineRule="auto"/>
    </w:pPr>
    <w:rPr>
      <w:rFonts w:ascii="Times New Roman" w:hAnsi="Times New Roman"/>
      <w:sz w:val="24"/>
      <w:szCs w:val="24"/>
    </w:rPr>
  </w:style>
  <w:style w:type="character" w:customStyle="1" w:styleId="ListParagraphChar">
    <w:name w:val="List Paragraph Char"/>
    <w:link w:val="ListParagraph"/>
    <w:uiPriority w:val="34"/>
    <w:rsid w:val="004C1645"/>
    <w:rPr>
      <w:rFonts w:ascii="Calibri" w:eastAsia="Times New Roman" w:hAnsi="Calibri" w:cs="Times New Roman"/>
      <w:lang w:val="en-US"/>
    </w:rPr>
  </w:style>
  <w:style w:type="character" w:styleId="CommentReference">
    <w:name w:val="annotation reference"/>
    <w:basedOn w:val="DefaultParagraphFont"/>
    <w:rsid w:val="004C1645"/>
    <w:rPr>
      <w:sz w:val="16"/>
      <w:szCs w:val="16"/>
    </w:rPr>
  </w:style>
  <w:style w:type="paragraph" w:styleId="CommentText">
    <w:name w:val="annotation text"/>
    <w:basedOn w:val="Normal"/>
    <w:link w:val="CommentTextChar"/>
    <w:rsid w:val="004C1645"/>
    <w:pPr>
      <w:spacing w:line="240" w:lineRule="auto"/>
    </w:pPr>
    <w:rPr>
      <w:sz w:val="20"/>
      <w:szCs w:val="20"/>
    </w:rPr>
  </w:style>
  <w:style w:type="character" w:customStyle="1" w:styleId="CommentTextChar">
    <w:name w:val="Comment Text Char"/>
    <w:basedOn w:val="DefaultParagraphFont"/>
    <w:link w:val="CommentText"/>
    <w:rsid w:val="004C1645"/>
    <w:rPr>
      <w:rFonts w:ascii="Calibri" w:eastAsia="Times New Roman" w:hAnsi="Calibri" w:cs="Times New Roman"/>
      <w:sz w:val="20"/>
      <w:szCs w:val="20"/>
      <w:lang w:val="en-US"/>
    </w:rPr>
  </w:style>
  <w:style w:type="paragraph" w:styleId="BalloonText">
    <w:name w:val="Balloon Text"/>
    <w:basedOn w:val="Normal"/>
    <w:link w:val="BalloonTextChar"/>
    <w:uiPriority w:val="99"/>
    <w:semiHidden/>
    <w:unhideWhenUsed/>
    <w:rsid w:val="004C1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645"/>
    <w:rPr>
      <w:rFonts w:ascii="Tahoma" w:eastAsia="Times New Roman" w:hAnsi="Tahoma" w:cs="Tahoma"/>
      <w:sz w:val="16"/>
      <w:szCs w:val="16"/>
      <w:lang w:val="en-US"/>
    </w:rPr>
  </w:style>
  <w:style w:type="table" w:styleId="TableGrid">
    <w:name w:val="Table Grid"/>
    <w:basedOn w:val="TableNormal"/>
    <w:uiPriority w:val="59"/>
    <w:rsid w:val="005A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63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unhideWhenUsed/>
    <w:rsid w:val="00580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0356"/>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527774">
      <w:bodyDiv w:val="1"/>
      <w:marLeft w:val="0"/>
      <w:marRight w:val="0"/>
      <w:marTop w:val="0"/>
      <w:marBottom w:val="0"/>
      <w:divBdr>
        <w:top w:val="none" w:sz="0" w:space="0" w:color="auto"/>
        <w:left w:val="none" w:sz="0" w:space="0" w:color="auto"/>
        <w:bottom w:val="none" w:sz="0" w:space="0" w:color="auto"/>
        <w:right w:val="none" w:sz="0" w:space="0" w:color="auto"/>
      </w:divBdr>
    </w:div>
    <w:div w:id="1068334851">
      <w:bodyDiv w:val="1"/>
      <w:marLeft w:val="0"/>
      <w:marRight w:val="0"/>
      <w:marTop w:val="0"/>
      <w:marBottom w:val="0"/>
      <w:divBdr>
        <w:top w:val="none" w:sz="0" w:space="0" w:color="auto"/>
        <w:left w:val="none" w:sz="0" w:space="0" w:color="auto"/>
        <w:bottom w:val="none" w:sz="0" w:space="0" w:color="auto"/>
        <w:right w:val="none" w:sz="0" w:space="0" w:color="auto"/>
      </w:divBdr>
    </w:div>
    <w:div w:id="124453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ingbusiness.org/subnationa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 Surayya Abdul Samad</dc:creator>
  <cp:lastModifiedBy>Mohammad Khairul Hakimin Zainoor</cp:lastModifiedBy>
  <cp:revision>5</cp:revision>
  <cp:lastPrinted>2018-07-12T02:33:00Z</cp:lastPrinted>
  <dcterms:created xsi:type="dcterms:W3CDTF">2018-07-12T02:17:00Z</dcterms:created>
  <dcterms:modified xsi:type="dcterms:W3CDTF">2018-07-12T02:45:00Z</dcterms:modified>
</cp:coreProperties>
</file>