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25D" w:rsidRPr="00E23812" w:rsidRDefault="009A325D" w:rsidP="009A325D">
      <w:pPr>
        <w:spacing w:line="276" w:lineRule="auto"/>
        <w:jc w:val="center"/>
        <w:rPr>
          <w:b/>
          <w:sz w:val="28"/>
        </w:rPr>
      </w:pPr>
      <w:r w:rsidRPr="00E23812">
        <w:rPr>
          <w:b/>
          <w:sz w:val="28"/>
        </w:rPr>
        <w:t>EXECUTIVE SUMMARY</w:t>
      </w:r>
    </w:p>
    <w:p w:rsidR="009A325D" w:rsidRPr="00E23812" w:rsidRDefault="009A325D" w:rsidP="009A325D">
      <w:pPr>
        <w:spacing w:line="276" w:lineRule="auto"/>
        <w:jc w:val="center"/>
        <w:rPr>
          <w:b/>
          <w:sz w:val="12"/>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4"/>
        <w:gridCol w:w="6689"/>
      </w:tblGrid>
      <w:tr w:rsidR="009A325D" w:rsidRPr="00F04A43" w:rsidTr="00B10745">
        <w:trPr>
          <w:trHeight w:val="629"/>
        </w:trPr>
        <w:tc>
          <w:tcPr>
            <w:tcW w:w="2410" w:type="dxa"/>
            <w:vAlign w:val="center"/>
          </w:tcPr>
          <w:p w:rsidR="009A325D" w:rsidRPr="00F04A43" w:rsidRDefault="009A325D" w:rsidP="00BD7482">
            <w:pPr>
              <w:spacing w:line="276" w:lineRule="auto"/>
              <w:rPr>
                <w:b/>
              </w:rPr>
            </w:pPr>
            <w:r w:rsidRPr="00F04A43">
              <w:rPr>
                <w:b/>
              </w:rPr>
              <w:t>TITLE</w:t>
            </w:r>
          </w:p>
        </w:tc>
        <w:tc>
          <w:tcPr>
            <w:tcW w:w="284" w:type="dxa"/>
            <w:vAlign w:val="center"/>
          </w:tcPr>
          <w:p w:rsidR="009A325D" w:rsidRPr="00F04A43" w:rsidRDefault="009A325D" w:rsidP="00BD7482">
            <w:pPr>
              <w:spacing w:line="276" w:lineRule="auto"/>
            </w:pPr>
            <w:r w:rsidRPr="00F04A43">
              <w:t>:</w:t>
            </w:r>
          </w:p>
        </w:tc>
        <w:tc>
          <w:tcPr>
            <w:tcW w:w="6689" w:type="dxa"/>
            <w:vAlign w:val="center"/>
          </w:tcPr>
          <w:p w:rsidR="009A325D" w:rsidRPr="00F04A43" w:rsidRDefault="00A8356C" w:rsidP="00BD7482">
            <w:pPr>
              <w:spacing w:line="276" w:lineRule="auto"/>
              <w:rPr>
                <w:b/>
                <w:bCs/>
              </w:rPr>
            </w:pPr>
            <w:r w:rsidRPr="00F04A43">
              <w:rPr>
                <w:b/>
                <w:bCs/>
              </w:rPr>
              <w:t>MEPN</w:t>
            </w:r>
            <w:r w:rsidR="00B00379" w:rsidRPr="00F04A43">
              <w:rPr>
                <w:b/>
                <w:bCs/>
              </w:rPr>
              <w:t xml:space="preserve"> – KISMEC Collaboration on Upskilling Existing Employees in M&amp;E Sector</w:t>
            </w:r>
          </w:p>
        </w:tc>
      </w:tr>
      <w:tr w:rsidR="009A325D" w:rsidRPr="00F04A43" w:rsidTr="00194FC5">
        <w:trPr>
          <w:trHeight w:val="377"/>
        </w:trPr>
        <w:tc>
          <w:tcPr>
            <w:tcW w:w="2410" w:type="dxa"/>
            <w:vAlign w:val="center"/>
          </w:tcPr>
          <w:p w:rsidR="009A325D" w:rsidRPr="00F04A43" w:rsidRDefault="009A325D" w:rsidP="00BD7482">
            <w:pPr>
              <w:spacing w:line="276" w:lineRule="auto"/>
              <w:rPr>
                <w:b/>
              </w:rPr>
            </w:pPr>
            <w:r w:rsidRPr="00F04A43">
              <w:rPr>
                <w:b/>
              </w:rPr>
              <w:t>PROPOSED DATE</w:t>
            </w:r>
          </w:p>
        </w:tc>
        <w:tc>
          <w:tcPr>
            <w:tcW w:w="284" w:type="dxa"/>
            <w:vAlign w:val="center"/>
          </w:tcPr>
          <w:p w:rsidR="009A325D" w:rsidRPr="00F04A43" w:rsidRDefault="009A325D" w:rsidP="00BD7482">
            <w:pPr>
              <w:spacing w:line="276" w:lineRule="auto"/>
            </w:pPr>
            <w:r w:rsidRPr="00F04A43">
              <w:t>:</w:t>
            </w:r>
          </w:p>
        </w:tc>
        <w:tc>
          <w:tcPr>
            <w:tcW w:w="6689" w:type="dxa"/>
            <w:vAlign w:val="center"/>
          </w:tcPr>
          <w:p w:rsidR="009A325D" w:rsidRPr="00F04A43" w:rsidRDefault="002B46E4" w:rsidP="00B25155">
            <w:pPr>
              <w:spacing w:line="276" w:lineRule="auto"/>
              <w:jc w:val="both"/>
            </w:pPr>
            <w:r w:rsidRPr="00F04A43">
              <w:t>25 June 2019</w:t>
            </w:r>
            <w:r w:rsidR="009A325D" w:rsidRPr="00F04A43">
              <w:t xml:space="preserve"> </w:t>
            </w:r>
          </w:p>
        </w:tc>
      </w:tr>
      <w:tr w:rsidR="009A325D" w:rsidRPr="00F04A43" w:rsidTr="00BB6121">
        <w:trPr>
          <w:trHeight w:val="530"/>
        </w:trPr>
        <w:tc>
          <w:tcPr>
            <w:tcW w:w="2410" w:type="dxa"/>
            <w:vAlign w:val="center"/>
          </w:tcPr>
          <w:p w:rsidR="009A325D" w:rsidRPr="00F04A43" w:rsidRDefault="009A325D" w:rsidP="00BD7482">
            <w:pPr>
              <w:spacing w:line="276" w:lineRule="auto"/>
              <w:rPr>
                <w:b/>
              </w:rPr>
            </w:pPr>
            <w:r w:rsidRPr="00F04A43">
              <w:rPr>
                <w:b/>
              </w:rPr>
              <w:t xml:space="preserve">VENUE </w:t>
            </w:r>
          </w:p>
        </w:tc>
        <w:tc>
          <w:tcPr>
            <w:tcW w:w="284" w:type="dxa"/>
            <w:vAlign w:val="center"/>
          </w:tcPr>
          <w:p w:rsidR="009A325D" w:rsidRPr="00F04A43" w:rsidRDefault="009A325D" w:rsidP="00BD7482">
            <w:pPr>
              <w:spacing w:line="276" w:lineRule="auto"/>
            </w:pPr>
            <w:r w:rsidRPr="00F04A43">
              <w:t>:</w:t>
            </w:r>
          </w:p>
        </w:tc>
        <w:tc>
          <w:tcPr>
            <w:tcW w:w="6689" w:type="dxa"/>
            <w:vAlign w:val="center"/>
          </w:tcPr>
          <w:p w:rsidR="009A325D" w:rsidRPr="00F04A43" w:rsidRDefault="002B46E4" w:rsidP="00BD7482">
            <w:pPr>
              <w:spacing w:line="276" w:lineRule="auto"/>
              <w:jc w:val="both"/>
            </w:pPr>
            <w:r w:rsidRPr="00F04A43">
              <w:rPr>
                <w:lang w:val="en-SG"/>
              </w:rPr>
              <w:t>KISMEC Kulim (K2) Jalan Hi-Tech 2/5 Kulim Hi-Tech Park, 09000 Kulim, Kedah</w:t>
            </w:r>
          </w:p>
        </w:tc>
      </w:tr>
      <w:tr w:rsidR="009A325D" w:rsidRPr="00F04A43" w:rsidTr="00BB6121">
        <w:trPr>
          <w:trHeight w:val="863"/>
        </w:trPr>
        <w:tc>
          <w:tcPr>
            <w:tcW w:w="2410" w:type="dxa"/>
            <w:vAlign w:val="center"/>
          </w:tcPr>
          <w:p w:rsidR="009A325D" w:rsidRPr="00F04A43" w:rsidRDefault="009A325D" w:rsidP="00BD7482">
            <w:pPr>
              <w:spacing w:line="276" w:lineRule="auto"/>
              <w:rPr>
                <w:b/>
              </w:rPr>
            </w:pPr>
            <w:r w:rsidRPr="00F04A43">
              <w:rPr>
                <w:b/>
              </w:rPr>
              <w:t>BUDGET/COST</w:t>
            </w:r>
          </w:p>
        </w:tc>
        <w:tc>
          <w:tcPr>
            <w:tcW w:w="284" w:type="dxa"/>
            <w:vAlign w:val="center"/>
          </w:tcPr>
          <w:p w:rsidR="009A325D" w:rsidRPr="00F04A43" w:rsidRDefault="009A325D" w:rsidP="00BD7482">
            <w:pPr>
              <w:spacing w:line="276" w:lineRule="auto"/>
            </w:pPr>
            <w:r w:rsidRPr="00F04A43">
              <w:t>:</w:t>
            </w:r>
          </w:p>
        </w:tc>
        <w:tc>
          <w:tcPr>
            <w:tcW w:w="6689" w:type="dxa"/>
            <w:vAlign w:val="center"/>
          </w:tcPr>
          <w:p w:rsidR="009A325D" w:rsidRPr="00F04A43" w:rsidRDefault="00DF48EF" w:rsidP="00BD7482">
            <w:pPr>
              <w:spacing w:line="276" w:lineRule="auto"/>
              <w:jc w:val="both"/>
            </w:pPr>
            <w:r w:rsidRPr="00F04A43">
              <w:t xml:space="preserve">SPN </w:t>
            </w:r>
            <w:r w:rsidR="002B46E4" w:rsidRPr="00F04A43">
              <w:t>Tourism</w:t>
            </w:r>
          </w:p>
          <w:p w:rsidR="009A325D" w:rsidRPr="00F04A43" w:rsidRDefault="00D22FE7" w:rsidP="00705CAA">
            <w:pPr>
              <w:spacing w:line="276" w:lineRule="auto"/>
              <w:jc w:val="both"/>
            </w:pPr>
            <w:r w:rsidRPr="00D34412">
              <w:rPr>
                <w:b/>
              </w:rPr>
              <w:t xml:space="preserve">RM </w:t>
            </w:r>
            <w:r>
              <w:rPr>
                <w:b/>
              </w:rPr>
              <w:t>10,535.00</w:t>
            </w:r>
          </w:p>
        </w:tc>
      </w:tr>
      <w:tr w:rsidR="009A325D" w:rsidRPr="00F04A43" w:rsidTr="00F04A43">
        <w:trPr>
          <w:trHeight w:val="2375"/>
        </w:trPr>
        <w:tc>
          <w:tcPr>
            <w:tcW w:w="2410" w:type="dxa"/>
            <w:vAlign w:val="center"/>
          </w:tcPr>
          <w:p w:rsidR="009A325D" w:rsidRPr="00F04A43" w:rsidRDefault="009A325D" w:rsidP="00BD7482">
            <w:pPr>
              <w:spacing w:line="276" w:lineRule="auto"/>
              <w:rPr>
                <w:b/>
              </w:rPr>
            </w:pPr>
            <w:r w:rsidRPr="00F04A43">
              <w:rPr>
                <w:b/>
              </w:rPr>
              <w:t>OBJECTIVES</w:t>
            </w:r>
          </w:p>
        </w:tc>
        <w:tc>
          <w:tcPr>
            <w:tcW w:w="284" w:type="dxa"/>
            <w:vAlign w:val="center"/>
          </w:tcPr>
          <w:p w:rsidR="009A325D" w:rsidRPr="00F04A43" w:rsidRDefault="009A325D" w:rsidP="00BD7482">
            <w:pPr>
              <w:spacing w:line="276" w:lineRule="auto"/>
            </w:pPr>
            <w:r w:rsidRPr="00F04A43">
              <w:t>:</w:t>
            </w:r>
          </w:p>
        </w:tc>
        <w:tc>
          <w:tcPr>
            <w:tcW w:w="6689" w:type="dxa"/>
            <w:vAlign w:val="center"/>
          </w:tcPr>
          <w:p w:rsidR="00F04A43" w:rsidRDefault="00F04A43" w:rsidP="00F04A43">
            <w:pPr>
              <w:pStyle w:val="ListParagraph"/>
              <w:spacing w:after="0"/>
              <w:ind w:left="436"/>
              <w:jc w:val="both"/>
              <w:rPr>
                <w:rFonts w:ascii="Arial" w:hAnsi="Arial" w:cs="Arial"/>
                <w:sz w:val="24"/>
                <w:szCs w:val="24"/>
                <w:lang w:val="en-SG"/>
              </w:rPr>
            </w:pPr>
          </w:p>
          <w:p w:rsidR="003F773A" w:rsidRPr="00F04A43" w:rsidRDefault="00F04A43" w:rsidP="00F04A43">
            <w:pPr>
              <w:pStyle w:val="ListParagraph"/>
              <w:numPr>
                <w:ilvl w:val="0"/>
                <w:numId w:val="28"/>
              </w:numPr>
              <w:spacing w:after="0"/>
              <w:ind w:left="436"/>
              <w:jc w:val="both"/>
              <w:rPr>
                <w:rFonts w:ascii="Arial" w:hAnsi="Arial" w:cs="Arial"/>
                <w:sz w:val="24"/>
                <w:szCs w:val="24"/>
                <w:lang w:val="en-SG"/>
              </w:rPr>
            </w:pPr>
            <w:bookmarkStart w:id="0" w:name="_Hlk11426683"/>
            <w:r w:rsidRPr="00F04A43">
              <w:rPr>
                <w:rFonts w:ascii="Arial" w:hAnsi="Arial" w:cs="Arial"/>
                <w:sz w:val="24"/>
                <w:szCs w:val="24"/>
                <w:lang w:val="en-SG"/>
              </w:rPr>
              <w:t xml:space="preserve">To get better </w:t>
            </w:r>
            <w:r w:rsidR="003F773A" w:rsidRPr="00F04A43">
              <w:rPr>
                <w:rFonts w:ascii="Arial" w:hAnsi="Arial" w:cs="Arial"/>
                <w:sz w:val="24"/>
                <w:szCs w:val="24"/>
                <w:lang w:val="en-SG"/>
              </w:rPr>
              <w:t>insight on the Industry 4.0 technology pillars;</w:t>
            </w:r>
          </w:p>
          <w:p w:rsidR="003F773A" w:rsidRPr="00F04A43" w:rsidRDefault="00F04A43" w:rsidP="00F04A43">
            <w:pPr>
              <w:pStyle w:val="ListParagraph"/>
              <w:numPr>
                <w:ilvl w:val="0"/>
                <w:numId w:val="28"/>
              </w:numPr>
              <w:spacing w:after="0"/>
              <w:ind w:left="436"/>
              <w:jc w:val="both"/>
              <w:rPr>
                <w:rFonts w:ascii="Arial" w:hAnsi="Arial" w:cs="Arial"/>
                <w:sz w:val="24"/>
                <w:szCs w:val="24"/>
                <w:lang w:val="en-SG"/>
              </w:rPr>
            </w:pPr>
            <w:r w:rsidRPr="00F04A43">
              <w:rPr>
                <w:rFonts w:ascii="Arial" w:hAnsi="Arial" w:cs="Arial"/>
                <w:sz w:val="24"/>
                <w:szCs w:val="24"/>
                <w:lang w:val="en-SG"/>
              </w:rPr>
              <w:t xml:space="preserve">To observe and discuss with KISMEC </w:t>
            </w:r>
            <w:r w:rsidR="003F773A" w:rsidRPr="00F04A43">
              <w:rPr>
                <w:rFonts w:ascii="Arial" w:hAnsi="Arial" w:cs="Arial"/>
                <w:sz w:val="24"/>
                <w:szCs w:val="24"/>
                <w:lang w:val="en-SG"/>
              </w:rPr>
              <w:t xml:space="preserve">on talent development needs and requirements the era of Industry 4.0; and </w:t>
            </w:r>
          </w:p>
          <w:p w:rsidR="003F773A" w:rsidRPr="00F04A43" w:rsidRDefault="00F04A43" w:rsidP="00F04A43">
            <w:pPr>
              <w:pStyle w:val="ListParagraph"/>
              <w:numPr>
                <w:ilvl w:val="0"/>
                <w:numId w:val="28"/>
              </w:numPr>
              <w:spacing w:after="0"/>
              <w:ind w:left="436"/>
              <w:jc w:val="both"/>
              <w:rPr>
                <w:rFonts w:ascii="Arial" w:hAnsi="Arial" w:cs="Arial"/>
                <w:sz w:val="24"/>
                <w:szCs w:val="24"/>
                <w:lang w:val="en-SG"/>
              </w:rPr>
            </w:pPr>
            <w:r w:rsidRPr="00F04A43">
              <w:rPr>
                <w:rFonts w:ascii="Arial" w:hAnsi="Arial" w:cs="Arial"/>
                <w:sz w:val="24"/>
                <w:szCs w:val="24"/>
                <w:lang w:val="en-SG"/>
              </w:rPr>
              <w:t>To learn and benchmark KISMEC-BOSCH-SIRIM s</w:t>
            </w:r>
            <w:r w:rsidR="003F773A" w:rsidRPr="00F04A43">
              <w:rPr>
                <w:rFonts w:ascii="Arial" w:hAnsi="Arial" w:cs="Arial"/>
                <w:sz w:val="24"/>
                <w:szCs w:val="24"/>
                <w:lang w:val="en-SG"/>
              </w:rPr>
              <w:t xml:space="preserve">olutions </w:t>
            </w:r>
            <w:r w:rsidRPr="00F04A43">
              <w:rPr>
                <w:rFonts w:ascii="Arial" w:hAnsi="Arial" w:cs="Arial"/>
                <w:sz w:val="24"/>
                <w:szCs w:val="24"/>
                <w:lang w:val="en-SG"/>
              </w:rPr>
              <w:t>i</w:t>
            </w:r>
            <w:r w:rsidR="003F773A" w:rsidRPr="00F04A43">
              <w:rPr>
                <w:rFonts w:ascii="Arial" w:hAnsi="Arial" w:cs="Arial"/>
                <w:sz w:val="24"/>
                <w:szCs w:val="24"/>
                <w:lang w:val="en-SG"/>
              </w:rPr>
              <w:t>n implementing Industry 4.0 technologies transformation.</w:t>
            </w:r>
          </w:p>
          <w:bookmarkEnd w:id="0"/>
          <w:p w:rsidR="009A325D" w:rsidRDefault="009A325D" w:rsidP="00F04A43">
            <w:pPr>
              <w:pStyle w:val="ListParagraph"/>
              <w:spacing w:after="0"/>
              <w:ind w:left="256"/>
              <w:jc w:val="both"/>
              <w:rPr>
                <w:rFonts w:ascii="Arial" w:hAnsi="Arial" w:cs="Arial"/>
                <w:sz w:val="24"/>
                <w:szCs w:val="24"/>
                <w:lang w:val="en-SG"/>
              </w:rPr>
            </w:pPr>
          </w:p>
          <w:p w:rsidR="00F04A43" w:rsidRPr="00F04A43" w:rsidRDefault="00F04A43" w:rsidP="003F773A">
            <w:pPr>
              <w:pStyle w:val="ListParagraph"/>
              <w:spacing w:after="0"/>
              <w:ind w:left="256"/>
              <w:jc w:val="both"/>
              <w:rPr>
                <w:rFonts w:ascii="Arial" w:hAnsi="Arial" w:cs="Arial"/>
                <w:sz w:val="24"/>
                <w:szCs w:val="24"/>
                <w:lang w:val="en-SG"/>
              </w:rPr>
            </w:pPr>
          </w:p>
        </w:tc>
      </w:tr>
      <w:tr w:rsidR="00B10745" w:rsidRPr="00F04A43" w:rsidTr="00F04A43">
        <w:trPr>
          <w:trHeight w:val="3140"/>
        </w:trPr>
        <w:tc>
          <w:tcPr>
            <w:tcW w:w="2410" w:type="dxa"/>
            <w:vAlign w:val="center"/>
          </w:tcPr>
          <w:p w:rsidR="00B10745" w:rsidRPr="00F04A43" w:rsidRDefault="00B10745" w:rsidP="00BD7482">
            <w:pPr>
              <w:spacing w:line="276" w:lineRule="auto"/>
              <w:rPr>
                <w:b/>
              </w:rPr>
            </w:pPr>
            <w:r w:rsidRPr="00F04A43">
              <w:rPr>
                <w:b/>
              </w:rPr>
              <w:t>IMPACT</w:t>
            </w:r>
          </w:p>
        </w:tc>
        <w:tc>
          <w:tcPr>
            <w:tcW w:w="284" w:type="dxa"/>
            <w:vAlign w:val="center"/>
          </w:tcPr>
          <w:p w:rsidR="00B10745" w:rsidRPr="00F04A43" w:rsidRDefault="00B10745" w:rsidP="00BD7482">
            <w:pPr>
              <w:spacing w:line="276" w:lineRule="auto"/>
            </w:pPr>
            <w:r w:rsidRPr="00F04A43">
              <w:t>:</w:t>
            </w:r>
          </w:p>
        </w:tc>
        <w:tc>
          <w:tcPr>
            <w:tcW w:w="6689" w:type="dxa"/>
            <w:vAlign w:val="center"/>
          </w:tcPr>
          <w:p w:rsidR="003F773A" w:rsidRPr="00F04A43" w:rsidRDefault="00BF1FF0" w:rsidP="003F773A">
            <w:pPr>
              <w:pStyle w:val="ListParagraph"/>
              <w:numPr>
                <w:ilvl w:val="2"/>
                <w:numId w:val="1"/>
              </w:numPr>
              <w:tabs>
                <w:tab w:val="clear" w:pos="2160"/>
              </w:tabs>
              <w:spacing w:after="0" w:line="360" w:lineRule="auto"/>
              <w:ind w:left="526" w:hanging="450"/>
              <w:jc w:val="both"/>
              <w:rPr>
                <w:rFonts w:ascii="Arial" w:hAnsi="Arial" w:cs="Arial"/>
                <w:sz w:val="24"/>
                <w:szCs w:val="24"/>
              </w:rPr>
            </w:pPr>
            <w:bookmarkStart w:id="1" w:name="_Hlk11426985"/>
            <w:r>
              <w:rPr>
                <w:rFonts w:ascii="Arial" w:hAnsi="Arial" w:cs="Arial"/>
                <w:sz w:val="24"/>
                <w:szCs w:val="24"/>
              </w:rPr>
              <w:t>Having s</w:t>
            </w:r>
            <w:r w:rsidR="003F773A" w:rsidRPr="00F04A43">
              <w:rPr>
                <w:rFonts w:ascii="Arial" w:hAnsi="Arial" w:cs="Arial"/>
                <w:sz w:val="24"/>
                <w:szCs w:val="24"/>
              </w:rPr>
              <w:t>trengthened and increased knowledge of I4.0;</w:t>
            </w:r>
          </w:p>
          <w:p w:rsidR="003F773A" w:rsidRPr="00F04A43" w:rsidRDefault="00C74BDA" w:rsidP="003F773A">
            <w:pPr>
              <w:pStyle w:val="ListParagraph"/>
              <w:numPr>
                <w:ilvl w:val="2"/>
                <w:numId w:val="1"/>
              </w:numPr>
              <w:tabs>
                <w:tab w:val="clear" w:pos="2160"/>
              </w:tabs>
              <w:spacing w:after="0" w:line="360" w:lineRule="auto"/>
              <w:ind w:left="526" w:hanging="450"/>
              <w:jc w:val="both"/>
              <w:rPr>
                <w:rFonts w:ascii="Arial" w:hAnsi="Arial" w:cs="Arial"/>
                <w:sz w:val="24"/>
                <w:szCs w:val="24"/>
              </w:rPr>
            </w:pPr>
            <w:r w:rsidRPr="00F04A43">
              <w:rPr>
                <w:rFonts w:ascii="Arial" w:hAnsi="Arial" w:cs="Arial"/>
                <w:sz w:val="24"/>
                <w:szCs w:val="24"/>
              </w:rPr>
              <w:t>Establish</w:t>
            </w:r>
            <w:r w:rsidR="00BF1FF0">
              <w:rPr>
                <w:rFonts w:ascii="Arial" w:hAnsi="Arial" w:cs="Arial"/>
                <w:sz w:val="24"/>
                <w:szCs w:val="24"/>
              </w:rPr>
              <w:t>ing</w:t>
            </w:r>
            <w:r w:rsidRPr="00F04A43">
              <w:rPr>
                <w:rFonts w:ascii="Arial" w:hAnsi="Arial" w:cs="Arial"/>
                <w:sz w:val="24"/>
                <w:szCs w:val="24"/>
              </w:rPr>
              <w:t xml:space="preserve"> framework and develop</w:t>
            </w:r>
            <w:r w:rsidR="00BF1FF0">
              <w:rPr>
                <w:rFonts w:ascii="Arial" w:hAnsi="Arial" w:cs="Arial"/>
                <w:sz w:val="24"/>
                <w:szCs w:val="24"/>
              </w:rPr>
              <w:t>ing</w:t>
            </w:r>
            <w:r w:rsidRPr="00F04A43">
              <w:rPr>
                <w:rFonts w:ascii="Arial" w:hAnsi="Arial" w:cs="Arial"/>
                <w:sz w:val="24"/>
                <w:szCs w:val="24"/>
              </w:rPr>
              <w:t xml:space="preserve"> training </w:t>
            </w:r>
            <w:proofErr w:type="spellStart"/>
            <w:r w:rsidRPr="00F04A43">
              <w:rPr>
                <w:rFonts w:ascii="Arial" w:hAnsi="Arial" w:cs="Arial"/>
                <w:sz w:val="24"/>
                <w:szCs w:val="24"/>
              </w:rPr>
              <w:t>program</w:t>
            </w:r>
            <w:r w:rsidR="00F04A43">
              <w:rPr>
                <w:rFonts w:ascii="Arial" w:hAnsi="Arial" w:cs="Arial"/>
                <w:sz w:val="24"/>
                <w:szCs w:val="24"/>
              </w:rPr>
              <w:t>me</w:t>
            </w:r>
            <w:proofErr w:type="spellEnd"/>
            <w:r w:rsidRPr="00F04A43">
              <w:rPr>
                <w:rFonts w:ascii="Arial" w:hAnsi="Arial" w:cs="Arial"/>
                <w:sz w:val="24"/>
                <w:szCs w:val="24"/>
              </w:rPr>
              <w:t xml:space="preserve"> for M&amp;E Industry’s human capital</w:t>
            </w:r>
            <w:r w:rsidR="003F773A" w:rsidRPr="00F04A43">
              <w:rPr>
                <w:rFonts w:ascii="Arial" w:hAnsi="Arial" w:cs="Arial"/>
                <w:sz w:val="24"/>
                <w:szCs w:val="24"/>
              </w:rPr>
              <w:t xml:space="preserve">; and </w:t>
            </w:r>
          </w:p>
          <w:p w:rsidR="003F773A" w:rsidRPr="00F04A43" w:rsidRDefault="003F773A" w:rsidP="003F773A">
            <w:pPr>
              <w:pStyle w:val="ListParagraph"/>
              <w:numPr>
                <w:ilvl w:val="2"/>
                <w:numId w:val="1"/>
              </w:numPr>
              <w:tabs>
                <w:tab w:val="clear" w:pos="2160"/>
              </w:tabs>
              <w:spacing w:after="0" w:line="360" w:lineRule="auto"/>
              <w:ind w:left="526" w:hanging="450"/>
              <w:jc w:val="both"/>
              <w:rPr>
                <w:rFonts w:ascii="Arial" w:hAnsi="Arial" w:cs="Arial"/>
                <w:sz w:val="24"/>
                <w:szCs w:val="24"/>
              </w:rPr>
            </w:pPr>
            <w:r w:rsidRPr="00F04A43">
              <w:rPr>
                <w:rFonts w:ascii="Arial" w:hAnsi="Arial" w:cs="Arial"/>
                <w:sz w:val="24"/>
                <w:szCs w:val="24"/>
              </w:rPr>
              <w:t>Inspir</w:t>
            </w:r>
            <w:r w:rsidR="00BF1FF0">
              <w:rPr>
                <w:rFonts w:ascii="Arial" w:hAnsi="Arial" w:cs="Arial"/>
                <w:sz w:val="24"/>
                <w:szCs w:val="24"/>
              </w:rPr>
              <w:t>ing M&amp;E</w:t>
            </w:r>
            <w:r w:rsidRPr="00F04A43">
              <w:rPr>
                <w:rFonts w:ascii="Arial" w:hAnsi="Arial" w:cs="Arial"/>
                <w:sz w:val="24"/>
                <w:szCs w:val="24"/>
              </w:rPr>
              <w:t xml:space="preserve"> companies to prepare themselves towards I4.0</w:t>
            </w:r>
          </w:p>
          <w:bookmarkEnd w:id="1"/>
          <w:p w:rsidR="008A41AA" w:rsidRPr="00F04A43" w:rsidRDefault="008A41AA" w:rsidP="00BD423A">
            <w:pPr>
              <w:pStyle w:val="ListParagraph"/>
              <w:spacing w:after="0"/>
              <w:ind w:left="715"/>
              <w:jc w:val="both"/>
              <w:rPr>
                <w:rFonts w:ascii="Arial" w:hAnsi="Arial" w:cs="Arial"/>
                <w:sz w:val="24"/>
                <w:szCs w:val="24"/>
              </w:rPr>
            </w:pPr>
          </w:p>
        </w:tc>
      </w:tr>
      <w:tr w:rsidR="009A325D" w:rsidRPr="00F04A43" w:rsidTr="00B10745">
        <w:trPr>
          <w:trHeight w:val="584"/>
        </w:trPr>
        <w:tc>
          <w:tcPr>
            <w:tcW w:w="2410" w:type="dxa"/>
            <w:vAlign w:val="center"/>
          </w:tcPr>
          <w:p w:rsidR="009A325D" w:rsidRPr="00F04A43" w:rsidRDefault="009A325D" w:rsidP="00BD7482">
            <w:pPr>
              <w:spacing w:line="276" w:lineRule="auto"/>
              <w:rPr>
                <w:b/>
              </w:rPr>
            </w:pPr>
            <w:r w:rsidRPr="00F04A43">
              <w:rPr>
                <w:b/>
              </w:rPr>
              <w:t>DEPARTMENT</w:t>
            </w:r>
          </w:p>
        </w:tc>
        <w:tc>
          <w:tcPr>
            <w:tcW w:w="284" w:type="dxa"/>
            <w:vAlign w:val="center"/>
          </w:tcPr>
          <w:p w:rsidR="009A325D" w:rsidRPr="00F04A43" w:rsidRDefault="009A325D" w:rsidP="00BD7482">
            <w:pPr>
              <w:spacing w:line="276" w:lineRule="auto"/>
            </w:pPr>
            <w:r w:rsidRPr="00F04A43">
              <w:t>:</w:t>
            </w:r>
          </w:p>
        </w:tc>
        <w:tc>
          <w:tcPr>
            <w:tcW w:w="6689" w:type="dxa"/>
            <w:vAlign w:val="center"/>
          </w:tcPr>
          <w:p w:rsidR="009A325D" w:rsidRPr="00F04A43" w:rsidRDefault="00BD423A" w:rsidP="00BD7482">
            <w:pPr>
              <w:spacing w:line="276" w:lineRule="auto"/>
            </w:pPr>
            <w:r w:rsidRPr="00F04A43">
              <w:t xml:space="preserve">MEPN/ </w:t>
            </w:r>
            <w:r w:rsidR="009A325D" w:rsidRPr="00F04A43">
              <w:t>Delivery Management Office (DMO)</w:t>
            </w:r>
          </w:p>
        </w:tc>
      </w:tr>
      <w:tr w:rsidR="009A325D" w:rsidRPr="00F04A43" w:rsidTr="005760FB">
        <w:trPr>
          <w:trHeight w:val="475"/>
        </w:trPr>
        <w:tc>
          <w:tcPr>
            <w:tcW w:w="2410" w:type="dxa"/>
            <w:vAlign w:val="center"/>
          </w:tcPr>
          <w:p w:rsidR="009A325D" w:rsidRPr="00F04A43" w:rsidRDefault="009A325D" w:rsidP="00BD7482">
            <w:pPr>
              <w:spacing w:line="276" w:lineRule="auto"/>
              <w:rPr>
                <w:b/>
              </w:rPr>
            </w:pPr>
            <w:r w:rsidRPr="00F04A43">
              <w:rPr>
                <w:b/>
              </w:rPr>
              <w:t>SIGNATURE OF ACCOUNTANT</w:t>
            </w:r>
          </w:p>
        </w:tc>
        <w:tc>
          <w:tcPr>
            <w:tcW w:w="284" w:type="dxa"/>
            <w:vAlign w:val="center"/>
          </w:tcPr>
          <w:p w:rsidR="009A325D" w:rsidRPr="00F04A43" w:rsidRDefault="00BB6121" w:rsidP="00BD7482">
            <w:pPr>
              <w:spacing w:line="276" w:lineRule="auto"/>
            </w:pPr>
            <w:r w:rsidRPr="00F04A43">
              <w:t>:</w:t>
            </w:r>
          </w:p>
        </w:tc>
        <w:tc>
          <w:tcPr>
            <w:tcW w:w="6689" w:type="dxa"/>
            <w:vAlign w:val="center"/>
          </w:tcPr>
          <w:p w:rsidR="009A325D" w:rsidRDefault="009A325D" w:rsidP="00BD7482">
            <w:pPr>
              <w:spacing w:line="276" w:lineRule="auto"/>
              <w:rPr>
                <w:b/>
              </w:rPr>
            </w:pPr>
          </w:p>
          <w:p w:rsidR="00F04A43" w:rsidRDefault="00F04A43" w:rsidP="00BD7482">
            <w:pPr>
              <w:spacing w:line="276" w:lineRule="auto"/>
              <w:rPr>
                <w:b/>
              </w:rPr>
            </w:pPr>
          </w:p>
          <w:p w:rsidR="00F04A43" w:rsidRDefault="00F04A43" w:rsidP="00BD7482">
            <w:pPr>
              <w:spacing w:line="276" w:lineRule="auto"/>
              <w:rPr>
                <w:b/>
              </w:rPr>
            </w:pPr>
          </w:p>
          <w:p w:rsidR="00F04A43" w:rsidRDefault="00F04A43" w:rsidP="00BD7482">
            <w:pPr>
              <w:spacing w:line="276" w:lineRule="auto"/>
              <w:rPr>
                <w:b/>
              </w:rPr>
            </w:pPr>
          </w:p>
          <w:p w:rsidR="00F04A43" w:rsidRPr="00F04A43" w:rsidRDefault="00F04A43" w:rsidP="00BD7482">
            <w:pPr>
              <w:spacing w:line="276" w:lineRule="auto"/>
              <w:rPr>
                <w:b/>
              </w:rPr>
            </w:pPr>
          </w:p>
        </w:tc>
      </w:tr>
      <w:tr w:rsidR="009A325D" w:rsidRPr="00F04A43" w:rsidTr="005760FB">
        <w:trPr>
          <w:trHeight w:val="475"/>
        </w:trPr>
        <w:tc>
          <w:tcPr>
            <w:tcW w:w="2410" w:type="dxa"/>
            <w:vAlign w:val="center"/>
          </w:tcPr>
          <w:p w:rsidR="009A325D" w:rsidRPr="00F04A43" w:rsidRDefault="009A325D" w:rsidP="00BD7482">
            <w:pPr>
              <w:spacing w:line="276" w:lineRule="auto"/>
              <w:rPr>
                <w:b/>
              </w:rPr>
            </w:pPr>
            <w:r w:rsidRPr="00F04A43">
              <w:rPr>
                <w:b/>
              </w:rPr>
              <w:t>COMMENT</w:t>
            </w:r>
            <w:r w:rsidR="00BB6121" w:rsidRPr="00F04A43">
              <w:rPr>
                <w:b/>
              </w:rPr>
              <w:t xml:space="preserve"> </w:t>
            </w:r>
            <w:r w:rsidRPr="00F04A43">
              <w:rPr>
                <w:b/>
              </w:rPr>
              <w:t xml:space="preserve">PCT </w:t>
            </w:r>
          </w:p>
        </w:tc>
        <w:tc>
          <w:tcPr>
            <w:tcW w:w="284" w:type="dxa"/>
            <w:vAlign w:val="center"/>
          </w:tcPr>
          <w:p w:rsidR="009A325D" w:rsidRPr="00F04A43" w:rsidRDefault="00BB6121" w:rsidP="00BD7482">
            <w:pPr>
              <w:spacing w:line="276" w:lineRule="auto"/>
            </w:pPr>
            <w:r w:rsidRPr="00F04A43">
              <w:t>:</w:t>
            </w:r>
          </w:p>
        </w:tc>
        <w:tc>
          <w:tcPr>
            <w:tcW w:w="6689" w:type="dxa"/>
            <w:vAlign w:val="center"/>
          </w:tcPr>
          <w:p w:rsidR="009A325D" w:rsidRDefault="009A325D" w:rsidP="00BD7482">
            <w:pPr>
              <w:spacing w:line="276" w:lineRule="auto"/>
              <w:rPr>
                <w:b/>
              </w:rPr>
            </w:pPr>
          </w:p>
          <w:p w:rsidR="00F04A43" w:rsidRDefault="00F04A43" w:rsidP="00BD7482">
            <w:pPr>
              <w:spacing w:line="276" w:lineRule="auto"/>
              <w:rPr>
                <w:b/>
              </w:rPr>
            </w:pPr>
          </w:p>
          <w:p w:rsidR="00F04A43" w:rsidRDefault="00F04A43" w:rsidP="00BD7482">
            <w:pPr>
              <w:spacing w:line="276" w:lineRule="auto"/>
              <w:rPr>
                <w:b/>
              </w:rPr>
            </w:pPr>
          </w:p>
          <w:p w:rsidR="00F04A43" w:rsidRDefault="00F04A43" w:rsidP="00BD7482">
            <w:pPr>
              <w:spacing w:line="276" w:lineRule="auto"/>
              <w:rPr>
                <w:b/>
              </w:rPr>
            </w:pPr>
          </w:p>
          <w:p w:rsidR="00F04A43" w:rsidRDefault="00F04A43" w:rsidP="00BD7482">
            <w:pPr>
              <w:spacing w:line="276" w:lineRule="auto"/>
              <w:rPr>
                <w:b/>
              </w:rPr>
            </w:pPr>
          </w:p>
          <w:p w:rsidR="00F04A43" w:rsidRPr="00F04A43" w:rsidRDefault="00F04A43" w:rsidP="00BD7482">
            <w:pPr>
              <w:spacing w:line="276" w:lineRule="auto"/>
              <w:rPr>
                <w:b/>
              </w:rPr>
            </w:pPr>
          </w:p>
        </w:tc>
      </w:tr>
    </w:tbl>
    <w:p w:rsidR="00B84DBA" w:rsidRDefault="00B84DBA" w:rsidP="009A325D">
      <w:pPr>
        <w:spacing w:line="276" w:lineRule="auto"/>
        <w:jc w:val="center"/>
        <w:rPr>
          <w:b/>
          <w:sz w:val="28"/>
        </w:rPr>
      </w:pPr>
    </w:p>
    <w:p w:rsidR="00B84DBA" w:rsidRDefault="00B84DBA" w:rsidP="009A325D">
      <w:pPr>
        <w:spacing w:line="276" w:lineRule="auto"/>
        <w:jc w:val="center"/>
        <w:rPr>
          <w:b/>
          <w:sz w:val="28"/>
        </w:rPr>
      </w:pPr>
    </w:p>
    <w:p w:rsidR="009A325D" w:rsidRPr="00E23812" w:rsidRDefault="009A325D" w:rsidP="007E6497">
      <w:pPr>
        <w:spacing w:line="360" w:lineRule="auto"/>
        <w:jc w:val="center"/>
        <w:rPr>
          <w:b/>
          <w:sz w:val="28"/>
        </w:rPr>
      </w:pPr>
      <w:r w:rsidRPr="00E23812">
        <w:rPr>
          <w:b/>
          <w:sz w:val="28"/>
        </w:rPr>
        <w:lastRenderedPageBreak/>
        <w:t>PAPER FOR BOARD OF MANAGEMENT APPROVAL</w:t>
      </w:r>
    </w:p>
    <w:p w:rsidR="009A325D" w:rsidRDefault="009A325D" w:rsidP="007E6497">
      <w:pPr>
        <w:spacing w:line="360" w:lineRule="auto"/>
        <w:jc w:val="center"/>
        <w:rPr>
          <w:bCs/>
        </w:rPr>
      </w:pPr>
    </w:p>
    <w:p w:rsidR="009A325D" w:rsidRDefault="006D45AA" w:rsidP="007E6497">
      <w:pPr>
        <w:spacing w:line="360" w:lineRule="auto"/>
        <w:jc w:val="center"/>
        <w:rPr>
          <w:b/>
          <w:bCs/>
        </w:rPr>
      </w:pPr>
      <w:r w:rsidRPr="006D45AA">
        <w:rPr>
          <w:b/>
          <w:bCs/>
        </w:rPr>
        <w:t xml:space="preserve">MEPN – KISMEC Collaboration on Upskilling Existing Employees in M&amp;E Sector </w:t>
      </w:r>
    </w:p>
    <w:p w:rsidR="003F773A" w:rsidRPr="00862760" w:rsidRDefault="003F773A" w:rsidP="007E6497">
      <w:pPr>
        <w:spacing w:line="360" w:lineRule="auto"/>
        <w:jc w:val="center"/>
        <w:rPr>
          <w:b/>
          <w:strike/>
        </w:rPr>
      </w:pPr>
    </w:p>
    <w:p w:rsidR="009A325D" w:rsidRPr="003F773A" w:rsidRDefault="009A325D" w:rsidP="003F773A">
      <w:pPr>
        <w:pStyle w:val="ListParagraph"/>
        <w:numPr>
          <w:ilvl w:val="0"/>
          <w:numId w:val="32"/>
        </w:numPr>
        <w:spacing w:line="360" w:lineRule="auto"/>
        <w:ind w:left="720" w:hanging="720"/>
        <w:rPr>
          <w:rFonts w:ascii="Arial" w:eastAsia="Times New Roman" w:hAnsi="Arial" w:cs="Arial"/>
          <w:b/>
          <w:bCs/>
          <w:sz w:val="24"/>
          <w:szCs w:val="24"/>
        </w:rPr>
      </w:pPr>
      <w:r w:rsidRPr="003F773A">
        <w:rPr>
          <w:rFonts w:ascii="Arial" w:hAnsi="Arial" w:cs="Arial"/>
          <w:b/>
          <w:bCs/>
          <w:sz w:val="24"/>
          <w:szCs w:val="24"/>
        </w:rPr>
        <w:t>Purpose</w:t>
      </w:r>
      <w:r w:rsidRPr="003F773A">
        <w:rPr>
          <w:rFonts w:ascii="Arial" w:eastAsia="Times New Roman" w:hAnsi="Arial" w:cs="Arial"/>
          <w:b/>
          <w:bCs/>
          <w:sz w:val="24"/>
          <w:szCs w:val="24"/>
        </w:rPr>
        <w:t xml:space="preserve">   </w:t>
      </w:r>
    </w:p>
    <w:p w:rsidR="003F773A" w:rsidRPr="003F773A" w:rsidRDefault="009A325D" w:rsidP="00BD6C85">
      <w:pPr>
        <w:spacing w:line="360" w:lineRule="auto"/>
        <w:ind w:left="720"/>
        <w:jc w:val="both"/>
        <w:rPr>
          <w:bCs/>
        </w:rPr>
      </w:pPr>
      <w:r w:rsidRPr="003F773A">
        <w:rPr>
          <w:bCs/>
        </w:rPr>
        <w:t xml:space="preserve">The purpose of this paper is to seek the approval of MPC’s Board of Management (BOM) for </w:t>
      </w:r>
      <w:r w:rsidR="00BD6C85">
        <w:rPr>
          <w:bCs/>
        </w:rPr>
        <w:t xml:space="preserve">Budget allocation for </w:t>
      </w:r>
      <w:r w:rsidR="00A16ABE" w:rsidRPr="003F773A">
        <w:rPr>
          <w:bCs/>
        </w:rPr>
        <w:t>M&amp;E</w:t>
      </w:r>
      <w:r w:rsidR="006067FE" w:rsidRPr="003F773A">
        <w:rPr>
          <w:bCs/>
        </w:rPr>
        <w:t xml:space="preserve"> </w:t>
      </w:r>
      <w:r w:rsidR="002E49C7" w:rsidRPr="003F773A">
        <w:rPr>
          <w:bCs/>
        </w:rPr>
        <w:t>Productivity Nexus</w:t>
      </w:r>
      <w:r w:rsidR="00D22FE7">
        <w:rPr>
          <w:bCs/>
        </w:rPr>
        <w:t xml:space="preserve"> </w:t>
      </w:r>
      <w:r w:rsidR="00F04A43">
        <w:rPr>
          <w:bCs/>
        </w:rPr>
        <w:t>(MEPN)</w:t>
      </w:r>
      <w:r w:rsidR="002E49C7" w:rsidRPr="003F773A">
        <w:rPr>
          <w:bCs/>
        </w:rPr>
        <w:t xml:space="preserve"> </w:t>
      </w:r>
      <w:r w:rsidR="006067FE" w:rsidRPr="003F773A">
        <w:rPr>
          <w:bCs/>
        </w:rPr>
        <w:t>t</w:t>
      </w:r>
      <w:r w:rsidR="00302B92">
        <w:rPr>
          <w:bCs/>
        </w:rPr>
        <w:t xml:space="preserve">o </w:t>
      </w:r>
      <w:r w:rsidR="00BD6C85">
        <w:rPr>
          <w:bCs/>
        </w:rPr>
        <w:t xml:space="preserve">visit </w:t>
      </w:r>
      <w:r w:rsidR="00F04A43">
        <w:rPr>
          <w:bCs/>
        </w:rPr>
        <w:t>KISMEC</w:t>
      </w:r>
      <w:r w:rsidR="00D8635C">
        <w:rPr>
          <w:bCs/>
        </w:rPr>
        <w:t xml:space="preserve"> Kulim</w:t>
      </w:r>
      <w:r w:rsidR="00F04A43">
        <w:rPr>
          <w:bCs/>
        </w:rPr>
        <w:t xml:space="preserve"> </w:t>
      </w:r>
      <w:r w:rsidR="00BD6C85">
        <w:rPr>
          <w:bCs/>
        </w:rPr>
        <w:t xml:space="preserve">on 25 June 2019. </w:t>
      </w:r>
    </w:p>
    <w:p w:rsidR="007E6497" w:rsidRPr="00862760" w:rsidRDefault="007E6497" w:rsidP="007E6497">
      <w:pPr>
        <w:spacing w:line="360" w:lineRule="auto"/>
        <w:ind w:left="720"/>
        <w:jc w:val="both"/>
        <w:rPr>
          <w:bCs/>
        </w:rPr>
      </w:pPr>
    </w:p>
    <w:p w:rsidR="009A325D" w:rsidRDefault="009A325D" w:rsidP="003F773A">
      <w:pPr>
        <w:numPr>
          <w:ilvl w:val="0"/>
          <w:numId w:val="32"/>
        </w:numPr>
        <w:spacing w:line="360" w:lineRule="auto"/>
        <w:ind w:left="0" w:firstLine="0"/>
        <w:rPr>
          <w:b/>
          <w:bCs/>
        </w:rPr>
      </w:pPr>
      <w:r w:rsidRPr="00E23812">
        <w:rPr>
          <w:b/>
          <w:bCs/>
        </w:rPr>
        <w:t>Background</w:t>
      </w:r>
    </w:p>
    <w:p w:rsidR="000D181D" w:rsidRDefault="000D181D" w:rsidP="000D181D">
      <w:pPr>
        <w:spacing w:line="360" w:lineRule="auto"/>
        <w:ind w:left="720"/>
        <w:jc w:val="both"/>
        <w:rPr>
          <w:bCs/>
        </w:rPr>
      </w:pPr>
    </w:p>
    <w:p w:rsidR="004D1F7A" w:rsidRPr="004D1F7A" w:rsidRDefault="004D1F7A" w:rsidP="004D1F7A">
      <w:pPr>
        <w:spacing w:line="360" w:lineRule="auto"/>
        <w:ind w:left="720"/>
        <w:jc w:val="both"/>
        <w:rPr>
          <w:bCs/>
        </w:rPr>
      </w:pPr>
      <w:r w:rsidRPr="004D1F7A">
        <w:rPr>
          <w:bCs/>
        </w:rPr>
        <w:t>Industry 4.0 / Smart Manufacturing is one of the most discussed topics among the SMEs, especially in the manufacturing sector nowadays.</w:t>
      </w:r>
      <w:r w:rsidR="003F773A">
        <w:rPr>
          <w:bCs/>
        </w:rPr>
        <w:t xml:space="preserve"> </w:t>
      </w:r>
      <w:r w:rsidRPr="004D1F7A">
        <w:rPr>
          <w:bCs/>
        </w:rPr>
        <w:t>With the launching of National Policy on Industry 4.0 (Industry4WRD) by the Ministry of International Trade and Industry (MITI) on 31</w:t>
      </w:r>
      <w:r w:rsidR="00BD6C85" w:rsidRPr="00BD6C85">
        <w:rPr>
          <w:bCs/>
          <w:vertAlign w:val="superscript"/>
        </w:rPr>
        <w:t>st</w:t>
      </w:r>
      <w:r w:rsidR="00BD6C85">
        <w:rPr>
          <w:bCs/>
        </w:rPr>
        <w:t xml:space="preserve"> </w:t>
      </w:r>
      <w:r w:rsidRPr="004D1F7A">
        <w:rPr>
          <w:bCs/>
        </w:rPr>
        <w:t>Oct</w:t>
      </w:r>
      <w:r w:rsidR="00BD6C85">
        <w:rPr>
          <w:bCs/>
        </w:rPr>
        <w:t>ober</w:t>
      </w:r>
      <w:r w:rsidRPr="004D1F7A">
        <w:rPr>
          <w:bCs/>
        </w:rPr>
        <w:t xml:space="preserve"> 2018, it has paved the way for the industries to move forward with valuable initiatives. In the Industry 4WRD policy, People, Process and Technology have been determined as the shift factors which need to be </w:t>
      </w:r>
      <w:proofErr w:type="spellStart"/>
      <w:r w:rsidRPr="004D1F7A">
        <w:rPr>
          <w:bCs/>
        </w:rPr>
        <w:t>optimised</w:t>
      </w:r>
      <w:proofErr w:type="spellEnd"/>
      <w:r w:rsidRPr="004D1F7A">
        <w:rPr>
          <w:bCs/>
        </w:rPr>
        <w:t xml:space="preserve"> in a balanced manner.</w:t>
      </w:r>
    </w:p>
    <w:p w:rsidR="00F541F1" w:rsidRDefault="00F541F1" w:rsidP="004D1F7A">
      <w:pPr>
        <w:spacing w:line="360" w:lineRule="auto"/>
        <w:ind w:left="720"/>
        <w:jc w:val="both"/>
        <w:rPr>
          <w:bCs/>
        </w:rPr>
      </w:pPr>
    </w:p>
    <w:p w:rsidR="004D1F7A" w:rsidRDefault="004D1F7A" w:rsidP="004D1F7A">
      <w:pPr>
        <w:spacing w:line="360" w:lineRule="auto"/>
        <w:ind w:left="720"/>
        <w:jc w:val="both"/>
        <w:rPr>
          <w:bCs/>
        </w:rPr>
      </w:pPr>
      <w:r w:rsidRPr="004D1F7A">
        <w:rPr>
          <w:bCs/>
        </w:rPr>
        <w:t xml:space="preserve">Hence, to assist SMEs in adopting and/or adapting Smart Manufacturing technologies, </w:t>
      </w:r>
      <w:r w:rsidRPr="00F541F1">
        <w:rPr>
          <w:b/>
          <w:bCs/>
        </w:rPr>
        <w:t>KISMEC</w:t>
      </w:r>
      <w:r w:rsidR="00F541F1" w:rsidRPr="00F541F1">
        <w:rPr>
          <w:b/>
          <w:bCs/>
        </w:rPr>
        <w:t xml:space="preserve"> – </w:t>
      </w:r>
      <w:r w:rsidRPr="00F541F1">
        <w:rPr>
          <w:b/>
          <w:bCs/>
        </w:rPr>
        <w:t>SIRIM</w:t>
      </w:r>
      <w:r w:rsidR="00F541F1" w:rsidRPr="00F541F1">
        <w:rPr>
          <w:b/>
          <w:bCs/>
        </w:rPr>
        <w:t xml:space="preserve"> - </w:t>
      </w:r>
      <w:r w:rsidRPr="00F541F1">
        <w:rPr>
          <w:b/>
          <w:bCs/>
        </w:rPr>
        <w:t>Bosch</w:t>
      </w:r>
      <w:r w:rsidRPr="004D1F7A">
        <w:rPr>
          <w:bCs/>
        </w:rPr>
        <w:t xml:space="preserve"> </w:t>
      </w:r>
      <w:r w:rsidR="00BD6C85">
        <w:rPr>
          <w:bCs/>
        </w:rPr>
        <w:t xml:space="preserve">have a </w:t>
      </w:r>
      <w:r w:rsidRPr="004D1F7A">
        <w:rPr>
          <w:bCs/>
        </w:rPr>
        <w:t xml:space="preserve">collaboration </w:t>
      </w:r>
      <w:r w:rsidR="00BD6C85">
        <w:rPr>
          <w:bCs/>
        </w:rPr>
        <w:t xml:space="preserve">in organizing </w:t>
      </w:r>
      <w:proofErr w:type="spellStart"/>
      <w:r w:rsidRPr="004D1F7A">
        <w:rPr>
          <w:bCs/>
        </w:rPr>
        <w:t>MasterClass</w:t>
      </w:r>
      <w:proofErr w:type="spellEnd"/>
      <w:r w:rsidRPr="004D1F7A">
        <w:rPr>
          <w:bCs/>
        </w:rPr>
        <w:t xml:space="preserve"> </w:t>
      </w:r>
      <w:proofErr w:type="spellStart"/>
      <w:r w:rsidRPr="004D1F7A">
        <w:rPr>
          <w:bCs/>
        </w:rPr>
        <w:t>Programme</w:t>
      </w:r>
      <w:proofErr w:type="spellEnd"/>
      <w:r w:rsidRPr="004D1F7A">
        <w:rPr>
          <w:bCs/>
        </w:rPr>
        <w:t xml:space="preserve"> on Industry 4.0/Smart Manufacturing with the objective to accelerate SMEs transformation from human-</w:t>
      </w:r>
      <w:proofErr w:type="spellStart"/>
      <w:r w:rsidRPr="004D1F7A">
        <w:rPr>
          <w:bCs/>
        </w:rPr>
        <w:t>laboured</w:t>
      </w:r>
      <w:proofErr w:type="spellEnd"/>
      <w:r w:rsidRPr="004D1F7A">
        <w:rPr>
          <w:bCs/>
        </w:rPr>
        <w:t xml:space="preserve"> production factory to the </w:t>
      </w:r>
      <w:proofErr w:type="spellStart"/>
      <w:r w:rsidRPr="004D1F7A">
        <w:rPr>
          <w:bCs/>
        </w:rPr>
        <w:t>optimisation</w:t>
      </w:r>
      <w:proofErr w:type="spellEnd"/>
      <w:r w:rsidRPr="004D1F7A">
        <w:rPr>
          <w:bCs/>
        </w:rPr>
        <w:t xml:space="preserve"> of Industry 4.0/Smart Manufacturing.</w:t>
      </w:r>
    </w:p>
    <w:p w:rsidR="00F541F1" w:rsidRPr="004D1F7A" w:rsidRDefault="00F541F1" w:rsidP="004D1F7A">
      <w:pPr>
        <w:spacing w:line="360" w:lineRule="auto"/>
        <w:ind w:left="720"/>
        <w:jc w:val="both"/>
        <w:rPr>
          <w:bCs/>
        </w:rPr>
      </w:pPr>
    </w:p>
    <w:p w:rsidR="004D1F7A" w:rsidRDefault="004D1F7A" w:rsidP="004D1F7A">
      <w:pPr>
        <w:spacing w:line="360" w:lineRule="auto"/>
        <w:ind w:left="720"/>
        <w:jc w:val="both"/>
        <w:rPr>
          <w:bCs/>
        </w:rPr>
      </w:pPr>
      <w:r w:rsidRPr="004D1F7A">
        <w:rPr>
          <w:bCs/>
        </w:rPr>
        <w:t xml:space="preserve">This </w:t>
      </w:r>
      <w:proofErr w:type="spellStart"/>
      <w:r w:rsidRPr="004D1F7A">
        <w:rPr>
          <w:bCs/>
        </w:rPr>
        <w:t>MasterClass</w:t>
      </w:r>
      <w:proofErr w:type="spellEnd"/>
      <w:r w:rsidRPr="004D1F7A">
        <w:rPr>
          <w:bCs/>
        </w:rPr>
        <w:t xml:space="preserve"> </w:t>
      </w:r>
      <w:proofErr w:type="spellStart"/>
      <w:r w:rsidRPr="004D1F7A">
        <w:rPr>
          <w:bCs/>
        </w:rPr>
        <w:t>programme</w:t>
      </w:r>
      <w:proofErr w:type="spellEnd"/>
      <w:r w:rsidRPr="004D1F7A">
        <w:rPr>
          <w:bCs/>
        </w:rPr>
        <w:t xml:space="preserve">, </w:t>
      </w:r>
      <w:r w:rsidR="00BD6C85">
        <w:rPr>
          <w:bCs/>
        </w:rPr>
        <w:t xml:space="preserve">is structured to </w:t>
      </w:r>
      <w:r w:rsidRPr="004D1F7A">
        <w:rPr>
          <w:bCs/>
        </w:rPr>
        <w:t xml:space="preserve">ensure the participants to gather constructive information and guidance </w:t>
      </w:r>
      <w:r w:rsidR="00BD6C85">
        <w:rPr>
          <w:bCs/>
        </w:rPr>
        <w:t>in</w:t>
      </w:r>
      <w:r w:rsidRPr="004D1F7A">
        <w:rPr>
          <w:bCs/>
        </w:rPr>
        <w:t xml:space="preserve"> achieving a successful transformation towards Industry 4.0/Smart Manufacturing besides the facilitation of government funding and incentives.</w:t>
      </w:r>
    </w:p>
    <w:p w:rsidR="00BD6C85" w:rsidRDefault="00BD6C85" w:rsidP="00BD6C85">
      <w:pPr>
        <w:spacing w:line="360" w:lineRule="auto"/>
        <w:ind w:left="720"/>
        <w:jc w:val="both"/>
        <w:rPr>
          <w:bCs/>
        </w:rPr>
      </w:pPr>
    </w:p>
    <w:p w:rsidR="00BD6C85" w:rsidRPr="00C05117" w:rsidRDefault="00BD6C85" w:rsidP="00BD6C85">
      <w:pPr>
        <w:spacing w:line="360" w:lineRule="auto"/>
        <w:ind w:left="720"/>
        <w:jc w:val="both"/>
        <w:rPr>
          <w:bCs/>
          <w:sz w:val="28"/>
        </w:rPr>
      </w:pPr>
      <w:r>
        <w:rPr>
          <w:bCs/>
        </w:rPr>
        <w:t xml:space="preserve">MEPN has received </w:t>
      </w:r>
      <w:r w:rsidR="004D45FB">
        <w:rPr>
          <w:bCs/>
        </w:rPr>
        <w:t xml:space="preserve">an </w:t>
      </w:r>
      <w:r>
        <w:rPr>
          <w:bCs/>
        </w:rPr>
        <w:t xml:space="preserve">invitation from KISMEC </w:t>
      </w:r>
      <w:r w:rsidRPr="00591003">
        <w:rPr>
          <w:bCs/>
        </w:rPr>
        <w:t xml:space="preserve">to the Industry 4.0 Masterclass </w:t>
      </w:r>
      <w:proofErr w:type="spellStart"/>
      <w:r>
        <w:rPr>
          <w:bCs/>
        </w:rPr>
        <w:t>Programme</w:t>
      </w:r>
      <w:proofErr w:type="spellEnd"/>
      <w:r>
        <w:rPr>
          <w:bCs/>
        </w:rPr>
        <w:t xml:space="preserve"> </w:t>
      </w:r>
      <w:r w:rsidRPr="00591003">
        <w:rPr>
          <w:bCs/>
        </w:rPr>
        <w:t xml:space="preserve">and visit </w:t>
      </w:r>
      <w:r>
        <w:rPr>
          <w:bCs/>
        </w:rPr>
        <w:t>their</w:t>
      </w:r>
      <w:r w:rsidRPr="00591003">
        <w:rPr>
          <w:bCs/>
        </w:rPr>
        <w:t xml:space="preserve"> </w:t>
      </w:r>
      <w:r>
        <w:rPr>
          <w:bCs/>
        </w:rPr>
        <w:t>I</w:t>
      </w:r>
      <w:r w:rsidRPr="00591003">
        <w:rPr>
          <w:bCs/>
        </w:rPr>
        <w:t>4.0 lab</w:t>
      </w:r>
      <w:r>
        <w:rPr>
          <w:bCs/>
        </w:rPr>
        <w:t>oratory</w:t>
      </w:r>
      <w:r w:rsidR="004D45FB">
        <w:rPr>
          <w:bCs/>
        </w:rPr>
        <w:t xml:space="preserve">. </w:t>
      </w:r>
      <w:r w:rsidRPr="00591003">
        <w:rPr>
          <w:bCs/>
        </w:rPr>
        <w:t xml:space="preserve"> </w:t>
      </w:r>
      <w:r w:rsidR="004D45FB">
        <w:rPr>
          <w:bCs/>
        </w:rPr>
        <w:t>In relation to this</w:t>
      </w:r>
      <w:r w:rsidR="004D45FB">
        <w:rPr>
          <w:bCs/>
        </w:rPr>
        <w:t xml:space="preserve"> </w:t>
      </w:r>
      <w:r>
        <w:rPr>
          <w:bCs/>
        </w:rPr>
        <w:t xml:space="preserve">MEPN would suggest </w:t>
      </w:r>
      <w:r w:rsidR="004D45FB">
        <w:rPr>
          <w:bCs/>
        </w:rPr>
        <w:t>having</w:t>
      </w:r>
      <w:r>
        <w:rPr>
          <w:bCs/>
        </w:rPr>
        <w:t xml:space="preserve"> a collaboration with KISMEC to further align sub-initiatives 1</w:t>
      </w:r>
      <w:r w:rsidR="004D45FB">
        <w:rPr>
          <w:bCs/>
        </w:rPr>
        <w:t xml:space="preserve"> that is </w:t>
      </w:r>
      <w:r>
        <w:rPr>
          <w:bCs/>
        </w:rPr>
        <w:t xml:space="preserve">to develop framework and </w:t>
      </w:r>
      <w:r w:rsidR="004D45FB">
        <w:rPr>
          <w:bCs/>
        </w:rPr>
        <w:t xml:space="preserve">further </w:t>
      </w:r>
      <w:r>
        <w:rPr>
          <w:bCs/>
        </w:rPr>
        <w:t>emulate the similar modul</w:t>
      </w:r>
      <w:r w:rsidR="00D22FE7">
        <w:rPr>
          <w:bCs/>
        </w:rPr>
        <w:t>e</w:t>
      </w:r>
      <w:r>
        <w:rPr>
          <w:bCs/>
        </w:rPr>
        <w:t xml:space="preserve"> with targeted M&amp;E </w:t>
      </w:r>
      <w:r>
        <w:rPr>
          <w:bCs/>
        </w:rPr>
        <w:lastRenderedPageBreak/>
        <w:t>companies. This engagement will also provide MEPN a b</w:t>
      </w:r>
      <w:r w:rsidRPr="00951773">
        <w:rPr>
          <w:bCs/>
        </w:rPr>
        <w:t>etter insight on the Industry 4.0 technology pillars</w:t>
      </w:r>
      <w:r>
        <w:rPr>
          <w:bCs/>
        </w:rPr>
        <w:t>,</w:t>
      </w:r>
      <w:r w:rsidRPr="00951773">
        <w:rPr>
          <w:bCs/>
        </w:rPr>
        <w:t xml:space="preserve"> talent development needs and requirements </w:t>
      </w:r>
      <w:r>
        <w:rPr>
          <w:bCs/>
        </w:rPr>
        <w:t xml:space="preserve">in </w:t>
      </w:r>
      <w:r w:rsidRPr="00951773">
        <w:rPr>
          <w:bCs/>
        </w:rPr>
        <w:t>the era of Industry 4.0.</w:t>
      </w:r>
      <w:r>
        <w:rPr>
          <w:bCs/>
        </w:rPr>
        <w:t xml:space="preserve"> as well as s</w:t>
      </w:r>
      <w:r w:rsidRPr="00951773">
        <w:rPr>
          <w:bCs/>
        </w:rPr>
        <w:t xml:space="preserve">olutions </w:t>
      </w:r>
      <w:r w:rsidR="004D45FB">
        <w:rPr>
          <w:bCs/>
        </w:rPr>
        <w:t>i</w:t>
      </w:r>
      <w:r w:rsidRPr="00951773">
        <w:rPr>
          <w:bCs/>
        </w:rPr>
        <w:t>n implementing Industry 4.0 technolog</w:t>
      </w:r>
      <w:r w:rsidR="004D45FB">
        <w:rPr>
          <w:bCs/>
        </w:rPr>
        <w:t>y</w:t>
      </w:r>
      <w:r w:rsidRPr="00951773">
        <w:rPr>
          <w:bCs/>
        </w:rPr>
        <w:t xml:space="preserve"> transformation</w:t>
      </w:r>
      <w:r w:rsidR="004D45FB">
        <w:rPr>
          <w:bCs/>
        </w:rPr>
        <w:t>s</w:t>
      </w:r>
      <w:r>
        <w:rPr>
          <w:bCs/>
        </w:rPr>
        <w:t xml:space="preserve">. </w:t>
      </w:r>
      <w:proofErr w:type="gramStart"/>
      <w:r w:rsidR="004D45FB">
        <w:rPr>
          <w:bCs/>
        </w:rPr>
        <w:t>Thus</w:t>
      </w:r>
      <w:proofErr w:type="gramEnd"/>
      <w:r w:rsidR="004D45FB">
        <w:rPr>
          <w:bCs/>
        </w:rPr>
        <w:t xml:space="preserve"> the visit to KISMEC on 25 June 2019 is </w:t>
      </w:r>
      <w:r w:rsidR="00C05117">
        <w:rPr>
          <w:bCs/>
        </w:rPr>
        <w:t>intended with threefold</w:t>
      </w:r>
      <w:r>
        <w:rPr>
          <w:bCs/>
        </w:rPr>
        <w:t xml:space="preserve"> agenda: </w:t>
      </w:r>
    </w:p>
    <w:p w:rsidR="00BD6C85" w:rsidRPr="00C05117" w:rsidRDefault="00BD6C85" w:rsidP="00BD6C85">
      <w:pPr>
        <w:pStyle w:val="ListParagraph"/>
        <w:numPr>
          <w:ilvl w:val="0"/>
          <w:numId w:val="35"/>
        </w:numPr>
        <w:spacing w:line="360" w:lineRule="auto"/>
        <w:jc w:val="both"/>
        <w:rPr>
          <w:rFonts w:ascii="Arial" w:hAnsi="Arial" w:cs="Arial"/>
          <w:bCs/>
          <w:sz w:val="24"/>
        </w:rPr>
      </w:pPr>
      <w:r w:rsidRPr="00C05117">
        <w:rPr>
          <w:rFonts w:ascii="Arial" w:hAnsi="Arial" w:cs="Arial"/>
          <w:bCs/>
          <w:sz w:val="24"/>
        </w:rPr>
        <w:t xml:space="preserve">Participation in Industry 4.0 </w:t>
      </w:r>
      <w:proofErr w:type="spellStart"/>
      <w:r w:rsidRPr="00C05117">
        <w:rPr>
          <w:rFonts w:ascii="Arial" w:hAnsi="Arial" w:cs="Arial"/>
          <w:bCs/>
          <w:sz w:val="24"/>
        </w:rPr>
        <w:t>MasterClass</w:t>
      </w:r>
      <w:proofErr w:type="spellEnd"/>
      <w:r w:rsidRPr="00C05117">
        <w:rPr>
          <w:rFonts w:ascii="Arial" w:hAnsi="Arial" w:cs="Arial"/>
          <w:bCs/>
          <w:sz w:val="24"/>
        </w:rPr>
        <w:t xml:space="preserve"> </w:t>
      </w:r>
      <w:proofErr w:type="spellStart"/>
      <w:r w:rsidRPr="00C05117">
        <w:rPr>
          <w:rFonts w:ascii="Arial" w:hAnsi="Arial" w:cs="Arial"/>
          <w:bCs/>
          <w:sz w:val="24"/>
        </w:rPr>
        <w:t>Programme</w:t>
      </w:r>
      <w:proofErr w:type="spellEnd"/>
      <w:r w:rsidR="00366880">
        <w:rPr>
          <w:rFonts w:ascii="Arial" w:hAnsi="Arial" w:cs="Arial"/>
          <w:bCs/>
          <w:sz w:val="24"/>
        </w:rPr>
        <w:t>;</w:t>
      </w:r>
    </w:p>
    <w:p w:rsidR="00BD6C85" w:rsidRPr="00C05117" w:rsidRDefault="00BD6C85" w:rsidP="00BD6C85">
      <w:pPr>
        <w:pStyle w:val="ListParagraph"/>
        <w:numPr>
          <w:ilvl w:val="0"/>
          <w:numId w:val="35"/>
        </w:numPr>
        <w:spacing w:line="360" w:lineRule="auto"/>
        <w:jc w:val="both"/>
        <w:rPr>
          <w:rFonts w:ascii="Arial" w:hAnsi="Arial" w:cs="Arial"/>
          <w:bCs/>
          <w:sz w:val="24"/>
        </w:rPr>
      </w:pPr>
      <w:r w:rsidRPr="00C05117">
        <w:rPr>
          <w:rFonts w:ascii="Arial" w:hAnsi="Arial" w:cs="Arial"/>
          <w:bCs/>
          <w:sz w:val="24"/>
        </w:rPr>
        <w:t xml:space="preserve">Lab tour to observe Bosch technology in KISMEC which using Bosch Industrial training and didactic equipment. </w:t>
      </w:r>
      <w:r w:rsidR="004D45FB" w:rsidRPr="00C05117">
        <w:rPr>
          <w:rFonts w:ascii="Arial" w:hAnsi="Arial" w:cs="Arial"/>
          <w:bCs/>
          <w:sz w:val="24"/>
        </w:rPr>
        <w:t>at Kulim K2 Campus</w:t>
      </w:r>
      <w:r w:rsidR="00366880">
        <w:rPr>
          <w:rFonts w:ascii="Arial" w:hAnsi="Arial" w:cs="Arial"/>
          <w:bCs/>
          <w:sz w:val="24"/>
        </w:rPr>
        <w:t>; and</w:t>
      </w:r>
      <w:bookmarkStart w:id="2" w:name="_GoBack"/>
      <w:bookmarkEnd w:id="2"/>
    </w:p>
    <w:p w:rsidR="00BD6C85" w:rsidRPr="00C05117" w:rsidRDefault="00BD6C85" w:rsidP="00BD6C85">
      <w:pPr>
        <w:pStyle w:val="ListParagraph"/>
        <w:numPr>
          <w:ilvl w:val="0"/>
          <w:numId w:val="35"/>
        </w:numPr>
        <w:spacing w:line="360" w:lineRule="auto"/>
        <w:jc w:val="both"/>
        <w:rPr>
          <w:rFonts w:ascii="Arial" w:hAnsi="Arial" w:cs="Arial"/>
          <w:bCs/>
          <w:sz w:val="24"/>
        </w:rPr>
      </w:pPr>
      <w:r w:rsidRPr="00C05117">
        <w:rPr>
          <w:rFonts w:ascii="Arial" w:hAnsi="Arial" w:cs="Arial"/>
          <w:bCs/>
          <w:sz w:val="24"/>
        </w:rPr>
        <w:t xml:space="preserve">Meeting with Executive Director of KISMEC, Mr. </w:t>
      </w:r>
      <w:proofErr w:type="spellStart"/>
      <w:r w:rsidRPr="00C05117">
        <w:rPr>
          <w:rFonts w:ascii="Arial" w:hAnsi="Arial" w:cs="Arial"/>
          <w:bCs/>
          <w:sz w:val="24"/>
        </w:rPr>
        <w:t>Mohd</w:t>
      </w:r>
      <w:proofErr w:type="spellEnd"/>
      <w:r w:rsidRPr="00C05117">
        <w:rPr>
          <w:rFonts w:ascii="Arial" w:hAnsi="Arial" w:cs="Arial"/>
          <w:bCs/>
          <w:sz w:val="24"/>
        </w:rPr>
        <w:t xml:space="preserve"> </w:t>
      </w:r>
      <w:proofErr w:type="spellStart"/>
      <w:r w:rsidRPr="00C05117">
        <w:rPr>
          <w:rFonts w:ascii="Arial" w:hAnsi="Arial" w:cs="Arial"/>
          <w:bCs/>
          <w:sz w:val="24"/>
        </w:rPr>
        <w:t>Yusuri</w:t>
      </w:r>
      <w:proofErr w:type="spellEnd"/>
      <w:r w:rsidRPr="00C05117">
        <w:rPr>
          <w:rFonts w:ascii="Arial" w:hAnsi="Arial" w:cs="Arial"/>
          <w:bCs/>
          <w:sz w:val="24"/>
        </w:rPr>
        <w:t xml:space="preserve"> Yusof on 25</w:t>
      </w:r>
      <w:r w:rsidRPr="00C05117">
        <w:rPr>
          <w:rFonts w:ascii="Arial" w:hAnsi="Arial" w:cs="Arial"/>
          <w:bCs/>
          <w:sz w:val="24"/>
          <w:vertAlign w:val="superscript"/>
        </w:rPr>
        <w:t>th</w:t>
      </w:r>
      <w:r w:rsidRPr="00C05117">
        <w:rPr>
          <w:rFonts w:ascii="Arial" w:hAnsi="Arial" w:cs="Arial"/>
          <w:bCs/>
          <w:sz w:val="24"/>
        </w:rPr>
        <w:t xml:space="preserve"> June 2019.</w:t>
      </w:r>
    </w:p>
    <w:p w:rsidR="000D181D" w:rsidRPr="000D181D" w:rsidRDefault="00D37A99" w:rsidP="000D181D">
      <w:pPr>
        <w:spacing w:line="360" w:lineRule="auto"/>
        <w:ind w:left="720"/>
        <w:jc w:val="both"/>
        <w:rPr>
          <w:bCs/>
        </w:rPr>
      </w:pPr>
      <w:r>
        <w:rPr>
          <w:bCs/>
        </w:rPr>
        <w:t xml:space="preserve">The </w:t>
      </w:r>
      <w:proofErr w:type="spellStart"/>
      <w:r>
        <w:rPr>
          <w:bCs/>
        </w:rPr>
        <w:t>MasterClass</w:t>
      </w:r>
      <w:proofErr w:type="spellEnd"/>
      <w:r w:rsidR="00F541F1">
        <w:rPr>
          <w:bCs/>
        </w:rPr>
        <w:t xml:space="preserve"> </w:t>
      </w:r>
      <w:proofErr w:type="spellStart"/>
      <w:r w:rsidR="00F541F1">
        <w:rPr>
          <w:bCs/>
        </w:rPr>
        <w:t>programme</w:t>
      </w:r>
      <w:proofErr w:type="spellEnd"/>
      <w:r w:rsidR="00F541F1">
        <w:rPr>
          <w:bCs/>
        </w:rPr>
        <w:t xml:space="preserve"> is in line with MEPN two initiatives, </w:t>
      </w:r>
      <w:r>
        <w:rPr>
          <w:bCs/>
        </w:rPr>
        <w:t>namely</w:t>
      </w:r>
    </w:p>
    <w:p w:rsidR="000D181D" w:rsidRPr="000D181D" w:rsidRDefault="000D181D" w:rsidP="000D181D">
      <w:pPr>
        <w:spacing w:line="360" w:lineRule="auto"/>
        <w:ind w:left="720"/>
        <w:jc w:val="both"/>
        <w:rPr>
          <w:bCs/>
        </w:rPr>
      </w:pPr>
      <w:r w:rsidRPr="000D181D">
        <w:rPr>
          <w:bCs/>
        </w:rPr>
        <w:t>M1:</w:t>
      </w:r>
      <w:r w:rsidRPr="000D181D">
        <w:rPr>
          <w:bCs/>
        </w:rPr>
        <w:tab/>
        <w:t>Set up partnership between government and industry associations to up-skill existing employees</w:t>
      </w:r>
      <w:r w:rsidR="00D37A99">
        <w:rPr>
          <w:bCs/>
        </w:rPr>
        <w:t>; and</w:t>
      </w:r>
    </w:p>
    <w:p w:rsidR="000D181D" w:rsidRDefault="000D181D" w:rsidP="000D181D">
      <w:pPr>
        <w:spacing w:line="360" w:lineRule="auto"/>
        <w:ind w:left="720"/>
        <w:jc w:val="both"/>
        <w:rPr>
          <w:bCs/>
        </w:rPr>
      </w:pPr>
      <w:r w:rsidRPr="000D181D">
        <w:rPr>
          <w:bCs/>
        </w:rPr>
        <w:t>M2:</w:t>
      </w:r>
      <w:r w:rsidRPr="000D181D">
        <w:rPr>
          <w:bCs/>
        </w:rPr>
        <w:tab/>
        <w:t>Set up Centre of Excellence for skilled professionals to share industry expertise and develop new technologies</w:t>
      </w:r>
      <w:r w:rsidR="00D37A99">
        <w:rPr>
          <w:bCs/>
        </w:rPr>
        <w:t>.</w:t>
      </w:r>
    </w:p>
    <w:p w:rsidR="00D37A99" w:rsidRDefault="00D37A99" w:rsidP="000D181D">
      <w:pPr>
        <w:spacing w:line="360" w:lineRule="auto"/>
        <w:ind w:left="720"/>
        <w:jc w:val="both"/>
        <w:rPr>
          <w:bCs/>
        </w:rPr>
      </w:pPr>
    </w:p>
    <w:p w:rsidR="00D37A99" w:rsidRPr="000D181D" w:rsidRDefault="00D37A99" w:rsidP="000D181D">
      <w:pPr>
        <w:spacing w:line="360" w:lineRule="auto"/>
        <w:ind w:left="720"/>
        <w:jc w:val="both"/>
        <w:rPr>
          <w:bCs/>
        </w:rPr>
      </w:pPr>
      <w:r>
        <w:rPr>
          <w:bCs/>
        </w:rPr>
        <w:t xml:space="preserve">The </w:t>
      </w:r>
      <w:proofErr w:type="spellStart"/>
      <w:r>
        <w:rPr>
          <w:bCs/>
        </w:rPr>
        <w:t>programme</w:t>
      </w:r>
      <w:proofErr w:type="spellEnd"/>
      <w:r>
        <w:rPr>
          <w:bCs/>
        </w:rPr>
        <w:t xml:space="preserve"> offer</w:t>
      </w:r>
      <w:r w:rsidR="00B00379">
        <w:rPr>
          <w:bCs/>
        </w:rPr>
        <w:t>s</w:t>
      </w:r>
      <w:r>
        <w:rPr>
          <w:bCs/>
        </w:rPr>
        <w:t xml:space="preserve"> the best framework of both upskilling and sharing skilled p</w:t>
      </w:r>
      <w:r w:rsidRPr="000D181D">
        <w:rPr>
          <w:bCs/>
        </w:rPr>
        <w:t>rofessional</w:t>
      </w:r>
      <w:r>
        <w:rPr>
          <w:bCs/>
        </w:rPr>
        <w:t xml:space="preserve"> expertise in the developing new technology as well as training </w:t>
      </w:r>
      <w:proofErr w:type="spellStart"/>
      <w:r>
        <w:rPr>
          <w:bCs/>
        </w:rPr>
        <w:t>programme</w:t>
      </w:r>
      <w:proofErr w:type="spellEnd"/>
      <w:r>
        <w:rPr>
          <w:bCs/>
        </w:rPr>
        <w:t xml:space="preserve"> module to assist industry to adopt I4.0.</w:t>
      </w:r>
    </w:p>
    <w:p w:rsidR="00591003" w:rsidRPr="00591003" w:rsidRDefault="00591003" w:rsidP="00591003">
      <w:pPr>
        <w:spacing w:line="360" w:lineRule="auto"/>
        <w:ind w:left="720"/>
        <w:jc w:val="both"/>
        <w:rPr>
          <w:bCs/>
        </w:rPr>
      </w:pPr>
    </w:p>
    <w:p w:rsidR="009A325D" w:rsidRPr="009A325D" w:rsidRDefault="009A325D" w:rsidP="003F773A">
      <w:pPr>
        <w:pStyle w:val="ListParagraph"/>
        <w:numPr>
          <w:ilvl w:val="0"/>
          <w:numId w:val="32"/>
        </w:numPr>
        <w:tabs>
          <w:tab w:val="left" w:pos="720"/>
        </w:tabs>
        <w:spacing w:after="0" w:line="360" w:lineRule="auto"/>
        <w:ind w:left="720" w:hanging="720"/>
        <w:rPr>
          <w:rFonts w:ascii="Arial" w:hAnsi="Arial" w:cs="Arial"/>
          <w:b/>
          <w:bCs/>
          <w:sz w:val="24"/>
          <w:szCs w:val="24"/>
        </w:rPr>
      </w:pPr>
      <w:r w:rsidRPr="009A325D">
        <w:rPr>
          <w:rFonts w:ascii="Arial" w:hAnsi="Arial" w:cs="Arial"/>
          <w:b/>
          <w:bCs/>
          <w:sz w:val="24"/>
          <w:szCs w:val="24"/>
        </w:rPr>
        <w:t>O</w:t>
      </w:r>
      <w:r w:rsidRPr="009A325D">
        <w:rPr>
          <w:rFonts w:ascii="Arial" w:hAnsi="Arial" w:cs="Arial"/>
          <w:b/>
          <w:sz w:val="24"/>
          <w:szCs w:val="24"/>
        </w:rPr>
        <w:t>bjectives</w:t>
      </w:r>
      <w:r w:rsidRPr="009A325D">
        <w:rPr>
          <w:rFonts w:ascii="Arial" w:hAnsi="Arial" w:cs="Arial"/>
          <w:b/>
          <w:bCs/>
          <w:sz w:val="24"/>
          <w:szCs w:val="24"/>
        </w:rPr>
        <w:t xml:space="preserve"> </w:t>
      </w:r>
    </w:p>
    <w:p w:rsidR="008A4CE0" w:rsidRPr="00AB4E36" w:rsidRDefault="00B90420" w:rsidP="007E6497">
      <w:pPr>
        <w:spacing w:line="360" w:lineRule="auto"/>
        <w:ind w:firstLine="720"/>
        <w:jc w:val="both"/>
        <w:rPr>
          <w:lang w:val="en-SG"/>
        </w:rPr>
      </w:pPr>
      <w:r w:rsidRPr="00AB4E36">
        <w:rPr>
          <w:lang w:val="en-SG"/>
        </w:rPr>
        <w:t>The o</w:t>
      </w:r>
      <w:r w:rsidR="009A325D" w:rsidRPr="00AB4E36">
        <w:rPr>
          <w:lang w:val="en-SG"/>
        </w:rPr>
        <w:t xml:space="preserve">bjectives of </w:t>
      </w:r>
      <w:r w:rsidR="00B00379">
        <w:rPr>
          <w:lang w:val="en-SG"/>
        </w:rPr>
        <w:t>collaborati</w:t>
      </w:r>
      <w:r w:rsidR="00C05117">
        <w:rPr>
          <w:lang w:val="en-SG"/>
        </w:rPr>
        <w:t xml:space="preserve">on visit </w:t>
      </w:r>
      <w:r w:rsidR="00B00379">
        <w:rPr>
          <w:lang w:val="en-SG"/>
        </w:rPr>
        <w:t>are as follows:</w:t>
      </w:r>
      <w:r w:rsidR="00FD71A3" w:rsidRPr="00AB4E36">
        <w:rPr>
          <w:lang w:val="en-SG"/>
        </w:rPr>
        <w:t xml:space="preserve"> </w:t>
      </w:r>
    </w:p>
    <w:p w:rsidR="00C05117" w:rsidRPr="00F04A43" w:rsidRDefault="00C05117" w:rsidP="00C05117">
      <w:pPr>
        <w:pStyle w:val="ListParagraph"/>
        <w:numPr>
          <w:ilvl w:val="0"/>
          <w:numId w:val="36"/>
        </w:numPr>
        <w:spacing w:after="0"/>
        <w:ind w:left="1170"/>
        <w:jc w:val="both"/>
        <w:rPr>
          <w:rFonts w:ascii="Arial" w:hAnsi="Arial" w:cs="Arial"/>
          <w:sz w:val="24"/>
          <w:szCs w:val="24"/>
          <w:lang w:val="en-SG"/>
        </w:rPr>
      </w:pPr>
      <w:r w:rsidRPr="00F04A43">
        <w:rPr>
          <w:rFonts w:ascii="Arial" w:hAnsi="Arial" w:cs="Arial"/>
          <w:sz w:val="24"/>
          <w:szCs w:val="24"/>
          <w:lang w:val="en-SG"/>
        </w:rPr>
        <w:t>To get better insight on the Industry 4.0 technology pillars;</w:t>
      </w:r>
    </w:p>
    <w:p w:rsidR="00C05117" w:rsidRPr="00F04A43" w:rsidRDefault="00C05117" w:rsidP="00C05117">
      <w:pPr>
        <w:pStyle w:val="ListParagraph"/>
        <w:numPr>
          <w:ilvl w:val="0"/>
          <w:numId w:val="36"/>
        </w:numPr>
        <w:spacing w:after="0"/>
        <w:ind w:left="1170"/>
        <w:jc w:val="both"/>
        <w:rPr>
          <w:rFonts w:ascii="Arial" w:hAnsi="Arial" w:cs="Arial"/>
          <w:sz w:val="24"/>
          <w:szCs w:val="24"/>
          <w:lang w:val="en-SG"/>
        </w:rPr>
      </w:pPr>
      <w:r w:rsidRPr="00F04A43">
        <w:rPr>
          <w:rFonts w:ascii="Arial" w:hAnsi="Arial" w:cs="Arial"/>
          <w:sz w:val="24"/>
          <w:szCs w:val="24"/>
          <w:lang w:val="en-SG"/>
        </w:rPr>
        <w:t xml:space="preserve">To observe and discuss with KISMEC on talent development needs and requirements the era of Industry 4.0; and </w:t>
      </w:r>
    </w:p>
    <w:p w:rsidR="00C05117" w:rsidRDefault="00C05117" w:rsidP="00C05117">
      <w:pPr>
        <w:pStyle w:val="ListParagraph"/>
        <w:numPr>
          <w:ilvl w:val="0"/>
          <w:numId w:val="36"/>
        </w:numPr>
        <w:spacing w:after="0"/>
        <w:ind w:left="1170"/>
        <w:jc w:val="both"/>
        <w:rPr>
          <w:rFonts w:ascii="Arial" w:hAnsi="Arial" w:cs="Arial"/>
          <w:sz w:val="24"/>
          <w:szCs w:val="24"/>
          <w:lang w:val="en-SG"/>
        </w:rPr>
      </w:pPr>
      <w:r w:rsidRPr="00F04A43">
        <w:rPr>
          <w:rFonts w:ascii="Arial" w:hAnsi="Arial" w:cs="Arial"/>
          <w:sz w:val="24"/>
          <w:szCs w:val="24"/>
          <w:lang w:val="en-SG"/>
        </w:rPr>
        <w:t>To learn and benchmark KISMEC-BOSCH-SIRIM solutions in implementing Industry 4.0 technologies transformation.</w:t>
      </w:r>
    </w:p>
    <w:p w:rsidR="00BF1FF0" w:rsidRPr="00F04A43" w:rsidRDefault="00BF1FF0" w:rsidP="00BF1FF0">
      <w:pPr>
        <w:pStyle w:val="ListParagraph"/>
        <w:spacing w:after="0"/>
        <w:ind w:left="1170"/>
        <w:jc w:val="both"/>
        <w:rPr>
          <w:rFonts w:ascii="Arial" w:hAnsi="Arial" w:cs="Arial"/>
          <w:sz w:val="24"/>
          <w:szCs w:val="24"/>
          <w:lang w:val="en-SG"/>
        </w:rPr>
      </w:pPr>
    </w:p>
    <w:p w:rsidR="00194FC5" w:rsidRDefault="00194FC5" w:rsidP="003F773A">
      <w:pPr>
        <w:numPr>
          <w:ilvl w:val="0"/>
          <w:numId w:val="32"/>
        </w:numPr>
        <w:spacing w:line="360" w:lineRule="auto"/>
        <w:ind w:left="720" w:hanging="720"/>
        <w:rPr>
          <w:b/>
          <w:bCs/>
        </w:rPr>
      </w:pPr>
      <w:r>
        <w:rPr>
          <w:b/>
          <w:bCs/>
        </w:rPr>
        <w:t>Impact</w:t>
      </w:r>
    </w:p>
    <w:p w:rsidR="00194FC5" w:rsidRPr="00194FC5" w:rsidRDefault="00B00379" w:rsidP="003F773A">
      <w:pPr>
        <w:spacing w:line="360" w:lineRule="auto"/>
        <w:ind w:left="720"/>
        <w:rPr>
          <w:b/>
          <w:bCs/>
        </w:rPr>
      </w:pPr>
      <w:r>
        <w:t xml:space="preserve">The collaboration will </w:t>
      </w:r>
      <w:r w:rsidR="00211E25">
        <w:t>benefit</w:t>
      </w:r>
      <w:r>
        <w:t xml:space="preserve"> MEPN in term</w:t>
      </w:r>
      <w:r w:rsidR="00BF1FF0">
        <w:t>s</w:t>
      </w:r>
      <w:r>
        <w:t xml:space="preserve"> of</w:t>
      </w:r>
      <w:r w:rsidR="00194FC5" w:rsidRPr="00194FC5">
        <w:t xml:space="preserve">: </w:t>
      </w:r>
    </w:p>
    <w:p w:rsidR="00BF1FF0" w:rsidRPr="00F04A43" w:rsidRDefault="00BF1FF0" w:rsidP="00BF1FF0">
      <w:pPr>
        <w:pStyle w:val="ListParagraph"/>
        <w:numPr>
          <w:ilvl w:val="2"/>
          <w:numId w:val="38"/>
        </w:numPr>
        <w:spacing w:after="0" w:line="360" w:lineRule="auto"/>
        <w:ind w:left="1170" w:hanging="450"/>
        <w:jc w:val="both"/>
        <w:rPr>
          <w:rFonts w:ascii="Arial" w:hAnsi="Arial" w:cs="Arial"/>
          <w:sz w:val="24"/>
          <w:szCs w:val="24"/>
        </w:rPr>
      </w:pPr>
      <w:r>
        <w:rPr>
          <w:rFonts w:ascii="Arial" w:hAnsi="Arial" w:cs="Arial"/>
          <w:sz w:val="24"/>
          <w:szCs w:val="24"/>
        </w:rPr>
        <w:t>Having s</w:t>
      </w:r>
      <w:r w:rsidRPr="00F04A43">
        <w:rPr>
          <w:rFonts w:ascii="Arial" w:hAnsi="Arial" w:cs="Arial"/>
          <w:sz w:val="24"/>
          <w:szCs w:val="24"/>
        </w:rPr>
        <w:t>trengthened and increased knowledge of I4.0;</w:t>
      </w:r>
    </w:p>
    <w:p w:rsidR="00BF1FF0" w:rsidRPr="00F04A43" w:rsidRDefault="00BF1FF0" w:rsidP="00BF1FF0">
      <w:pPr>
        <w:pStyle w:val="ListParagraph"/>
        <w:numPr>
          <w:ilvl w:val="2"/>
          <w:numId w:val="38"/>
        </w:numPr>
        <w:spacing w:after="0" w:line="360" w:lineRule="auto"/>
        <w:ind w:left="1170" w:hanging="450"/>
        <w:jc w:val="both"/>
        <w:rPr>
          <w:rFonts w:ascii="Arial" w:hAnsi="Arial" w:cs="Arial"/>
          <w:sz w:val="24"/>
          <w:szCs w:val="24"/>
        </w:rPr>
      </w:pPr>
      <w:r w:rsidRPr="00F04A43">
        <w:rPr>
          <w:rFonts w:ascii="Arial" w:hAnsi="Arial" w:cs="Arial"/>
          <w:sz w:val="24"/>
          <w:szCs w:val="24"/>
        </w:rPr>
        <w:t>Establish</w:t>
      </w:r>
      <w:r>
        <w:rPr>
          <w:rFonts w:ascii="Arial" w:hAnsi="Arial" w:cs="Arial"/>
          <w:sz w:val="24"/>
          <w:szCs w:val="24"/>
        </w:rPr>
        <w:t>ing</w:t>
      </w:r>
      <w:r w:rsidRPr="00F04A43">
        <w:rPr>
          <w:rFonts w:ascii="Arial" w:hAnsi="Arial" w:cs="Arial"/>
          <w:sz w:val="24"/>
          <w:szCs w:val="24"/>
        </w:rPr>
        <w:t xml:space="preserve"> framework and develop</w:t>
      </w:r>
      <w:r>
        <w:rPr>
          <w:rFonts w:ascii="Arial" w:hAnsi="Arial" w:cs="Arial"/>
          <w:sz w:val="24"/>
          <w:szCs w:val="24"/>
        </w:rPr>
        <w:t>ing</w:t>
      </w:r>
      <w:r w:rsidRPr="00F04A43">
        <w:rPr>
          <w:rFonts w:ascii="Arial" w:hAnsi="Arial" w:cs="Arial"/>
          <w:sz w:val="24"/>
          <w:szCs w:val="24"/>
        </w:rPr>
        <w:t xml:space="preserve"> training </w:t>
      </w:r>
      <w:proofErr w:type="spellStart"/>
      <w:r w:rsidRPr="00F04A43">
        <w:rPr>
          <w:rFonts w:ascii="Arial" w:hAnsi="Arial" w:cs="Arial"/>
          <w:sz w:val="24"/>
          <w:szCs w:val="24"/>
        </w:rPr>
        <w:t>program</w:t>
      </w:r>
      <w:r>
        <w:rPr>
          <w:rFonts w:ascii="Arial" w:hAnsi="Arial" w:cs="Arial"/>
          <w:sz w:val="24"/>
          <w:szCs w:val="24"/>
        </w:rPr>
        <w:t>me</w:t>
      </w:r>
      <w:proofErr w:type="spellEnd"/>
      <w:r w:rsidRPr="00F04A43">
        <w:rPr>
          <w:rFonts w:ascii="Arial" w:hAnsi="Arial" w:cs="Arial"/>
          <w:sz w:val="24"/>
          <w:szCs w:val="24"/>
        </w:rPr>
        <w:t xml:space="preserve"> for M&amp;E Industry’s human capital; and </w:t>
      </w:r>
    </w:p>
    <w:p w:rsidR="00BF1FF0" w:rsidRPr="00F04A43" w:rsidRDefault="00BF1FF0" w:rsidP="00BF1FF0">
      <w:pPr>
        <w:pStyle w:val="ListParagraph"/>
        <w:numPr>
          <w:ilvl w:val="2"/>
          <w:numId w:val="38"/>
        </w:numPr>
        <w:spacing w:after="0" w:line="360" w:lineRule="auto"/>
        <w:ind w:left="1170" w:hanging="450"/>
        <w:jc w:val="both"/>
        <w:rPr>
          <w:rFonts w:ascii="Arial" w:hAnsi="Arial" w:cs="Arial"/>
          <w:sz w:val="24"/>
          <w:szCs w:val="24"/>
        </w:rPr>
      </w:pPr>
      <w:r w:rsidRPr="00F04A43">
        <w:rPr>
          <w:rFonts w:ascii="Arial" w:hAnsi="Arial" w:cs="Arial"/>
          <w:sz w:val="24"/>
          <w:szCs w:val="24"/>
        </w:rPr>
        <w:t>Inspir</w:t>
      </w:r>
      <w:r>
        <w:rPr>
          <w:rFonts w:ascii="Arial" w:hAnsi="Arial" w:cs="Arial"/>
          <w:sz w:val="24"/>
          <w:szCs w:val="24"/>
        </w:rPr>
        <w:t>ing M&amp;E</w:t>
      </w:r>
      <w:r w:rsidRPr="00F04A43">
        <w:rPr>
          <w:rFonts w:ascii="Arial" w:hAnsi="Arial" w:cs="Arial"/>
          <w:sz w:val="24"/>
          <w:szCs w:val="24"/>
        </w:rPr>
        <w:t xml:space="preserve"> companies to prepare themselves towards I4.0</w:t>
      </w:r>
    </w:p>
    <w:p w:rsidR="00705CAA" w:rsidRDefault="00705CAA" w:rsidP="00BF1FF0">
      <w:pPr>
        <w:pStyle w:val="ListParagraph"/>
        <w:spacing w:after="0" w:line="360" w:lineRule="auto"/>
        <w:ind w:left="1170" w:hanging="450"/>
        <w:jc w:val="both"/>
        <w:rPr>
          <w:rFonts w:ascii="Arial" w:hAnsi="Arial" w:cs="Arial"/>
          <w:sz w:val="24"/>
          <w:szCs w:val="24"/>
        </w:rPr>
      </w:pPr>
    </w:p>
    <w:p w:rsidR="009A325D" w:rsidRDefault="00BF1FF0" w:rsidP="003F773A">
      <w:pPr>
        <w:numPr>
          <w:ilvl w:val="0"/>
          <w:numId w:val="32"/>
        </w:numPr>
        <w:spacing w:line="360" w:lineRule="auto"/>
        <w:rPr>
          <w:b/>
          <w:bCs/>
        </w:rPr>
      </w:pPr>
      <w:r>
        <w:rPr>
          <w:b/>
          <w:bCs/>
        </w:rPr>
        <w:lastRenderedPageBreak/>
        <w:t xml:space="preserve"> </w:t>
      </w:r>
      <w:r>
        <w:rPr>
          <w:b/>
          <w:bCs/>
        </w:rPr>
        <w:tab/>
      </w:r>
      <w:proofErr w:type="spellStart"/>
      <w:r w:rsidR="009A325D" w:rsidRPr="006D0048">
        <w:rPr>
          <w:b/>
          <w:bCs/>
        </w:rPr>
        <w:t>Programme</w:t>
      </w:r>
      <w:proofErr w:type="spellEnd"/>
    </w:p>
    <w:p w:rsidR="0003534D" w:rsidRPr="006D0048" w:rsidRDefault="003F773A" w:rsidP="0003534D">
      <w:pPr>
        <w:spacing w:line="360" w:lineRule="auto"/>
        <w:rPr>
          <w:b/>
          <w:bCs/>
        </w:rPr>
      </w:pPr>
      <w:r>
        <w:rPr>
          <w:b/>
          <w:bCs/>
        </w:rPr>
        <w:t xml:space="preserve">   </w:t>
      </w:r>
      <w:proofErr w:type="spellStart"/>
      <w:r w:rsidR="0003534D">
        <w:rPr>
          <w:b/>
          <w:bCs/>
        </w:rPr>
        <w:t>Programme</w:t>
      </w:r>
      <w:proofErr w:type="spellEnd"/>
      <w:r w:rsidR="0003534D">
        <w:rPr>
          <w:b/>
          <w:bCs/>
        </w:rPr>
        <w:t xml:space="preserve"> Agenda: 25 June 2019</w:t>
      </w:r>
    </w:p>
    <w:tbl>
      <w:tblPr>
        <w:tblStyle w:val="TableGrid"/>
        <w:tblW w:w="9625" w:type="dxa"/>
        <w:tblLook w:val="04A0" w:firstRow="1" w:lastRow="0" w:firstColumn="1" w:lastColumn="0" w:noHBand="0" w:noVBand="1"/>
      </w:tblPr>
      <w:tblGrid>
        <w:gridCol w:w="9625"/>
      </w:tblGrid>
      <w:tr w:rsidR="00BF1FF0" w:rsidTr="00D22FE7">
        <w:tc>
          <w:tcPr>
            <w:tcW w:w="9625" w:type="dxa"/>
          </w:tcPr>
          <w:p w:rsidR="00BF1FF0" w:rsidRPr="00D22FE7" w:rsidRDefault="00A05331" w:rsidP="007E6497">
            <w:pPr>
              <w:spacing w:line="360" w:lineRule="auto"/>
              <w:rPr>
                <w:rFonts w:asciiTheme="majorHAnsi" w:hAnsiTheme="majorHAnsi"/>
                <w:bCs/>
              </w:rPr>
            </w:pPr>
            <w:r>
              <w:rPr>
                <w:bCs/>
              </w:rPr>
              <w:t xml:space="preserve">   </w:t>
            </w:r>
            <w:r w:rsidR="00BF1FF0" w:rsidRPr="00D22FE7">
              <w:rPr>
                <w:rFonts w:asciiTheme="majorHAnsi" w:hAnsiTheme="majorHAnsi"/>
                <w:noProof/>
              </w:rPr>
              <w:drawing>
                <wp:inline distT="0" distB="0" distL="0" distR="0" wp14:anchorId="389F75F3" wp14:editId="587CC377">
                  <wp:extent cx="5314950" cy="418898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42589" cy="4210766"/>
                          </a:xfrm>
                          <a:prstGeom prst="rect">
                            <a:avLst/>
                          </a:prstGeom>
                          <a:ln>
                            <a:noFill/>
                          </a:ln>
                        </pic:spPr>
                      </pic:pic>
                    </a:graphicData>
                  </a:graphic>
                </wp:inline>
              </w:drawing>
            </w:r>
          </w:p>
        </w:tc>
      </w:tr>
      <w:tr w:rsidR="00BF1FF0" w:rsidTr="00D22FE7">
        <w:tc>
          <w:tcPr>
            <w:tcW w:w="9625" w:type="dxa"/>
          </w:tcPr>
          <w:p w:rsidR="00D22FE7" w:rsidRDefault="00BF1FF0" w:rsidP="00D22FE7">
            <w:pPr>
              <w:ind w:left="2940" w:hanging="3060"/>
              <w:rPr>
                <w:b/>
                <w:bCs/>
                <w:sz w:val="21"/>
                <w:szCs w:val="21"/>
              </w:rPr>
            </w:pPr>
            <w:r w:rsidRPr="00D22FE7">
              <w:rPr>
                <w:b/>
                <w:bCs/>
                <w:sz w:val="21"/>
                <w:szCs w:val="21"/>
              </w:rPr>
              <w:t xml:space="preserve">   </w:t>
            </w:r>
            <w:r w:rsidR="00D22FE7" w:rsidRPr="00D22FE7">
              <w:rPr>
                <w:b/>
                <w:bCs/>
                <w:sz w:val="21"/>
                <w:szCs w:val="21"/>
              </w:rPr>
              <w:t xml:space="preserve"> </w:t>
            </w:r>
            <w:r w:rsidRPr="00D22FE7">
              <w:rPr>
                <w:b/>
                <w:bCs/>
                <w:sz w:val="21"/>
                <w:szCs w:val="21"/>
              </w:rPr>
              <w:t xml:space="preserve">2.00 pm – 4.00 pm             </w:t>
            </w:r>
            <w:r w:rsidR="00D22FE7">
              <w:rPr>
                <w:b/>
                <w:bCs/>
                <w:sz w:val="21"/>
                <w:szCs w:val="21"/>
              </w:rPr>
              <w:t xml:space="preserve">      </w:t>
            </w:r>
            <w:r w:rsidRPr="00D22FE7">
              <w:rPr>
                <w:b/>
                <w:bCs/>
                <w:sz w:val="21"/>
                <w:szCs w:val="21"/>
              </w:rPr>
              <w:t>Meeting with K</w:t>
            </w:r>
            <w:r w:rsidR="00D22FE7">
              <w:rPr>
                <w:b/>
                <w:bCs/>
                <w:sz w:val="21"/>
                <w:szCs w:val="21"/>
              </w:rPr>
              <w:t>ISMEC</w:t>
            </w:r>
            <w:r w:rsidRPr="00D22FE7">
              <w:rPr>
                <w:b/>
                <w:bCs/>
                <w:sz w:val="21"/>
                <w:szCs w:val="21"/>
              </w:rPr>
              <w:t xml:space="preserve"> on Potential Collaboration on</w:t>
            </w:r>
            <w:r w:rsidR="00D22FE7" w:rsidRPr="00D22FE7">
              <w:rPr>
                <w:b/>
                <w:bCs/>
                <w:sz w:val="21"/>
                <w:szCs w:val="21"/>
              </w:rPr>
              <w:t xml:space="preserve"> </w:t>
            </w:r>
            <w:r w:rsidRPr="00D22FE7">
              <w:rPr>
                <w:b/>
                <w:bCs/>
                <w:sz w:val="21"/>
                <w:szCs w:val="21"/>
              </w:rPr>
              <w:t xml:space="preserve">Upskilling </w:t>
            </w:r>
            <w:r w:rsidR="00D22FE7">
              <w:rPr>
                <w:b/>
                <w:bCs/>
                <w:sz w:val="21"/>
                <w:szCs w:val="21"/>
              </w:rPr>
              <w:t xml:space="preserve">  </w:t>
            </w:r>
          </w:p>
          <w:p w:rsidR="00BF1FF0" w:rsidRPr="00D22FE7" w:rsidRDefault="00BF1FF0" w:rsidP="00D22FE7">
            <w:pPr>
              <w:ind w:left="3030"/>
              <w:rPr>
                <w:b/>
                <w:bCs/>
                <w:sz w:val="21"/>
                <w:szCs w:val="21"/>
              </w:rPr>
            </w:pPr>
            <w:r w:rsidRPr="00D22FE7">
              <w:rPr>
                <w:b/>
                <w:bCs/>
                <w:sz w:val="21"/>
                <w:szCs w:val="21"/>
              </w:rPr>
              <w:t>Existing Employees and COEs to share professional expertise and technologies</w:t>
            </w:r>
          </w:p>
          <w:p w:rsidR="00BF1FF0" w:rsidRPr="00D22FE7" w:rsidRDefault="00BF1FF0" w:rsidP="007E6497">
            <w:pPr>
              <w:spacing w:line="360" w:lineRule="auto"/>
              <w:rPr>
                <w:bCs/>
                <w:sz w:val="21"/>
                <w:szCs w:val="21"/>
              </w:rPr>
            </w:pPr>
          </w:p>
        </w:tc>
      </w:tr>
    </w:tbl>
    <w:p w:rsidR="00BF1FF0" w:rsidRDefault="00BF1FF0" w:rsidP="007E6497">
      <w:pPr>
        <w:spacing w:line="360" w:lineRule="auto"/>
        <w:rPr>
          <w:bCs/>
        </w:rPr>
      </w:pPr>
    </w:p>
    <w:p w:rsidR="009A325D" w:rsidRPr="00FE7258" w:rsidRDefault="00FE7258" w:rsidP="003F773A">
      <w:pPr>
        <w:numPr>
          <w:ilvl w:val="0"/>
          <w:numId w:val="32"/>
        </w:numPr>
        <w:spacing w:line="360" w:lineRule="auto"/>
        <w:ind w:left="0" w:firstLine="0"/>
        <w:rPr>
          <w:b/>
          <w:bCs/>
        </w:rPr>
      </w:pPr>
      <w:r>
        <w:rPr>
          <w:b/>
        </w:rPr>
        <w:t>Participants</w:t>
      </w:r>
    </w:p>
    <w:p w:rsidR="00FE7258" w:rsidRDefault="00FE7258" w:rsidP="007E6497">
      <w:pPr>
        <w:spacing w:line="360" w:lineRule="auto"/>
        <w:ind w:left="720"/>
        <w:rPr>
          <w:bCs/>
        </w:rPr>
      </w:pPr>
      <w:r>
        <w:rPr>
          <w:bCs/>
        </w:rPr>
        <w:t xml:space="preserve">Below are the names nominated to participate in </w:t>
      </w:r>
      <w:r w:rsidR="002B46E4" w:rsidRPr="002B46E4">
        <w:rPr>
          <w:bCs/>
        </w:rPr>
        <w:t xml:space="preserve">Industry 4.0 </w:t>
      </w:r>
      <w:proofErr w:type="spellStart"/>
      <w:r w:rsidR="002B46E4" w:rsidRPr="002B46E4">
        <w:rPr>
          <w:bCs/>
        </w:rPr>
        <w:t>MasterClass</w:t>
      </w:r>
      <w:proofErr w:type="spellEnd"/>
      <w:r w:rsidR="002B46E4" w:rsidRPr="002B46E4">
        <w:rPr>
          <w:bCs/>
        </w:rPr>
        <w:t xml:space="preserve"> </w:t>
      </w:r>
      <w:proofErr w:type="spellStart"/>
      <w:r w:rsidR="002B46E4" w:rsidRPr="002B46E4">
        <w:rPr>
          <w:bCs/>
        </w:rPr>
        <w:t>Programme</w:t>
      </w:r>
      <w:proofErr w:type="spellEnd"/>
      <w:r w:rsidR="002B46E4" w:rsidRPr="002B46E4">
        <w:rPr>
          <w:bCs/>
        </w:rPr>
        <w:t xml:space="preserve"> </w:t>
      </w:r>
      <w:r w:rsidR="002B46E4">
        <w:rPr>
          <w:bCs/>
        </w:rPr>
        <w:t>at Kulim, Kedah.</w:t>
      </w:r>
    </w:p>
    <w:p w:rsidR="002B46E4" w:rsidRPr="009C7A13" w:rsidRDefault="002B46E4" w:rsidP="002B46E4">
      <w:pPr>
        <w:spacing w:line="360" w:lineRule="auto"/>
        <w:rPr>
          <w:bCs/>
        </w:rPr>
      </w:pPr>
    </w:p>
    <w:p w:rsidR="002B46E4" w:rsidRDefault="00F107F2" w:rsidP="00C74BDA">
      <w:pPr>
        <w:pStyle w:val="ListParagraph"/>
        <w:numPr>
          <w:ilvl w:val="2"/>
          <w:numId w:val="34"/>
        </w:numPr>
        <w:spacing w:after="0" w:line="360" w:lineRule="auto"/>
        <w:rPr>
          <w:rFonts w:ascii="Arial" w:hAnsi="Arial" w:cs="Arial"/>
          <w:bCs/>
          <w:sz w:val="24"/>
          <w:szCs w:val="24"/>
        </w:rPr>
      </w:pPr>
      <w:r>
        <w:rPr>
          <w:rFonts w:ascii="Arial" w:hAnsi="Arial" w:cs="Arial"/>
          <w:bCs/>
          <w:sz w:val="24"/>
          <w:szCs w:val="24"/>
        </w:rPr>
        <w:t xml:space="preserve">Mr. </w:t>
      </w:r>
      <w:r w:rsidR="002B46E4">
        <w:rPr>
          <w:rFonts w:ascii="Arial" w:hAnsi="Arial" w:cs="Arial"/>
          <w:bCs/>
          <w:sz w:val="24"/>
          <w:szCs w:val="24"/>
        </w:rPr>
        <w:t xml:space="preserve">Tiong </w:t>
      </w:r>
      <w:proofErr w:type="spellStart"/>
      <w:r w:rsidR="002B46E4">
        <w:rPr>
          <w:rFonts w:ascii="Arial" w:hAnsi="Arial" w:cs="Arial"/>
          <w:bCs/>
          <w:sz w:val="24"/>
          <w:szCs w:val="24"/>
        </w:rPr>
        <w:t>K</w:t>
      </w:r>
      <w:r w:rsidR="00D22FE7">
        <w:rPr>
          <w:rFonts w:ascii="Arial" w:hAnsi="Arial" w:cs="Arial"/>
          <w:bCs/>
          <w:sz w:val="24"/>
          <w:szCs w:val="24"/>
        </w:rPr>
        <w:t>h</w:t>
      </w:r>
      <w:r w:rsidR="002B46E4">
        <w:rPr>
          <w:rFonts w:ascii="Arial" w:hAnsi="Arial" w:cs="Arial"/>
          <w:bCs/>
          <w:sz w:val="24"/>
          <w:szCs w:val="24"/>
        </w:rPr>
        <w:t>e</w:t>
      </w:r>
      <w:proofErr w:type="spellEnd"/>
      <w:r w:rsidR="002B46E4">
        <w:rPr>
          <w:rFonts w:ascii="Arial" w:hAnsi="Arial" w:cs="Arial"/>
          <w:bCs/>
          <w:sz w:val="24"/>
          <w:szCs w:val="24"/>
        </w:rPr>
        <w:t xml:space="preserve"> Hock</w:t>
      </w:r>
      <w:r w:rsidR="00FE7258">
        <w:rPr>
          <w:rFonts w:ascii="Arial" w:hAnsi="Arial" w:cs="Arial"/>
          <w:bCs/>
          <w:sz w:val="24"/>
          <w:szCs w:val="24"/>
        </w:rPr>
        <w:t xml:space="preserve"> – </w:t>
      </w:r>
      <w:r w:rsidR="002B46E4">
        <w:rPr>
          <w:rFonts w:ascii="Arial" w:hAnsi="Arial" w:cs="Arial"/>
          <w:bCs/>
          <w:sz w:val="24"/>
          <w:szCs w:val="24"/>
        </w:rPr>
        <w:t xml:space="preserve">WG1: Human Capital Development Leader </w:t>
      </w:r>
    </w:p>
    <w:p w:rsidR="00FE7258" w:rsidRDefault="002B46E4" w:rsidP="00C74BDA">
      <w:pPr>
        <w:pStyle w:val="ListParagraph"/>
        <w:numPr>
          <w:ilvl w:val="2"/>
          <w:numId w:val="34"/>
        </w:numPr>
        <w:spacing w:after="0" w:line="360" w:lineRule="auto"/>
        <w:rPr>
          <w:rFonts w:ascii="Arial" w:hAnsi="Arial" w:cs="Arial"/>
          <w:bCs/>
          <w:sz w:val="24"/>
          <w:szCs w:val="24"/>
        </w:rPr>
      </w:pPr>
      <w:r>
        <w:rPr>
          <w:rFonts w:ascii="Arial" w:hAnsi="Arial" w:cs="Arial"/>
          <w:bCs/>
          <w:sz w:val="24"/>
          <w:szCs w:val="24"/>
        </w:rPr>
        <w:t xml:space="preserve">Mr. Chan Chee Tatt – WG1: </w:t>
      </w:r>
      <w:r w:rsidR="00F107F2">
        <w:rPr>
          <w:rFonts w:ascii="Arial" w:hAnsi="Arial" w:cs="Arial"/>
          <w:bCs/>
          <w:sz w:val="24"/>
          <w:szCs w:val="24"/>
        </w:rPr>
        <w:t>Industry Productivity Specialist</w:t>
      </w:r>
    </w:p>
    <w:p w:rsidR="000E43AC" w:rsidRDefault="000E43AC" w:rsidP="00C74BDA">
      <w:pPr>
        <w:pStyle w:val="ListParagraph"/>
        <w:numPr>
          <w:ilvl w:val="2"/>
          <w:numId w:val="34"/>
        </w:numPr>
        <w:spacing w:after="0" w:line="360" w:lineRule="auto"/>
        <w:rPr>
          <w:rFonts w:ascii="Arial" w:hAnsi="Arial" w:cs="Arial"/>
          <w:bCs/>
          <w:sz w:val="24"/>
          <w:szCs w:val="24"/>
        </w:rPr>
      </w:pPr>
      <w:r>
        <w:rPr>
          <w:rFonts w:ascii="Arial" w:hAnsi="Arial" w:cs="Arial"/>
          <w:bCs/>
          <w:sz w:val="24"/>
          <w:szCs w:val="24"/>
        </w:rPr>
        <w:t xml:space="preserve">Ms. Nor </w:t>
      </w:r>
      <w:proofErr w:type="spellStart"/>
      <w:r>
        <w:rPr>
          <w:rFonts w:ascii="Arial" w:hAnsi="Arial" w:cs="Arial"/>
          <w:bCs/>
          <w:sz w:val="24"/>
          <w:szCs w:val="24"/>
        </w:rPr>
        <w:t>Zirin</w:t>
      </w:r>
      <w:proofErr w:type="spellEnd"/>
      <w:r>
        <w:rPr>
          <w:rFonts w:ascii="Arial" w:hAnsi="Arial" w:cs="Arial"/>
          <w:bCs/>
          <w:sz w:val="24"/>
          <w:szCs w:val="24"/>
        </w:rPr>
        <w:t xml:space="preserve"> </w:t>
      </w:r>
      <w:proofErr w:type="spellStart"/>
      <w:r>
        <w:rPr>
          <w:rFonts w:ascii="Arial" w:hAnsi="Arial" w:cs="Arial"/>
          <w:bCs/>
          <w:sz w:val="24"/>
          <w:szCs w:val="24"/>
        </w:rPr>
        <w:t>Ariffin</w:t>
      </w:r>
      <w:proofErr w:type="spellEnd"/>
      <w:r>
        <w:rPr>
          <w:rFonts w:ascii="Arial" w:hAnsi="Arial" w:cs="Arial"/>
          <w:bCs/>
          <w:sz w:val="24"/>
          <w:szCs w:val="24"/>
        </w:rPr>
        <w:t xml:space="preserve"> – Director, QED</w:t>
      </w:r>
    </w:p>
    <w:p w:rsidR="00FE7258" w:rsidRDefault="00F107F2" w:rsidP="00C74BDA">
      <w:pPr>
        <w:pStyle w:val="ListParagraph"/>
        <w:numPr>
          <w:ilvl w:val="2"/>
          <w:numId w:val="34"/>
        </w:numPr>
        <w:spacing w:after="0" w:line="360" w:lineRule="auto"/>
        <w:rPr>
          <w:rFonts w:ascii="Arial" w:hAnsi="Arial" w:cs="Arial"/>
          <w:bCs/>
          <w:sz w:val="24"/>
          <w:szCs w:val="24"/>
        </w:rPr>
      </w:pPr>
      <w:r>
        <w:rPr>
          <w:rFonts w:ascii="Arial" w:hAnsi="Arial" w:cs="Arial"/>
          <w:bCs/>
          <w:sz w:val="24"/>
          <w:szCs w:val="24"/>
        </w:rPr>
        <w:t>Dr. Mazlina Shafi’i</w:t>
      </w:r>
      <w:r w:rsidR="00FE7258">
        <w:rPr>
          <w:rFonts w:ascii="Arial" w:hAnsi="Arial" w:cs="Arial"/>
          <w:bCs/>
          <w:sz w:val="24"/>
          <w:szCs w:val="24"/>
        </w:rPr>
        <w:t xml:space="preserve"> – </w:t>
      </w:r>
      <w:r>
        <w:rPr>
          <w:rFonts w:ascii="Arial" w:hAnsi="Arial" w:cs="Arial"/>
          <w:bCs/>
          <w:sz w:val="24"/>
          <w:szCs w:val="24"/>
        </w:rPr>
        <w:t>Senior Manager</w:t>
      </w:r>
      <w:r w:rsidR="00FE7258">
        <w:rPr>
          <w:rFonts w:ascii="Arial" w:hAnsi="Arial" w:cs="Arial"/>
          <w:bCs/>
          <w:sz w:val="24"/>
          <w:szCs w:val="24"/>
        </w:rPr>
        <w:t>, DMO</w:t>
      </w:r>
    </w:p>
    <w:p w:rsidR="002B46E4" w:rsidRDefault="002B46E4" w:rsidP="00C74BDA">
      <w:pPr>
        <w:pStyle w:val="ListParagraph"/>
        <w:numPr>
          <w:ilvl w:val="2"/>
          <w:numId w:val="34"/>
        </w:numPr>
        <w:spacing w:after="0" w:line="360" w:lineRule="auto"/>
        <w:rPr>
          <w:rFonts w:ascii="Arial" w:hAnsi="Arial" w:cs="Arial"/>
          <w:bCs/>
          <w:sz w:val="24"/>
          <w:szCs w:val="24"/>
        </w:rPr>
      </w:pPr>
      <w:r>
        <w:rPr>
          <w:rFonts w:ascii="Arial" w:hAnsi="Arial" w:cs="Arial"/>
          <w:bCs/>
          <w:sz w:val="24"/>
          <w:szCs w:val="24"/>
        </w:rPr>
        <w:t xml:space="preserve">Ms. Nor Halisa </w:t>
      </w:r>
      <w:proofErr w:type="spellStart"/>
      <w:r>
        <w:rPr>
          <w:rFonts w:ascii="Arial" w:hAnsi="Arial" w:cs="Arial"/>
          <w:bCs/>
          <w:sz w:val="24"/>
          <w:szCs w:val="24"/>
        </w:rPr>
        <w:t>Mohd</w:t>
      </w:r>
      <w:proofErr w:type="spellEnd"/>
      <w:r>
        <w:rPr>
          <w:rFonts w:ascii="Arial" w:hAnsi="Arial" w:cs="Arial"/>
          <w:bCs/>
          <w:sz w:val="24"/>
          <w:szCs w:val="24"/>
        </w:rPr>
        <w:t xml:space="preserve"> Halil, Manager, DMO</w:t>
      </w:r>
    </w:p>
    <w:p w:rsidR="002B46E4" w:rsidRDefault="002B46E4" w:rsidP="00C74BDA">
      <w:pPr>
        <w:pStyle w:val="ListParagraph"/>
        <w:numPr>
          <w:ilvl w:val="2"/>
          <w:numId w:val="34"/>
        </w:numPr>
        <w:spacing w:after="0" w:line="360" w:lineRule="auto"/>
        <w:rPr>
          <w:rFonts w:ascii="Arial" w:hAnsi="Arial" w:cs="Arial"/>
          <w:bCs/>
          <w:sz w:val="24"/>
          <w:szCs w:val="24"/>
        </w:rPr>
      </w:pPr>
      <w:r>
        <w:rPr>
          <w:rFonts w:ascii="Arial" w:hAnsi="Arial" w:cs="Arial"/>
          <w:bCs/>
          <w:sz w:val="24"/>
          <w:szCs w:val="24"/>
        </w:rPr>
        <w:t xml:space="preserve">Mr. Abdul Rahman </w:t>
      </w:r>
      <w:proofErr w:type="spellStart"/>
      <w:r>
        <w:rPr>
          <w:rFonts w:ascii="Arial" w:hAnsi="Arial" w:cs="Arial"/>
          <w:bCs/>
          <w:sz w:val="24"/>
          <w:szCs w:val="24"/>
        </w:rPr>
        <w:t>Kamis</w:t>
      </w:r>
      <w:proofErr w:type="spellEnd"/>
      <w:r>
        <w:rPr>
          <w:rFonts w:ascii="Arial" w:hAnsi="Arial" w:cs="Arial"/>
          <w:bCs/>
          <w:sz w:val="24"/>
          <w:szCs w:val="24"/>
        </w:rPr>
        <w:t>, Assistant Manager, DMO</w:t>
      </w:r>
    </w:p>
    <w:p w:rsidR="00D22FE7" w:rsidRDefault="00D22FE7" w:rsidP="00D22FE7">
      <w:pPr>
        <w:spacing w:line="360" w:lineRule="auto"/>
        <w:rPr>
          <w:bCs/>
        </w:rPr>
      </w:pPr>
    </w:p>
    <w:p w:rsidR="00D22FE7" w:rsidRPr="00D22FE7" w:rsidRDefault="00D22FE7" w:rsidP="00D22FE7">
      <w:pPr>
        <w:spacing w:line="360" w:lineRule="auto"/>
        <w:rPr>
          <w:bCs/>
        </w:rPr>
      </w:pPr>
    </w:p>
    <w:p w:rsidR="00FE7258" w:rsidRPr="00E23812" w:rsidRDefault="00FE7258" w:rsidP="003F773A">
      <w:pPr>
        <w:numPr>
          <w:ilvl w:val="0"/>
          <w:numId w:val="32"/>
        </w:numPr>
        <w:spacing w:line="360" w:lineRule="auto"/>
        <w:ind w:left="0" w:firstLine="0"/>
        <w:rPr>
          <w:b/>
          <w:bCs/>
        </w:rPr>
      </w:pPr>
      <w:r>
        <w:rPr>
          <w:b/>
          <w:bCs/>
        </w:rPr>
        <w:lastRenderedPageBreak/>
        <w:t>Cost</w:t>
      </w:r>
    </w:p>
    <w:p w:rsidR="00C7491F" w:rsidRDefault="009A325D" w:rsidP="00C74BDA">
      <w:pPr>
        <w:spacing w:line="360" w:lineRule="auto"/>
        <w:ind w:firstLine="720"/>
        <w:rPr>
          <w:bCs/>
        </w:rPr>
      </w:pPr>
      <w:r w:rsidRPr="00862760">
        <w:t xml:space="preserve">The total cost of the </w:t>
      </w:r>
      <w:proofErr w:type="spellStart"/>
      <w:r w:rsidR="00753EEE" w:rsidRPr="00862760">
        <w:t>programme</w:t>
      </w:r>
      <w:proofErr w:type="spellEnd"/>
      <w:r w:rsidRPr="00862760">
        <w:t xml:space="preserve"> is </w:t>
      </w:r>
      <w:r w:rsidR="00D34412" w:rsidRPr="00D34412">
        <w:rPr>
          <w:b/>
        </w:rPr>
        <w:t xml:space="preserve">RM </w:t>
      </w:r>
      <w:r w:rsidR="003F773A">
        <w:rPr>
          <w:b/>
        </w:rPr>
        <w:t>10</w:t>
      </w:r>
      <w:r w:rsidR="00705CAA">
        <w:rPr>
          <w:b/>
        </w:rPr>
        <w:t>,</w:t>
      </w:r>
      <w:r w:rsidR="003F773A">
        <w:rPr>
          <w:b/>
        </w:rPr>
        <w:t>5</w:t>
      </w:r>
      <w:r w:rsidR="00D22FE7">
        <w:rPr>
          <w:b/>
        </w:rPr>
        <w:t>35.00</w:t>
      </w:r>
      <w:r w:rsidR="00D34412">
        <w:t xml:space="preserve">. </w:t>
      </w:r>
      <w:r w:rsidR="00C7491F">
        <w:rPr>
          <w:bCs/>
        </w:rPr>
        <w:t>Detail costing</w:t>
      </w:r>
      <w:r w:rsidR="00D22FE7">
        <w:rPr>
          <w:bCs/>
        </w:rPr>
        <w:t xml:space="preserve"> is</w:t>
      </w:r>
      <w:r w:rsidR="00232FD3">
        <w:rPr>
          <w:bCs/>
        </w:rPr>
        <w:t xml:space="preserve"> as follows:</w:t>
      </w:r>
    </w:p>
    <w:tbl>
      <w:tblPr>
        <w:tblW w:w="9000" w:type="dxa"/>
        <w:tblInd w:w="800" w:type="dxa"/>
        <w:tblLook w:val="04A0" w:firstRow="1" w:lastRow="0" w:firstColumn="1" w:lastColumn="0" w:noHBand="0" w:noVBand="1"/>
      </w:tblPr>
      <w:tblGrid>
        <w:gridCol w:w="602"/>
        <w:gridCol w:w="4320"/>
        <w:gridCol w:w="1378"/>
        <w:gridCol w:w="1260"/>
        <w:gridCol w:w="1440"/>
      </w:tblGrid>
      <w:tr w:rsidR="002B46E4" w:rsidRPr="001E1840" w:rsidTr="00C74BDA">
        <w:trPr>
          <w:trHeight w:val="20"/>
        </w:trPr>
        <w:tc>
          <w:tcPr>
            <w:tcW w:w="602" w:type="dxa"/>
            <w:tcBorders>
              <w:top w:val="single" w:sz="8" w:space="0" w:color="auto"/>
              <w:left w:val="single" w:sz="8" w:space="0" w:color="auto"/>
              <w:bottom w:val="single" w:sz="8" w:space="0" w:color="auto"/>
              <w:right w:val="single" w:sz="8" w:space="0" w:color="000000"/>
            </w:tcBorders>
            <w:shd w:val="clear" w:color="auto" w:fill="D9D9D9" w:themeFill="background1" w:themeFillShade="D9"/>
          </w:tcPr>
          <w:p w:rsidR="002B46E4" w:rsidRPr="001E1840" w:rsidRDefault="002B46E4" w:rsidP="00674457">
            <w:pPr>
              <w:jc w:val="center"/>
              <w:rPr>
                <w:b/>
                <w:bCs/>
                <w:color w:val="000000"/>
                <w:lang w:val="en-MY" w:eastAsia="en-MY"/>
              </w:rPr>
            </w:pPr>
            <w:r w:rsidRPr="001E1840">
              <w:rPr>
                <w:b/>
                <w:bCs/>
                <w:color w:val="000000"/>
                <w:lang w:val="en-MY" w:eastAsia="en-MY"/>
              </w:rPr>
              <w:t>No</w:t>
            </w:r>
          </w:p>
        </w:tc>
        <w:tc>
          <w:tcPr>
            <w:tcW w:w="4320"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rsidR="002B46E4" w:rsidRPr="001E1840" w:rsidRDefault="002B46E4" w:rsidP="00674457">
            <w:pPr>
              <w:jc w:val="center"/>
              <w:rPr>
                <w:b/>
                <w:bCs/>
                <w:color w:val="000000"/>
                <w:lang w:val="en-MY" w:eastAsia="en-MY"/>
              </w:rPr>
            </w:pPr>
            <w:r w:rsidRPr="001E1840">
              <w:rPr>
                <w:b/>
                <w:bCs/>
                <w:color w:val="000000"/>
                <w:lang w:val="en-MY" w:eastAsia="en-MY"/>
              </w:rPr>
              <w:t>Item</w:t>
            </w:r>
          </w:p>
        </w:tc>
        <w:tc>
          <w:tcPr>
            <w:tcW w:w="1378" w:type="dxa"/>
            <w:tcBorders>
              <w:top w:val="single" w:sz="8" w:space="0" w:color="auto"/>
              <w:left w:val="nil"/>
              <w:bottom w:val="single" w:sz="8" w:space="0" w:color="auto"/>
              <w:right w:val="single" w:sz="8" w:space="0" w:color="auto"/>
            </w:tcBorders>
            <w:shd w:val="clear" w:color="auto" w:fill="D9D9D9" w:themeFill="background1" w:themeFillShade="D9"/>
            <w:noWrap/>
            <w:hideMark/>
          </w:tcPr>
          <w:p w:rsidR="002B46E4" w:rsidRPr="001E1840" w:rsidRDefault="002B46E4" w:rsidP="00C74BDA">
            <w:pPr>
              <w:jc w:val="right"/>
              <w:rPr>
                <w:b/>
                <w:color w:val="000000"/>
                <w:lang w:val="en-MY" w:eastAsia="en-MY"/>
              </w:rPr>
            </w:pPr>
            <w:r w:rsidRPr="001E1840">
              <w:rPr>
                <w:b/>
                <w:color w:val="000000"/>
                <w:lang w:eastAsia="en-MY"/>
              </w:rPr>
              <w:t>Cost</w:t>
            </w:r>
            <w:r>
              <w:rPr>
                <w:b/>
                <w:color w:val="000000"/>
                <w:lang w:eastAsia="en-MY"/>
              </w:rPr>
              <w:t xml:space="preserve"> per Pax</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noWrap/>
            <w:hideMark/>
          </w:tcPr>
          <w:p w:rsidR="002B46E4" w:rsidRPr="001E1840" w:rsidRDefault="002B46E4" w:rsidP="00C74BDA">
            <w:pPr>
              <w:jc w:val="right"/>
              <w:rPr>
                <w:b/>
                <w:color w:val="000000"/>
                <w:lang w:val="en-MY" w:eastAsia="en-MY"/>
              </w:rPr>
            </w:pPr>
            <w:r>
              <w:rPr>
                <w:b/>
                <w:color w:val="000000"/>
                <w:lang w:eastAsia="en-MY"/>
              </w:rPr>
              <w:t xml:space="preserve">No. of </w:t>
            </w:r>
            <w:r w:rsidRPr="001E1840">
              <w:rPr>
                <w:b/>
                <w:color w:val="000000"/>
                <w:lang w:eastAsia="en-MY"/>
              </w:rPr>
              <w:t>Pax</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noWrap/>
            <w:hideMark/>
          </w:tcPr>
          <w:p w:rsidR="002B46E4" w:rsidRDefault="002B46E4" w:rsidP="00C74BDA">
            <w:pPr>
              <w:jc w:val="right"/>
              <w:rPr>
                <w:b/>
                <w:bCs/>
                <w:color w:val="000000"/>
                <w:lang w:val="en-MY" w:eastAsia="en-MY"/>
              </w:rPr>
            </w:pPr>
            <w:r w:rsidRPr="001E1840">
              <w:rPr>
                <w:b/>
                <w:bCs/>
                <w:color w:val="000000"/>
                <w:lang w:val="en-MY" w:eastAsia="en-MY"/>
              </w:rPr>
              <w:t>Total</w:t>
            </w:r>
          </w:p>
          <w:p w:rsidR="000E43AC" w:rsidRPr="001E1840" w:rsidRDefault="000E43AC" w:rsidP="00C74BDA">
            <w:pPr>
              <w:jc w:val="right"/>
              <w:rPr>
                <w:b/>
                <w:bCs/>
                <w:color w:val="000000"/>
                <w:lang w:val="en-MY" w:eastAsia="en-MY"/>
              </w:rPr>
            </w:pPr>
            <w:r>
              <w:rPr>
                <w:b/>
                <w:bCs/>
                <w:color w:val="000000"/>
                <w:lang w:val="en-MY" w:eastAsia="en-MY"/>
              </w:rPr>
              <w:t>(RM)</w:t>
            </w:r>
          </w:p>
        </w:tc>
      </w:tr>
      <w:tr w:rsidR="002B46E4" w:rsidRPr="001E1840" w:rsidTr="00C74BDA">
        <w:trPr>
          <w:trHeight w:val="790"/>
        </w:trPr>
        <w:tc>
          <w:tcPr>
            <w:tcW w:w="602" w:type="dxa"/>
            <w:tcBorders>
              <w:top w:val="single" w:sz="8" w:space="0" w:color="auto"/>
              <w:left w:val="single" w:sz="8" w:space="0" w:color="auto"/>
              <w:bottom w:val="single" w:sz="8" w:space="0" w:color="auto"/>
              <w:right w:val="single" w:sz="8" w:space="0" w:color="000000"/>
            </w:tcBorders>
          </w:tcPr>
          <w:p w:rsidR="002B46E4" w:rsidRPr="001E1840" w:rsidRDefault="002B46E4" w:rsidP="00674457">
            <w:pPr>
              <w:pStyle w:val="ListParagraph"/>
              <w:numPr>
                <w:ilvl w:val="0"/>
                <w:numId w:val="11"/>
              </w:numPr>
              <w:spacing w:line="240" w:lineRule="auto"/>
              <w:rPr>
                <w:rFonts w:ascii="Arial" w:hAnsi="Arial" w:cs="Arial"/>
                <w:bCs/>
                <w:color w:val="000000"/>
                <w:sz w:val="24"/>
                <w:szCs w:val="24"/>
                <w:lang w:val="en-MY" w:eastAsia="en-MY"/>
              </w:rPr>
            </w:pPr>
          </w:p>
        </w:tc>
        <w:tc>
          <w:tcPr>
            <w:tcW w:w="4320" w:type="dxa"/>
            <w:tcBorders>
              <w:top w:val="single" w:sz="8" w:space="0" w:color="auto"/>
              <w:left w:val="single" w:sz="8" w:space="0" w:color="auto"/>
              <w:bottom w:val="single" w:sz="8" w:space="0" w:color="auto"/>
              <w:right w:val="single" w:sz="8" w:space="0" w:color="000000"/>
            </w:tcBorders>
            <w:shd w:val="clear" w:color="auto" w:fill="auto"/>
            <w:noWrap/>
          </w:tcPr>
          <w:p w:rsidR="00232FD3" w:rsidRDefault="00232FD3" w:rsidP="00232FD3">
            <w:pPr>
              <w:rPr>
                <w:bCs/>
              </w:rPr>
            </w:pPr>
            <w:r>
              <w:rPr>
                <w:bCs/>
              </w:rPr>
              <w:t>Logistic and accommodation:</w:t>
            </w:r>
          </w:p>
          <w:p w:rsidR="00232FD3" w:rsidRPr="001E1840" w:rsidRDefault="00232FD3" w:rsidP="00232FD3">
            <w:pPr>
              <w:pStyle w:val="ListParagraph"/>
              <w:numPr>
                <w:ilvl w:val="0"/>
                <w:numId w:val="22"/>
              </w:numPr>
              <w:spacing w:after="120" w:line="240" w:lineRule="auto"/>
              <w:rPr>
                <w:rFonts w:ascii="Arial" w:hAnsi="Arial" w:cs="Arial"/>
                <w:bCs/>
                <w:sz w:val="24"/>
                <w:szCs w:val="24"/>
              </w:rPr>
            </w:pPr>
            <w:r w:rsidRPr="001E1840">
              <w:rPr>
                <w:rFonts w:ascii="Arial" w:hAnsi="Arial" w:cs="Arial"/>
                <w:bCs/>
                <w:sz w:val="24"/>
                <w:szCs w:val="24"/>
              </w:rPr>
              <w:t>Flight</w:t>
            </w:r>
          </w:p>
          <w:p w:rsidR="00232FD3" w:rsidRDefault="00232FD3" w:rsidP="00232FD3">
            <w:pPr>
              <w:pStyle w:val="ListParagraph"/>
              <w:numPr>
                <w:ilvl w:val="0"/>
                <w:numId w:val="22"/>
              </w:numPr>
              <w:spacing w:after="120" w:line="240" w:lineRule="auto"/>
              <w:rPr>
                <w:rFonts w:ascii="Arial" w:hAnsi="Arial" w:cs="Arial"/>
                <w:bCs/>
                <w:sz w:val="24"/>
                <w:szCs w:val="24"/>
              </w:rPr>
            </w:pPr>
            <w:r w:rsidRPr="00FD0342">
              <w:rPr>
                <w:rFonts w:ascii="Arial" w:hAnsi="Arial" w:cs="Arial"/>
                <w:bCs/>
                <w:sz w:val="24"/>
                <w:szCs w:val="24"/>
              </w:rPr>
              <w:t xml:space="preserve">Accommodation </w:t>
            </w:r>
            <w:r>
              <w:rPr>
                <w:rFonts w:ascii="Arial" w:hAnsi="Arial" w:cs="Arial"/>
                <w:bCs/>
                <w:sz w:val="24"/>
                <w:szCs w:val="24"/>
              </w:rPr>
              <w:t>(</w:t>
            </w:r>
            <w:r w:rsidR="000E43AC">
              <w:rPr>
                <w:rFonts w:ascii="Arial" w:hAnsi="Arial" w:cs="Arial"/>
                <w:bCs/>
                <w:sz w:val="24"/>
                <w:szCs w:val="24"/>
              </w:rPr>
              <w:t>2</w:t>
            </w:r>
            <w:r>
              <w:rPr>
                <w:rFonts w:ascii="Arial" w:hAnsi="Arial" w:cs="Arial"/>
                <w:bCs/>
                <w:sz w:val="24"/>
                <w:szCs w:val="24"/>
              </w:rPr>
              <w:t>night</w:t>
            </w:r>
            <w:r w:rsidR="000E43AC">
              <w:rPr>
                <w:rFonts w:ascii="Arial" w:hAnsi="Arial" w:cs="Arial"/>
                <w:bCs/>
                <w:sz w:val="24"/>
                <w:szCs w:val="24"/>
              </w:rPr>
              <w:t>s</w:t>
            </w:r>
            <w:r>
              <w:rPr>
                <w:rFonts w:ascii="Arial" w:hAnsi="Arial" w:cs="Arial"/>
                <w:bCs/>
                <w:sz w:val="24"/>
                <w:szCs w:val="24"/>
              </w:rPr>
              <w:t>)</w:t>
            </w:r>
          </w:p>
          <w:p w:rsidR="002B46E4" w:rsidRPr="00952CAB" w:rsidRDefault="002B46E4" w:rsidP="00232FD3">
            <w:pPr>
              <w:rPr>
                <w:b/>
                <w:bCs/>
              </w:rPr>
            </w:pPr>
          </w:p>
        </w:tc>
        <w:tc>
          <w:tcPr>
            <w:tcW w:w="1378" w:type="dxa"/>
            <w:tcBorders>
              <w:top w:val="single" w:sz="8" w:space="0" w:color="auto"/>
              <w:left w:val="nil"/>
              <w:bottom w:val="single" w:sz="8" w:space="0" w:color="auto"/>
              <w:right w:val="single" w:sz="8" w:space="0" w:color="auto"/>
            </w:tcBorders>
            <w:shd w:val="clear" w:color="auto" w:fill="auto"/>
            <w:noWrap/>
          </w:tcPr>
          <w:p w:rsidR="002B46E4" w:rsidRDefault="002B46E4" w:rsidP="00C74BDA">
            <w:pPr>
              <w:jc w:val="right"/>
              <w:rPr>
                <w:color w:val="000000"/>
                <w:lang w:eastAsia="en-MY"/>
              </w:rPr>
            </w:pPr>
          </w:p>
          <w:p w:rsidR="00232FD3" w:rsidRDefault="00232FD3" w:rsidP="00C74BDA">
            <w:pPr>
              <w:jc w:val="right"/>
              <w:rPr>
                <w:color w:val="000000"/>
                <w:lang w:eastAsia="en-MY"/>
              </w:rPr>
            </w:pPr>
            <w:r>
              <w:rPr>
                <w:color w:val="000000"/>
                <w:lang w:eastAsia="en-MY"/>
              </w:rPr>
              <w:t>500</w:t>
            </w:r>
          </w:p>
          <w:p w:rsidR="00984753" w:rsidRPr="001E1840" w:rsidRDefault="000E43AC" w:rsidP="00C74BDA">
            <w:pPr>
              <w:jc w:val="right"/>
              <w:rPr>
                <w:color w:val="000000"/>
                <w:lang w:eastAsia="en-MY"/>
              </w:rPr>
            </w:pPr>
            <w:r>
              <w:rPr>
                <w:color w:val="000000"/>
                <w:lang w:eastAsia="en-MY"/>
              </w:rPr>
              <w:t>450</w:t>
            </w:r>
          </w:p>
        </w:tc>
        <w:tc>
          <w:tcPr>
            <w:tcW w:w="1260" w:type="dxa"/>
            <w:tcBorders>
              <w:top w:val="single" w:sz="8" w:space="0" w:color="auto"/>
              <w:left w:val="nil"/>
              <w:bottom w:val="single" w:sz="8" w:space="0" w:color="auto"/>
              <w:right w:val="single" w:sz="8" w:space="0" w:color="auto"/>
            </w:tcBorders>
            <w:shd w:val="clear" w:color="auto" w:fill="auto"/>
            <w:noWrap/>
          </w:tcPr>
          <w:p w:rsidR="002B46E4" w:rsidRDefault="002B46E4" w:rsidP="00C74BDA">
            <w:pPr>
              <w:jc w:val="right"/>
              <w:rPr>
                <w:color w:val="000000"/>
                <w:lang w:eastAsia="en-MY"/>
              </w:rPr>
            </w:pPr>
          </w:p>
          <w:p w:rsidR="00232FD3" w:rsidRDefault="00A077EA" w:rsidP="00C74BDA">
            <w:pPr>
              <w:jc w:val="right"/>
              <w:rPr>
                <w:color w:val="000000"/>
                <w:lang w:eastAsia="en-MY"/>
              </w:rPr>
            </w:pPr>
            <w:r>
              <w:rPr>
                <w:color w:val="000000"/>
                <w:lang w:eastAsia="en-MY"/>
              </w:rPr>
              <w:t>4</w:t>
            </w:r>
          </w:p>
          <w:p w:rsidR="00984753" w:rsidRPr="001E1840" w:rsidRDefault="00EA4625" w:rsidP="00C74BDA">
            <w:pPr>
              <w:jc w:val="right"/>
              <w:rPr>
                <w:color w:val="000000"/>
                <w:lang w:eastAsia="en-MY"/>
              </w:rPr>
            </w:pPr>
            <w:r>
              <w:rPr>
                <w:color w:val="000000"/>
                <w:lang w:eastAsia="en-MY"/>
              </w:rPr>
              <w:t>6</w:t>
            </w:r>
            <w:r w:rsidR="000E43AC">
              <w:rPr>
                <w:color w:val="000000"/>
                <w:lang w:eastAsia="en-MY"/>
              </w:rPr>
              <w:t xml:space="preserve"> </w:t>
            </w:r>
          </w:p>
        </w:tc>
        <w:tc>
          <w:tcPr>
            <w:tcW w:w="1440" w:type="dxa"/>
            <w:tcBorders>
              <w:top w:val="single" w:sz="8" w:space="0" w:color="auto"/>
              <w:left w:val="nil"/>
              <w:bottom w:val="single" w:sz="8" w:space="0" w:color="auto"/>
              <w:right w:val="single" w:sz="8" w:space="0" w:color="auto"/>
            </w:tcBorders>
            <w:shd w:val="clear" w:color="auto" w:fill="auto"/>
            <w:noWrap/>
          </w:tcPr>
          <w:p w:rsidR="002B46E4" w:rsidRDefault="002B46E4" w:rsidP="00C74BDA">
            <w:pPr>
              <w:jc w:val="right"/>
              <w:rPr>
                <w:bCs/>
                <w:color w:val="000000"/>
                <w:lang w:val="en-MY" w:eastAsia="en-MY"/>
              </w:rPr>
            </w:pPr>
          </w:p>
          <w:p w:rsidR="00232FD3" w:rsidRDefault="00232FD3" w:rsidP="00C74BDA">
            <w:pPr>
              <w:jc w:val="right"/>
              <w:rPr>
                <w:bCs/>
                <w:color w:val="000000"/>
                <w:lang w:val="en-MY" w:eastAsia="en-MY"/>
              </w:rPr>
            </w:pPr>
            <w:r>
              <w:rPr>
                <w:bCs/>
                <w:color w:val="000000"/>
                <w:lang w:val="en-MY" w:eastAsia="en-MY"/>
              </w:rPr>
              <w:t>2</w:t>
            </w:r>
            <w:r w:rsidR="000E43AC">
              <w:rPr>
                <w:bCs/>
                <w:color w:val="000000"/>
                <w:lang w:val="en-MY" w:eastAsia="en-MY"/>
              </w:rPr>
              <w:t>,</w:t>
            </w:r>
            <w:r w:rsidR="00302B92">
              <w:rPr>
                <w:bCs/>
                <w:color w:val="000000"/>
                <w:lang w:val="en-MY" w:eastAsia="en-MY"/>
              </w:rPr>
              <w:t>0</w:t>
            </w:r>
            <w:r>
              <w:rPr>
                <w:bCs/>
                <w:color w:val="000000"/>
                <w:lang w:val="en-MY" w:eastAsia="en-MY"/>
              </w:rPr>
              <w:t>00</w:t>
            </w:r>
          </w:p>
          <w:p w:rsidR="00984753" w:rsidRPr="001E1840" w:rsidRDefault="00371592" w:rsidP="00C74BDA">
            <w:pPr>
              <w:jc w:val="right"/>
              <w:rPr>
                <w:bCs/>
                <w:color w:val="000000"/>
                <w:lang w:val="en-MY" w:eastAsia="en-MY"/>
              </w:rPr>
            </w:pPr>
            <w:r>
              <w:rPr>
                <w:bCs/>
                <w:color w:val="000000"/>
                <w:lang w:val="en-MY" w:eastAsia="en-MY"/>
              </w:rPr>
              <w:t>2</w:t>
            </w:r>
            <w:r w:rsidR="00BD48A9">
              <w:rPr>
                <w:bCs/>
                <w:color w:val="000000"/>
                <w:lang w:val="en-MY" w:eastAsia="en-MY"/>
              </w:rPr>
              <w:t>,</w:t>
            </w:r>
            <w:r>
              <w:rPr>
                <w:bCs/>
                <w:color w:val="000000"/>
                <w:lang w:val="en-MY" w:eastAsia="en-MY"/>
              </w:rPr>
              <w:t>700</w:t>
            </w:r>
          </w:p>
        </w:tc>
      </w:tr>
      <w:tr w:rsidR="002B46E4" w:rsidRPr="001E1840" w:rsidTr="00C74BDA">
        <w:trPr>
          <w:trHeight w:val="718"/>
        </w:trPr>
        <w:tc>
          <w:tcPr>
            <w:tcW w:w="602" w:type="dxa"/>
            <w:tcBorders>
              <w:top w:val="single" w:sz="8" w:space="0" w:color="auto"/>
              <w:left w:val="single" w:sz="8" w:space="0" w:color="auto"/>
              <w:bottom w:val="single" w:sz="8" w:space="0" w:color="auto"/>
              <w:right w:val="single" w:sz="8" w:space="0" w:color="000000"/>
            </w:tcBorders>
          </w:tcPr>
          <w:p w:rsidR="002B46E4" w:rsidRPr="001E1840" w:rsidRDefault="002B46E4" w:rsidP="00674457">
            <w:pPr>
              <w:pStyle w:val="ListParagraph"/>
              <w:numPr>
                <w:ilvl w:val="0"/>
                <w:numId w:val="11"/>
              </w:numPr>
              <w:spacing w:line="240" w:lineRule="auto"/>
              <w:rPr>
                <w:rFonts w:ascii="Arial" w:hAnsi="Arial" w:cs="Arial"/>
                <w:bCs/>
                <w:color w:val="000000"/>
                <w:sz w:val="24"/>
                <w:szCs w:val="24"/>
                <w:lang w:val="en-MY" w:eastAsia="en-MY"/>
              </w:rPr>
            </w:pPr>
          </w:p>
        </w:tc>
        <w:tc>
          <w:tcPr>
            <w:tcW w:w="4320" w:type="dxa"/>
            <w:tcBorders>
              <w:top w:val="single" w:sz="8" w:space="0" w:color="auto"/>
              <w:left w:val="single" w:sz="8" w:space="0" w:color="auto"/>
              <w:bottom w:val="single" w:sz="8" w:space="0" w:color="auto"/>
              <w:right w:val="single" w:sz="8" w:space="0" w:color="000000"/>
            </w:tcBorders>
            <w:shd w:val="clear" w:color="auto" w:fill="auto"/>
            <w:noWrap/>
          </w:tcPr>
          <w:p w:rsidR="002B46E4" w:rsidRPr="00FD0342" w:rsidRDefault="002B46E4" w:rsidP="00984753">
            <w:pPr>
              <w:pStyle w:val="ListParagraph"/>
              <w:spacing w:after="120"/>
              <w:ind w:left="-16"/>
              <w:jc w:val="both"/>
              <w:rPr>
                <w:rFonts w:ascii="Arial" w:hAnsi="Arial" w:cs="Arial"/>
                <w:bCs/>
                <w:sz w:val="24"/>
                <w:szCs w:val="24"/>
              </w:rPr>
            </w:pPr>
            <w:r w:rsidRPr="00FD0342">
              <w:rPr>
                <w:rFonts w:ascii="Arial" w:hAnsi="Arial" w:cs="Arial"/>
                <w:bCs/>
                <w:sz w:val="24"/>
                <w:szCs w:val="24"/>
              </w:rPr>
              <w:t xml:space="preserve"> </w:t>
            </w:r>
            <w:r w:rsidR="00984753">
              <w:rPr>
                <w:rFonts w:ascii="Arial" w:hAnsi="Arial" w:cs="Arial"/>
                <w:bCs/>
                <w:sz w:val="24"/>
                <w:szCs w:val="24"/>
              </w:rPr>
              <w:t xml:space="preserve">Ground </w:t>
            </w:r>
            <w:r w:rsidR="00984753" w:rsidRPr="00FD0342">
              <w:rPr>
                <w:rFonts w:ascii="Arial" w:hAnsi="Arial" w:cs="Arial"/>
                <w:bCs/>
                <w:sz w:val="24"/>
                <w:szCs w:val="24"/>
              </w:rPr>
              <w:t>Transport</w:t>
            </w:r>
            <w:r w:rsidR="00984753">
              <w:rPr>
                <w:rFonts w:ascii="Arial" w:hAnsi="Arial" w:cs="Arial"/>
                <w:bCs/>
                <w:sz w:val="24"/>
                <w:szCs w:val="24"/>
              </w:rPr>
              <w:t>ation</w:t>
            </w:r>
          </w:p>
        </w:tc>
        <w:tc>
          <w:tcPr>
            <w:tcW w:w="1378" w:type="dxa"/>
            <w:tcBorders>
              <w:top w:val="single" w:sz="8" w:space="0" w:color="auto"/>
              <w:left w:val="nil"/>
              <w:bottom w:val="single" w:sz="8" w:space="0" w:color="auto"/>
              <w:right w:val="single" w:sz="8" w:space="0" w:color="auto"/>
            </w:tcBorders>
            <w:shd w:val="clear" w:color="auto" w:fill="auto"/>
            <w:noWrap/>
          </w:tcPr>
          <w:p w:rsidR="002B46E4" w:rsidRPr="001E1840" w:rsidRDefault="00D375C2" w:rsidP="00C74BDA">
            <w:pPr>
              <w:jc w:val="right"/>
              <w:rPr>
                <w:color w:val="000000"/>
                <w:lang w:eastAsia="en-MY"/>
              </w:rPr>
            </w:pPr>
            <w:r>
              <w:rPr>
                <w:color w:val="000000"/>
                <w:lang w:eastAsia="en-MY"/>
              </w:rPr>
              <w:t>1000</w:t>
            </w:r>
          </w:p>
        </w:tc>
        <w:tc>
          <w:tcPr>
            <w:tcW w:w="1260" w:type="dxa"/>
            <w:tcBorders>
              <w:top w:val="single" w:sz="8" w:space="0" w:color="auto"/>
              <w:left w:val="nil"/>
              <w:bottom w:val="single" w:sz="8" w:space="0" w:color="auto"/>
              <w:right w:val="single" w:sz="8" w:space="0" w:color="auto"/>
            </w:tcBorders>
            <w:shd w:val="clear" w:color="auto" w:fill="auto"/>
            <w:noWrap/>
          </w:tcPr>
          <w:p w:rsidR="002B46E4" w:rsidRDefault="002B46E4" w:rsidP="00C74BDA">
            <w:pPr>
              <w:jc w:val="right"/>
              <w:rPr>
                <w:color w:val="000000"/>
                <w:lang w:eastAsia="en-MY"/>
              </w:rPr>
            </w:pPr>
          </w:p>
          <w:p w:rsidR="002B46E4" w:rsidRPr="001E1840" w:rsidRDefault="002B46E4" w:rsidP="00C74BDA">
            <w:pPr>
              <w:jc w:val="right"/>
              <w:rPr>
                <w:color w:val="000000"/>
                <w:lang w:eastAsia="en-MY"/>
              </w:rPr>
            </w:pPr>
          </w:p>
        </w:tc>
        <w:tc>
          <w:tcPr>
            <w:tcW w:w="1440" w:type="dxa"/>
            <w:tcBorders>
              <w:top w:val="single" w:sz="8" w:space="0" w:color="auto"/>
              <w:left w:val="nil"/>
              <w:bottom w:val="single" w:sz="8" w:space="0" w:color="auto"/>
              <w:right w:val="single" w:sz="8" w:space="0" w:color="auto"/>
            </w:tcBorders>
            <w:shd w:val="clear" w:color="auto" w:fill="auto"/>
            <w:noWrap/>
          </w:tcPr>
          <w:p w:rsidR="002B46E4" w:rsidRPr="001E1840" w:rsidRDefault="00D375C2" w:rsidP="00C74BDA">
            <w:pPr>
              <w:jc w:val="right"/>
              <w:rPr>
                <w:bCs/>
                <w:color w:val="000000"/>
                <w:lang w:val="en-MY" w:eastAsia="en-MY"/>
              </w:rPr>
            </w:pPr>
            <w:r>
              <w:rPr>
                <w:bCs/>
                <w:color w:val="000000"/>
                <w:lang w:val="en-MY" w:eastAsia="en-MY"/>
              </w:rPr>
              <w:t>1</w:t>
            </w:r>
            <w:r w:rsidR="00C74BDA">
              <w:rPr>
                <w:bCs/>
                <w:color w:val="000000"/>
                <w:lang w:val="en-MY" w:eastAsia="en-MY"/>
              </w:rPr>
              <w:t>,</w:t>
            </w:r>
            <w:r>
              <w:rPr>
                <w:bCs/>
                <w:color w:val="000000"/>
                <w:lang w:val="en-MY" w:eastAsia="en-MY"/>
              </w:rPr>
              <w:t>000</w:t>
            </w:r>
          </w:p>
        </w:tc>
      </w:tr>
      <w:tr w:rsidR="00D375C2" w:rsidRPr="001E1840" w:rsidTr="00C74BDA">
        <w:trPr>
          <w:trHeight w:val="718"/>
        </w:trPr>
        <w:tc>
          <w:tcPr>
            <w:tcW w:w="602" w:type="dxa"/>
            <w:tcBorders>
              <w:top w:val="single" w:sz="8" w:space="0" w:color="auto"/>
              <w:left w:val="single" w:sz="8" w:space="0" w:color="auto"/>
              <w:bottom w:val="single" w:sz="8" w:space="0" w:color="auto"/>
              <w:right w:val="single" w:sz="8" w:space="0" w:color="000000"/>
            </w:tcBorders>
          </w:tcPr>
          <w:p w:rsidR="00D375C2" w:rsidRPr="001E1840" w:rsidRDefault="00D375C2" w:rsidP="00674457">
            <w:pPr>
              <w:pStyle w:val="ListParagraph"/>
              <w:numPr>
                <w:ilvl w:val="0"/>
                <w:numId w:val="11"/>
              </w:numPr>
              <w:spacing w:line="240" w:lineRule="auto"/>
              <w:rPr>
                <w:rFonts w:ascii="Arial" w:hAnsi="Arial" w:cs="Arial"/>
                <w:bCs/>
                <w:color w:val="000000"/>
                <w:sz w:val="24"/>
                <w:szCs w:val="24"/>
                <w:lang w:val="en-MY" w:eastAsia="en-MY"/>
              </w:rPr>
            </w:pPr>
          </w:p>
        </w:tc>
        <w:tc>
          <w:tcPr>
            <w:tcW w:w="4320" w:type="dxa"/>
            <w:tcBorders>
              <w:top w:val="single" w:sz="8" w:space="0" w:color="auto"/>
              <w:left w:val="single" w:sz="8" w:space="0" w:color="auto"/>
              <w:bottom w:val="single" w:sz="8" w:space="0" w:color="auto"/>
              <w:right w:val="single" w:sz="8" w:space="0" w:color="000000"/>
            </w:tcBorders>
            <w:shd w:val="clear" w:color="auto" w:fill="auto"/>
            <w:noWrap/>
          </w:tcPr>
          <w:p w:rsidR="00D375C2" w:rsidRDefault="00D375C2" w:rsidP="00984753">
            <w:pPr>
              <w:pStyle w:val="ListParagraph"/>
              <w:spacing w:after="120"/>
              <w:ind w:left="-16"/>
              <w:jc w:val="both"/>
              <w:rPr>
                <w:rFonts w:ascii="Arial" w:hAnsi="Arial" w:cs="Arial"/>
                <w:bCs/>
                <w:sz w:val="24"/>
                <w:szCs w:val="24"/>
              </w:rPr>
            </w:pPr>
            <w:proofErr w:type="spellStart"/>
            <w:r w:rsidRPr="00D22FE7">
              <w:rPr>
                <w:rFonts w:ascii="Arial" w:hAnsi="Arial" w:cs="Arial"/>
                <w:bCs/>
                <w:i/>
                <w:sz w:val="24"/>
                <w:szCs w:val="24"/>
              </w:rPr>
              <w:t>Bayaran</w:t>
            </w:r>
            <w:proofErr w:type="spellEnd"/>
            <w:r w:rsidRPr="00D22FE7">
              <w:rPr>
                <w:rFonts w:ascii="Arial" w:hAnsi="Arial" w:cs="Arial"/>
                <w:bCs/>
                <w:i/>
                <w:sz w:val="24"/>
                <w:szCs w:val="24"/>
              </w:rPr>
              <w:t xml:space="preserve"> </w:t>
            </w:r>
            <w:proofErr w:type="spellStart"/>
            <w:r w:rsidR="000E43AC" w:rsidRPr="00D22FE7">
              <w:rPr>
                <w:rFonts w:ascii="Arial" w:hAnsi="Arial" w:cs="Arial"/>
                <w:bCs/>
                <w:i/>
                <w:sz w:val="24"/>
                <w:szCs w:val="24"/>
              </w:rPr>
              <w:t>Perkhidmatan</w:t>
            </w:r>
            <w:proofErr w:type="spellEnd"/>
            <w:r w:rsidR="000E43AC" w:rsidRPr="00D22FE7">
              <w:rPr>
                <w:rFonts w:ascii="Arial" w:hAnsi="Arial" w:cs="Arial"/>
                <w:bCs/>
                <w:i/>
                <w:sz w:val="24"/>
                <w:szCs w:val="24"/>
              </w:rPr>
              <w:t xml:space="preserve"> </w:t>
            </w:r>
            <w:proofErr w:type="spellStart"/>
            <w:r w:rsidRPr="00D22FE7">
              <w:rPr>
                <w:rFonts w:ascii="Arial" w:hAnsi="Arial" w:cs="Arial"/>
                <w:bCs/>
                <w:i/>
                <w:sz w:val="24"/>
                <w:szCs w:val="24"/>
              </w:rPr>
              <w:t>Pakar</w:t>
            </w:r>
            <w:proofErr w:type="spellEnd"/>
            <w:r w:rsidR="000E43AC">
              <w:rPr>
                <w:rFonts w:ascii="Arial" w:hAnsi="Arial" w:cs="Arial"/>
                <w:bCs/>
                <w:sz w:val="24"/>
                <w:szCs w:val="24"/>
              </w:rPr>
              <w:t xml:space="preserve"> (1 day)</w:t>
            </w:r>
          </w:p>
          <w:p w:rsidR="000E43AC" w:rsidRPr="000E43AC" w:rsidRDefault="000E43AC" w:rsidP="000E43AC">
            <w:pPr>
              <w:pStyle w:val="ListParagraph"/>
              <w:spacing w:after="120"/>
              <w:ind w:left="-16"/>
              <w:rPr>
                <w:rFonts w:ascii="Arial" w:hAnsi="Arial" w:cs="Arial"/>
                <w:bCs/>
                <w:sz w:val="20"/>
                <w:szCs w:val="20"/>
              </w:rPr>
            </w:pPr>
            <w:r w:rsidRPr="000E43AC">
              <w:rPr>
                <w:rFonts w:ascii="Arial" w:hAnsi="Arial" w:cs="Arial"/>
                <w:bCs/>
                <w:sz w:val="20"/>
                <w:szCs w:val="20"/>
              </w:rPr>
              <w:t>(</w:t>
            </w:r>
            <w:r w:rsidR="00D22FE7">
              <w:rPr>
                <w:rFonts w:ascii="Arial" w:hAnsi="Arial" w:cs="Arial"/>
                <w:bCs/>
                <w:sz w:val="20"/>
                <w:szCs w:val="20"/>
              </w:rPr>
              <w:t>Including travelling and transportation costs</w:t>
            </w:r>
            <w:r w:rsidRPr="000E43AC">
              <w:rPr>
                <w:rFonts w:ascii="Arial" w:hAnsi="Arial" w:cs="Arial"/>
                <w:bCs/>
                <w:sz w:val="20"/>
                <w:szCs w:val="20"/>
              </w:rPr>
              <w:t>)</w:t>
            </w:r>
          </w:p>
        </w:tc>
        <w:tc>
          <w:tcPr>
            <w:tcW w:w="1378" w:type="dxa"/>
            <w:tcBorders>
              <w:top w:val="single" w:sz="8" w:space="0" w:color="auto"/>
              <w:left w:val="nil"/>
              <w:bottom w:val="single" w:sz="8" w:space="0" w:color="auto"/>
              <w:right w:val="single" w:sz="8" w:space="0" w:color="auto"/>
            </w:tcBorders>
            <w:shd w:val="clear" w:color="auto" w:fill="auto"/>
            <w:noWrap/>
          </w:tcPr>
          <w:p w:rsidR="00D375C2" w:rsidRDefault="000E43AC" w:rsidP="00C74BDA">
            <w:pPr>
              <w:jc w:val="right"/>
              <w:rPr>
                <w:color w:val="000000"/>
                <w:lang w:eastAsia="en-MY"/>
              </w:rPr>
            </w:pPr>
            <w:r>
              <w:rPr>
                <w:color w:val="000000"/>
                <w:lang w:eastAsia="en-MY"/>
              </w:rPr>
              <w:t>2300</w:t>
            </w:r>
          </w:p>
        </w:tc>
        <w:tc>
          <w:tcPr>
            <w:tcW w:w="1260" w:type="dxa"/>
            <w:tcBorders>
              <w:top w:val="single" w:sz="8" w:space="0" w:color="auto"/>
              <w:left w:val="nil"/>
              <w:bottom w:val="single" w:sz="8" w:space="0" w:color="auto"/>
              <w:right w:val="single" w:sz="8" w:space="0" w:color="auto"/>
            </w:tcBorders>
            <w:shd w:val="clear" w:color="auto" w:fill="auto"/>
            <w:noWrap/>
          </w:tcPr>
          <w:p w:rsidR="00D375C2" w:rsidRDefault="000E43AC" w:rsidP="00C74BDA">
            <w:pPr>
              <w:jc w:val="right"/>
              <w:rPr>
                <w:color w:val="000000"/>
                <w:lang w:eastAsia="en-MY"/>
              </w:rPr>
            </w:pPr>
            <w:r>
              <w:rPr>
                <w:color w:val="000000"/>
                <w:lang w:eastAsia="en-MY"/>
              </w:rPr>
              <w:t>2</w:t>
            </w:r>
          </w:p>
        </w:tc>
        <w:tc>
          <w:tcPr>
            <w:tcW w:w="1440" w:type="dxa"/>
            <w:tcBorders>
              <w:top w:val="single" w:sz="8" w:space="0" w:color="auto"/>
              <w:left w:val="nil"/>
              <w:bottom w:val="single" w:sz="8" w:space="0" w:color="auto"/>
              <w:right w:val="single" w:sz="8" w:space="0" w:color="auto"/>
            </w:tcBorders>
            <w:shd w:val="clear" w:color="auto" w:fill="auto"/>
            <w:noWrap/>
          </w:tcPr>
          <w:p w:rsidR="00D375C2" w:rsidRDefault="000E43AC" w:rsidP="00C74BDA">
            <w:pPr>
              <w:jc w:val="right"/>
              <w:rPr>
                <w:bCs/>
                <w:color w:val="000000"/>
                <w:lang w:val="en-MY" w:eastAsia="en-MY"/>
              </w:rPr>
            </w:pPr>
            <w:r>
              <w:rPr>
                <w:bCs/>
                <w:color w:val="000000"/>
                <w:lang w:val="en-MY" w:eastAsia="en-MY"/>
              </w:rPr>
              <w:t>4,600</w:t>
            </w:r>
          </w:p>
        </w:tc>
      </w:tr>
      <w:tr w:rsidR="00D375C2" w:rsidRPr="001E1840" w:rsidTr="00C74BDA">
        <w:trPr>
          <w:trHeight w:val="1393"/>
        </w:trPr>
        <w:tc>
          <w:tcPr>
            <w:tcW w:w="602" w:type="dxa"/>
            <w:tcBorders>
              <w:top w:val="single" w:sz="8" w:space="0" w:color="auto"/>
              <w:left w:val="single" w:sz="8" w:space="0" w:color="auto"/>
              <w:bottom w:val="single" w:sz="8" w:space="0" w:color="auto"/>
              <w:right w:val="single" w:sz="8" w:space="0" w:color="000000"/>
            </w:tcBorders>
          </w:tcPr>
          <w:p w:rsidR="00D375C2" w:rsidRPr="001E1840" w:rsidRDefault="00D375C2" w:rsidP="00D375C2">
            <w:pPr>
              <w:pStyle w:val="ListParagraph"/>
              <w:numPr>
                <w:ilvl w:val="0"/>
                <w:numId w:val="11"/>
              </w:numPr>
              <w:spacing w:line="240" w:lineRule="auto"/>
              <w:rPr>
                <w:rFonts w:ascii="Arial" w:hAnsi="Arial" w:cs="Arial"/>
                <w:bCs/>
                <w:color w:val="000000"/>
                <w:sz w:val="24"/>
                <w:szCs w:val="24"/>
                <w:lang w:val="en-MY" w:eastAsia="en-MY"/>
              </w:rPr>
            </w:pPr>
          </w:p>
        </w:tc>
        <w:tc>
          <w:tcPr>
            <w:tcW w:w="4320" w:type="dxa"/>
            <w:tcBorders>
              <w:top w:val="single" w:sz="8" w:space="0" w:color="auto"/>
              <w:left w:val="single" w:sz="8" w:space="0" w:color="auto"/>
              <w:bottom w:val="single" w:sz="8" w:space="0" w:color="auto"/>
              <w:right w:val="single" w:sz="8" w:space="0" w:color="000000"/>
            </w:tcBorders>
            <w:shd w:val="clear" w:color="auto" w:fill="auto"/>
            <w:noWrap/>
          </w:tcPr>
          <w:p w:rsidR="00D375C2" w:rsidRDefault="00D375C2" w:rsidP="00D375C2">
            <w:pPr>
              <w:spacing w:after="120"/>
              <w:rPr>
                <w:bCs/>
              </w:rPr>
            </w:pPr>
            <w:r w:rsidRPr="001E1840">
              <w:rPr>
                <w:bCs/>
              </w:rPr>
              <w:t>Allowance</w:t>
            </w:r>
            <w:r>
              <w:rPr>
                <w:bCs/>
              </w:rPr>
              <w:t xml:space="preserve"> / Claim </w:t>
            </w:r>
          </w:p>
          <w:p w:rsidR="000E43AC" w:rsidRDefault="000E43AC" w:rsidP="00D375C2">
            <w:pPr>
              <w:spacing w:after="120"/>
              <w:rPr>
                <w:bCs/>
              </w:rPr>
            </w:pPr>
            <w:proofErr w:type="spellStart"/>
            <w:r>
              <w:rPr>
                <w:bCs/>
              </w:rPr>
              <w:t>Gred</w:t>
            </w:r>
            <w:proofErr w:type="spellEnd"/>
            <w:r>
              <w:rPr>
                <w:bCs/>
              </w:rPr>
              <w:t xml:space="preserve"> 54 – Meals RM85 x 1 day</w:t>
            </w:r>
          </w:p>
          <w:p w:rsidR="00D375C2" w:rsidRPr="00D375C2" w:rsidRDefault="00D375C2" w:rsidP="00D375C2">
            <w:pPr>
              <w:spacing w:after="120"/>
              <w:rPr>
                <w:bCs/>
              </w:rPr>
            </w:pPr>
            <w:proofErr w:type="spellStart"/>
            <w:r>
              <w:rPr>
                <w:bCs/>
              </w:rPr>
              <w:t>Gred</w:t>
            </w:r>
            <w:proofErr w:type="spellEnd"/>
            <w:r>
              <w:rPr>
                <w:bCs/>
              </w:rPr>
              <w:t xml:space="preserve"> 48-52 - </w:t>
            </w:r>
            <w:r w:rsidRPr="00D375C2">
              <w:rPr>
                <w:bCs/>
              </w:rPr>
              <w:t>Meals</w:t>
            </w:r>
            <w:r w:rsidRPr="00D375C2">
              <w:rPr>
                <w:color w:val="000000"/>
                <w:lang w:eastAsia="en-MY"/>
              </w:rPr>
              <w:t xml:space="preserve"> RM60 x 1</w:t>
            </w:r>
            <w:r>
              <w:rPr>
                <w:color w:val="000000"/>
                <w:lang w:eastAsia="en-MY"/>
              </w:rPr>
              <w:t xml:space="preserve"> day</w:t>
            </w:r>
          </w:p>
          <w:p w:rsidR="00D375C2" w:rsidRDefault="00D375C2" w:rsidP="00D375C2">
            <w:pPr>
              <w:spacing w:after="120"/>
              <w:rPr>
                <w:bCs/>
              </w:rPr>
            </w:pPr>
            <w:proofErr w:type="spellStart"/>
            <w:r>
              <w:rPr>
                <w:bCs/>
              </w:rPr>
              <w:t>Gred</w:t>
            </w:r>
            <w:proofErr w:type="spellEnd"/>
            <w:r>
              <w:rPr>
                <w:bCs/>
              </w:rPr>
              <w:t xml:space="preserve"> 41-44 – Meals RM45 x 1 day</w:t>
            </w:r>
          </w:p>
          <w:p w:rsidR="00D375C2" w:rsidRPr="00D375C2" w:rsidRDefault="00D375C2" w:rsidP="00D375C2">
            <w:pPr>
              <w:spacing w:after="120"/>
              <w:rPr>
                <w:bCs/>
              </w:rPr>
            </w:pPr>
          </w:p>
        </w:tc>
        <w:tc>
          <w:tcPr>
            <w:tcW w:w="1378" w:type="dxa"/>
            <w:tcBorders>
              <w:top w:val="single" w:sz="8" w:space="0" w:color="auto"/>
              <w:left w:val="nil"/>
              <w:bottom w:val="single" w:sz="8" w:space="0" w:color="auto"/>
              <w:right w:val="single" w:sz="8" w:space="0" w:color="auto"/>
            </w:tcBorders>
            <w:shd w:val="clear" w:color="auto" w:fill="auto"/>
            <w:noWrap/>
          </w:tcPr>
          <w:p w:rsidR="00D375C2" w:rsidRDefault="00D375C2" w:rsidP="00C74BDA">
            <w:pPr>
              <w:spacing w:after="120"/>
              <w:jc w:val="right"/>
              <w:rPr>
                <w:bCs/>
              </w:rPr>
            </w:pPr>
          </w:p>
          <w:p w:rsidR="000E43AC" w:rsidRDefault="000E43AC" w:rsidP="00C74BDA">
            <w:pPr>
              <w:spacing w:after="120"/>
              <w:jc w:val="right"/>
              <w:rPr>
                <w:bCs/>
              </w:rPr>
            </w:pPr>
            <w:r>
              <w:rPr>
                <w:bCs/>
              </w:rPr>
              <w:t>85</w:t>
            </w:r>
          </w:p>
          <w:p w:rsidR="00D375C2" w:rsidRPr="00D375C2" w:rsidRDefault="00D375C2" w:rsidP="00C74BDA">
            <w:pPr>
              <w:spacing w:after="120"/>
              <w:jc w:val="right"/>
              <w:rPr>
                <w:bCs/>
              </w:rPr>
            </w:pPr>
            <w:r>
              <w:rPr>
                <w:bCs/>
              </w:rPr>
              <w:t>60</w:t>
            </w:r>
          </w:p>
          <w:p w:rsidR="00D375C2" w:rsidRDefault="00D375C2" w:rsidP="00C74BDA">
            <w:pPr>
              <w:spacing w:after="120"/>
              <w:jc w:val="right"/>
              <w:rPr>
                <w:bCs/>
              </w:rPr>
            </w:pPr>
            <w:r>
              <w:rPr>
                <w:bCs/>
              </w:rPr>
              <w:t xml:space="preserve">45 </w:t>
            </w:r>
          </w:p>
          <w:p w:rsidR="00D375C2" w:rsidRPr="00D375C2" w:rsidRDefault="00D375C2" w:rsidP="00C74BDA">
            <w:pPr>
              <w:spacing w:after="120"/>
              <w:jc w:val="right"/>
              <w:rPr>
                <w:bCs/>
              </w:rPr>
            </w:pPr>
          </w:p>
        </w:tc>
        <w:tc>
          <w:tcPr>
            <w:tcW w:w="1260" w:type="dxa"/>
            <w:tcBorders>
              <w:top w:val="single" w:sz="8" w:space="0" w:color="auto"/>
              <w:left w:val="nil"/>
              <w:bottom w:val="single" w:sz="8" w:space="0" w:color="auto"/>
              <w:right w:val="single" w:sz="8" w:space="0" w:color="auto"/>
            </w:tcBorders>
            <w:shd w:val="clear" w:color="auto" w:fill="auto"/>
            <w:noWrap/>
          </w:tcPr>
          <w:p w:rsidR="00D375C2" w:rsidRDefault="00D375C2" w:rsidP="00C74BDA">
            <w:pPr>
              <w:spacing w:after="120"/>
              <w:jc w:val="right"/>
              <w:rPr>
                <w:bCs/>
              </w:rPr>
            </w:pPr>
          </w:p>
          <w:p w:rsidR="000E43AC" w:rsidRDefault="000E43AC" w:rsidP="00C74BDA">
            <w:pPr>
              <w:spacing w:after="120"/>
              <w:jc w:val="right"/>
              <w:rPr>
                <w:bCs/>
              </w:rPr>
            </w:pPr>
            <w:r>
              <w:rPr>
                <w:bCs/>
              </w:rPr>
              <w:t>85</w:t>
            </w:r>
          </w:p>
          <w:p w:rsidR="00D375C2" w:rsidRPr="00D375C2" w:rsidRDefault="00D375C2" w:rsidP="00C74BDA">
            <w:pPr>
              <w:spacing w:after="120"/>
              <w:jc w:val="right"/>
              <w:rPr>
                <w:bCs/>
              </w:rPr>
            </w:pPr>
            <w:r>
              <w:rPr>
                <w:bCs/>
              </w:rPr>
              <w:t>1</w:t>
            </w:r>
          </w:p>
          <w:p w:rsidR="00D375C2" w:rsidRDefault="00D375C2" w:rsidP="00C74BDA">
            <w:pPr>
              <w:spacing w:after="120"/>
              <w:jc w:val="right"/>
              <w:rPr>
                <w:bCs/>
              </w:rPr>
            </w:pPr>
            <w:r>
              <w:rPr>
                <w:bCs/>
              </w:rPr>
              <w:t xml:space="preserve">2 </w:t>
            </w:r>
          </w:p>
          <w:p w:rsidR="00D375C2" w:rsidRPr="001E1840" w:rsidRDefault="00D375C2" w:rsidP="00C74BDA">
            <w:pPr>
              <w:jc w:val="right"/>
              <w:rPr>
                <w:color w:val="000000"/>
                <w:lang w:eastAsia="en-MY"/>
              </w:rPr>
            </w:pPr>
          </w:p>
        </w:tc>
        <w:tc>
          <w:tcPr>
            <w:tcW w:w="1440" w:type="dxa"/>
            <w:tcBorders>
              <w:top w:val="single" w:sz="8" w:space="0" w:color="auto"/>
              <w:left w:val="nil"/>
              <w:bottom w:val="single" w:sz="8" w:space="0" w:color="auto"/>
              <w:right w:val="single" w:sz="8" w:space="0" w:color="auto"/>
            </w:tcBorders>
            <w:shd w:val="clear" w:color="auto" w:fill="auto"/>
            <w:noWrap/>
          </w:tcPr>
          <w:p w:rsidR="00D375C2" w:rsidRDefault="00D375C2" w:rsidP="00C74BDA">
            <w:pPr>
              <w:spacing w:after="120"/>
              <w:jc w:val="right"/>
              <w:rPr>
                <w:bCs/>
              </w:rPr>
            </w:pPr>
          </w:p>
          <w:p w:rsidR="000E43AC" w:rsidRDefault="000E43AC" w:rsidP="00C74BDA">
            <w:pPr>
              <w:spacing w:after="120"/>
              <w:jc w:val="right"/>
              <w:rPr>
                <w:bCs/>
              </w:rPr>
            </w:pPr>
            <w:r>
              <w:rPr>
                <w:bCs/>
              </w:rPr>
              <w:t>85</w:t>
            </w:r>
          </w:p>
          <w:p w:rsidR="00D375C2" w:rsidRPr="00D375C2" w:rsidRDefault="00D375C2" w:rsidP="00C74BDA">
            <w:pPr>
              <w:spacing w:after="120"/>
              <w:jc w:val="right"/>
              <w:rPr>
                <w:bCs/>
              </w:rPr>
            </w:pPr>
            <w:r>
              <w:rPr>
                <w:bCs/>
              </w:rPr>
              <w:t>60</w:t>
            </w:r>
          </w:p>
          <w:p w:rsidR="00D375C2" w:rsidRDefault="00D375C2" w:rsidP="00C74BDA">
            <w:pPr>
              <w:spacing w:after="120"/>
              <w:jc w:val="right"/>
              <w:rPr>
                <w:bCs/>
              </w:rPr>
            </w:pPr>
            <w:r>
              <w:rPr>
                <w:bCs/>
              </w:rPr>
              <w:t xml:space="preserve">90 </w:t>
            </w:r>
          </w:p>
          <w:p w:rsidR="00D375C2" w:rsidRPr="001E1840" w:rsidRDefault="00D375C2" w:rsidP="00C74BDA">
            <w:pPr>
              <w:jc w:val="right"/>
              <w:rPr>
                <w:bCs/>
                <w:color w:val="000000"/>
                <w:lang w:val="en-MY" w:eastAsia="en-MY"/>
              </w:rPr>
            </w:pPr>
          </w:p>
        </w:tc>
      </w:tr>
      <w:tr w:rsidR="00D375C2" w:rsidRPr="001E1840" w:rsidTr="00C74BDA">
        <w:trPr>
          <w:trHeight w:val="394"/>
        </w:trPr>
        <w:tc>
          <w:tcPr>
            <w:tcW w:w="756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375C2" w:rsidRPr="001E1840" w:rsidRDefault="00D375C2" w:rsidP="00D375C2">
            <w:pPr>
              <w:rPr>
                <w:b/>
                <w:color w:val="000000"/>
                <w:lang w:eastAsia="en-MY"/>
              </w:rPr>
            </w:pPr>
            <w:r w:rsidRPr="001E1840">
              <w:rPr>
                <w:b/>
                <w:color w:val="000000"/>
                <w:lang w:eastAsia="en-MY"/>
              </w:rPr>
              <w:t>Total</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D375C2" w:rsidRPr="001E1840" w:rsidRDefault="00D375C2" w:rsidP="00C74BDA">
            <w:pPr>
              <w:jc w:val="right"/>
              <w:rPr>
                <w:b/>
                <w:bCs/>
                <w:color w:val="000000"/>
                <w:lang w:val="en-MY" w:eastAsia="en-MY"/>
              </w:rPr>
            </w:pPr>
            <w:r w:rsidRPr="001E1840">
              <w:rPr>
                <w:b/>
                <w:bCs/>
                <w:color w:val="000000"/>
                <w:lang w:val="en-MY" w:eastAsia="en-MY"/>
              </w:rPr>
              <w:t xml:space="preserve">RM </w:t>
            </w:r>
            <w:r w:rsidR="00302B92">
              <w:rPr>
                <w:b/>
                <w:bCs/>
                <w:color w:val="000000"/>
                <w:lang w:val="en-MY" w:eastAsia="en-MY"/>
              </w:rPr>
              <w:t>10,535</w:t>
            </w:r>
          </w:p>
        </w:tc>
      </w:tr>
    </w:tbl>
    <w:p w:rsidR="00FE7258" w:rsidRDefault="00FE7258" w:rsidP="007E6497">
      <w:pPr>
        <w:spacing w:line="360" w:lineRule="auto"/>
        <w:ind w:left="2160"/>
        <w:rPr>
          <w:b/>
          <w:bCs/>
        </w:rPr>
      </w:pPr>
    </w:p>
    <w:p w:rsidR="006049B3" w:rsidRPr="009C7A13" w:rsidRDefault="006049B3" w:rsidP="007E6497">
      <w:pPr>
        <w:spacing w:line="360" w:lineRule="auto"/>
        <w:ind w:left="2160"/>
        <w:rPr>
          <w:b/>
          <w:bCs/>
        </w:rPr>
      </w:pPr>
    </w:p>
    <w:p w:rsidR="009A325D" w:rsidRPr="00E23812" w:rsidRDefault="009A325D" w:rsidP="003F773A">
      <w:pPr>
        <w:numPr>
          <w:ilvl w:val="0"/>
          <w:numId w:val="32"/>
        </w:numPr>
        <w:spacing w:line="360" w:lineRule="auto"/>
        <w:ind w:left="0" w:firstLine="0"/>
        <w:rPr>
          <w:b/>
          <w:bCs/>
        </w:rPr>
      </w:pPr>
      <w:r w:rsidRPr="00E23812">
        <w:rPr>
          <w:b/>
          <w:bCs/>
        </w:rPr>
        <w:t xml:space="preserve">Conclusion  </w:t>
      </w:r>
    </w:p>
    <w:p w:rsidR="00D22FE7" w:rsidRPr="003F773A" w:rsidRDefault="009A325D" w:rsidP="00D22FE7">
      <w:pPr>
        <w:spacing w:line="360" w:lineRule="auto"/>
        <w:ind w:left="720"/>
        <w:jc w:val="both"/>
        <w:rPr>
          <w:bCs/>
        </w:rPr>
      </w:pPr>
      <w:r w:rsidRPr="00753EEE">
        <w:rPr>
          <w:lang w:val="en-GB"/>
        </w:rPr>
        <w:t xml:space="preserve">The </w:t>
      </w:r>
      <w:r w:rsidRPr="00E23812">
        <w:t xml:space="preserve">approval of BOM is sought to approve the programme and </w:t>
      </w:r>
      <w:r w:rsidRPr="00753EEE">
        <w:rPr>
          <w:bCs/>
        </w:rPr>
        <w:t xml:space="preserve">budget of </w:t>
      </w:r>
      <w:r w:rsidRPr="00753EEE">
        <w:rPr>
          <w:b/>
        </w:rPr>
        <w:t>RM</w:t>
      </w:r>
      <w:r w:rsidR="003F773A">
        <w:rPr>
          <w:b/>
        </w:rPr>
        <w:t>1</w:t>
      </w:r>
      <w:r w:rsidR="00302B92">
        <w:rPr>
          <w:b/>
        </w:rPr>
        <w:t>0</w:t>
      </w:r>
      <w:r w:rsidR="00211E25">
        <w:rPr>
          <w:b/>
        </w:rPr>
        <w:t>,</w:t>
      </w:r>
      <w:r w:rsidR="00302B92">
        <w:rPr>
          <w:b/>
        </w:rPr>
        <w:t>535</w:t>
      </w:r>
      <w:r w:rsidR="00D22FE7">
        <w:rPr>
          <w:b/>
        </w:rPr>
        <w:t>.00</w:t>
      </w:r>
      <w:r w:rsidR="00C74BDA">
        <w:rPr>
          <w:b/>
        </w:rPr>
        <w:t xml:space="preserve"> </w:t>
      </w:r>
      <w:r w:rsidR="00C74BDA" w:rsidRPr="00C74BDA">
        <w:t>for</w:t>
      </w:r>
      <w:r w:rsidRPr="00D34412">
        <w:t xml:space="preserve"> </w:t>
      </w:r>
      <w:r w:rsidR="00C74BDA">
        <w:t>M</w:t>
      </w:r>
      <w:r w:rsidR="00C74BDA" w:rsidRPr="00C74BDA">
        <w:rPr>
          <w:bCs/>
        </w:rPr>
        <w:t xml:space="preserve">&amp;E Productivity Nexus to </w:t>
      </w:r>
      <w:r w:rsidR="00D22FE7">
        <w:rPr>
          <w:bCs/>
        </w:rPr>
        <w:t xml:space="preserve">visit KISMEC Kulim on 25 June 2019. </w:t>
      </w:r>
    </w:p>
    <w:p w:rsidR="00D22FE7" w:rsidRPr="00862760" w:rsidRDefault="00D22FE7" w:rsidP="00D22FE7">
      <w:pPr>
        <w:spacing w:line="360" w:lineRule="auto"/>
        <w:ind w:left="720"/>
        <w:jc w:val="both"/>
        <w:rPr>
          <w:bCs/>
        </w:rPr>
      </w:pPr>
    </w:p>
    <w:p w:rsidR="007E6497" w:rsidRDefault="007E6497" w:rsidP="00D22FE7">
      <w:pPr>
        <w:spacing w:line="360" w:lineRule="auto"/>
        <w:ind w:left="720"/>
        <w:jc w:val="both"/>
        <w:rPr>
          <w:b/>
          <w:bCs/>
        </w:rPr>
      </w:pPr>
    </w:p>
    <w:p w:rsidR="007E6497" w:rsidRPr="00F06FCC" w:rsidRDefault="007E6497" w:rsidP="007E6497">
      <w:pPr>
        <w:spacing w:before="60" w:after="60" w:line="360" w:lineRule="auto"/>
        <w:ind w:left="153"/>
      </w:pPr>
    </w:p>
    <w:tbl>
      <w:tblPr>
        <w:tblStyle w:val="TableGrid"/>
        <w:tblW w:w="8085"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4"/>
        <w:gridCol w:w="3261"/>
      </w:tblGrid>
      <w:tr w:rsidR="007E6497" w:rsidRPr="00F06FCC" w:rsidTr="0054016F">
        <w:trPr>
          <w:trHeight w:val="2303"/>
        </w:trPr>
        <w:tc>
          <w:tcPr>
            <w:tcW w:w="4824" w:type="dxa"/>
          </w:tcPr>
          <w:p w:rsidR="007E6497" w:rsidRDefault="007E6497" w:rsidP="0054016F">
            <w:pPr>
              <w:spacing w:before="60" w:after="60" w:line="360" w:lineRule="auto"/>
              <w:rPr>
                <w:lang w:val="en-NZ"/>
              </w:rPr>
            </w:pPr>
            <w:r>
              <w:rPr>
                <w:noProof/>
              </w:rPr>
              <w:drawing>
                <wp:anchor distT="0" distB="0" distL="114300" distR="114300" simplePos="0" relativeHeight="251659264" behindDoc="0" locked="0" layoutInCell="1" allowOverlap="1" wp14:anchorId="28376845" wp14:editId="70A7EECA">
                  <wp:simplePos x="0" y="0"/>
                  <wp:positionH relativeFrom="column">
                    <wp:posOffset>-35560</wp:posOffset>
                  </wp:positionH>
                  <wp:positionV relativeFrom="paragraph">
                    <wp:posOffset>264795</wp:posOffset>
                  </wp:positionV>
                  <wp:extent cx="1152525" cy="6985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52525" cy="698500"/>
                          </a:xfrm>
                          <a:prstGeom prst="rect">
                            <a:avLst/>
                          </a:prstGeom>
                        </pic:spPr>
                      </pic:pic>
                    </a:graphicData>
                  </a:graphic>
                  <wp14:sizeRelH relativeFrom="margin">
                    <wp14:pctWidth>0</wp14:pctWidth>
                  </wp14:sizeRelH>
                  <wp14:sizeRelV relativeFrom="margin">
                    <wp14:pctHeight>0</wp14:pctHeight>
                  </wp14:sizeRelV>
                </wp:anchor>
              </w:drawing>
            </w:r>
            <w:r w:rsidRPr="00F06FCC">
              <w:rPr>
                <w:lang w:val="en-NZ"/>
              </w:rPr>
              <w:t>Prepared by:</w:t>
            </w:r>
          </w:p>
          <w:p w:rsidR="007E6497" w:rsidRDefault="007E6497" w:rsidP="0054016F">
            <w:pPr>
              <w:spacing w:before="60" w:after="60" w:line="360" w:lineRule="auto"/>
              <w:rPr>
                <w:lang w:val="en-NZ"/>
              </w:rPr>
            </w:pPr>
          </w:p>
          <w:p w:rsidR="007E6497" w:rsidRDefault="007E6497" w:rsidP="0054016F">
            <w:pPr>
              <w:spacing w:before="60" w:after="60" w:line="360" w:lineRule="auto"/>
              <w:rPr>
                <w:lang w:val="en-NZ"/>
              </w:rPr>
            </w:pPr>
            <w:r>
              <w:rPr>
                <w:noProof/>
                <w:lang w:val="en-NZ"/>
              </w:rPr>
              <mc:AlternateContent>
                <mc:Choice Requires="wps">
                  <w:drawing>
                    <wp:anchor distT="0" distB="0" distL="114300" distR="114300" simplePos="0" relativeHeight="251660288" behindDoc="0" locked="0" layoutInCell="1" allowOverlap="1" wp14:anchorId="75809F69" wp14:editId="62706BDD">
                      <wp:simplePos x="0" y="0"/>
                      <wp:positionH relativeFrom="column">
                        <wp:posOffset>79375</wp:posOffset>
                      </wp:positionH>
                      <wp:positionV relativeFrom="paragraph">
                        <wp:posOffset>262890</wp:posOffset>
                      </wp:positionV>
                      <wp:extent cx="1057275" cy="171450"/>
                      <wp:effectExtent l="0" t="0" r="28575" b="19050"/>
                      <wp:wrapNone/>
                      <wp:docPr id="4" name="Oval 4"/>
                      <wp:cNvGraphicFramePr/>
                      <a:graphic xmlns:a="http://schemas.openxmlformats.org/drawingml/2006/main">
                        <a:graphicData uri="http://schemas.microsoft.com/office/word/2010/wordprocessingShape">
                          <wps:wsp>
                            <wps:cNvSpPr/>
                            <wps:spPr>
                              <a:xfrm>
                                <a:off x="0" y="0"/>
                                <a:ext cx="1057275" cy="1714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E344EC" id="Oval 4" o:spid="_x0000_s1026" style="position:absolute;margin-left:6.25pt;margin-top:20.7pt;width:83.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" fillcolor="white [3212]" strokecolor="white [3212]" strokeweight="2pt"/>
                  </w:pict>
                </mc:Fallback>
              </mc:AlternateContent>
            </w:r>
          </w:p>
          <w:p w:rsidR="007E6497" w:rsidRDefault="007E6497" w:rsidP="0054016F">
            <w:pPr>
              <w:spacing w:before="60" w:after="60" w:line="360" w:lineRule="auto"/>
            </w:pPr>
          </w:p>
          <w:p w:rsidR="007E6497" w:rsidRPr="008937D3" w:rsidRDefault="007E6497" w:rsidP="0054016F">
            <w:pPr>
              <w:spacing w:before="60" w:after="60" w:line="360" w:lineRule="auto"/>
              <w:rPr>
                <w:lang w:val="en-NZ"/>
              </w:rPr>
            </w:pPr>
            <w:r>
              <w:t>Nor Halisa Mohamad Halil</w:t>
            </w:r>
          </w:p>
        </w:tc>
        <w:tc>
          <w:tcPr>
            <w:tcW w:w="3261" w:type="dxa"/>
          </w:tcPr>
          <w:p w:rsidR="007E6497" w:rsidRDefault="007E6497" w:rsidP="0054016F">
            <w:pPr>
              <w:spacing w:before="60" w:after="60" w:line="360" w:lineRule="auto"/>
              <w:rPr>
                <w:lang w:val="en-NZ"/>
              </w:rPr>
            </w:pPr>
            <w:r>
              <w:rPr>
                <w:lang w:val="en-NZ"/>
              </w:rPr>
              <w:t>Approved by:</w:t>
            </w:r>
          </w:p>
          <w:p w:rsidR="007E6497" w:rsidRDefault="007E6497" w:rsidP="0054016F">
            <w:pPr>
              <w:spacing w:before="60" w:after="60" w:line="360" w:lineRule="auto"/>
              <w:rPr>
                <w:lang w:val="en-NZ"/>
              </w:rPr>
            </w:pPr>
            <w:r>
              <w:rPr>
                <w:noProof/>
              </w:rPr>
              <w:drawing>
                <wp:inline distT="0" distB="0" distL="0" distR="0" wp14:anchorId="0DE6ECB5" wp14:editId="6F13930C">
                  <wp:extent cx="11906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4458" cy="764453"/>
                          </a:xfrm>
                          <a:prstGeom prst="rect">
                            <a:avLst/>
                          </a:prstGeom>
                        </pic:spPr>
                      </pic:pic>
                    </a:graphicData>
                  </a:graphic>
                </wp:inline>
              </w:drawing>
            </w:r>
          </w:p>
          <w:p w:rsidR="007E6497" w:rsidRPr="00F06FCC" w:rsidRDefault="007E6497" w:rsidP="0054016F">
            <w:pPr>
              <w:spacing w:before="60" w:after="60" w:line="360" w:lineRule="auto"/>
              <w:rPr>
                <w:lang w:val="en-NZ"/>
              </w:rPr>
            </w:pPr>
            <w:proofErr w:type="spellStart"/>
            <w:r>
              <w:rPr>
                <w:lang w:val="en-NZ"/>
              </w:rPr>
              <w:t>Dr.</w:t>
            </w:r>
            <w:proofErr w:type="spellEnd"/>
            <w:r>
              <w:rPr>
                <w:lang w:val="en-NZ"/>
              </w:rPr>
              <w:t xml:space="preserve"> </w:t>
            </w:r>
            <w:proofErr w:type="spellStart"/>
            <w:r>
              <w:rPr>
                <w:lang w:val="en-NZ"/>
              </w:rPr>
              <w:t>Mazlina</w:t>
            </w:r>
            <w:proofErr w:type="spellEnd"/>
            <w:r>
              <w:rPr>
                <w:lang w:val="en-NZ"/>
              </w:rPr>
              <w:t xml:space="preserve"> </w:t>
            </w:r>
            <w:proofErr w:type="spellStart"/>
            <w:r>
              <w:rPr>
                <w:lang w:val="en-NZ"/>
              </w:rPr>
              <w:t>Shafi’i</w:t>
            </w:r>
            <w:proofErr w:type="spellEnd"/>
          </w:p>
        </w:tc>
      </w:tr>
      <w:tr w:rsidR="007E6497" w:rsidRPr="00F06FCC" w:rsidTr="0054016F">
        <w:trPr>
          <w:trHeight w:val="335"/>
        </w:trPr>
        <w:tc>
          <w:tcPr>
            <w:tcW w:w="4824" w:type="dxa"/>
          </w:tcPr>
          <w:p w:rsidR="007E6497" w:rsidRPr="00F06FCC" w:rsidRDefault="007E6497" w:rsidP="0054016F">
            <w:r>
              <w:t>Project Manager</w:t>
            </w:r>
          </w:p>
          <w:p w:rsidR="007E6497" w:rsidRPr="00F06FCC" w:rsidRDefault="007E6497" w:rsidP="0054016F">
            <w:r w:rsidRPr="00F06FCC">
              <w:t xml:space="preserve">Date: </w:t>
            </w:r>
            <w:r w:rsidR="00C74BDA">
              <w:t>1</w:t>
            </w:r>
            <w:r w:rsidR="00D22FE7">
              <w:t>4</w:t>
            </w:r>
            <w:r>
              <w:t xml:space="preserve"> </w:t>
            </w:r>
            <w:r w:rsidR="00C74BDA">
              <w:t>June</w:t>
            </w:r>
            <w:r>
              <w:t xml:space="preserve"> 2019</w:t>
            </w:r>
          </w:p>
        </w:tc>
        <w:tc>
          <w:tcPr>
            <w:tcW w:w="3261" w:type="dxa"/>
          </w:tcPr>
          <w:p w:rsidR="007E6497" w:rsidRPr="00F06FCC" w:rsidRDefault="007E6497" w:rsidP="0054016F">
            <w:pPr>
              <w:rPr>
                <w:lang w:val="en-NZ"/>
              </w:rPr>
            </w:pPr>
            <w:r>
              <w:rPr>
                <w:lang w:val="en-NZ"/>
              </w:rPr>
              <w:t xml:space="preserve">Programme </w:t>
            </w:r>
            <w:r w:rsidRPr="00F06FCC">
              <w:rPr>
                <w:lang w:val="en-NZ"/>
              </w:rPr>
              <w:t>Manager</w:t>
            </w:r>
          </w:p>
          <w:p w:rsidR="007E6497" w:rsidRPr="00F06FCC" w:rsidRDefault="007E6497" w:rsidP="0054016F">
            <w:pPr>
              <w:rPr>
                <w:lang w:val="en-NZ"/>
              </w:rPr>
            </w:pPr>
            <w:r w:rsidRPr="00F06FCC">
              <w:rPr>
                <w:lang w:val="en-NZ"/>
              </w:rPr>
              <w:t xml:space="preserve">Date: </w:t>
            </w:r>
            <w:r w:rsidR="00EB0EAC">
              <w:rPr>
                <w:lang w:val="en-NZ"/>
              </w:rPr>
              <w:t>1</w:t>
            </w:r>
            <w:r w:rsidR="00D22FE7">
              <w:rPr>
                <w:lang w:val="en-NZ"/>
              </w:rPr>
              <w:t xml:space="preserve">4 </w:t>
            </w:r>
            <w:r w:rsidR="00EB0EAC">
              <w:rPr>
                <w:lang w:val="en-NZ"/>
              </w:rPr>
              <w:t>June</w:t>
            </w:r>
            <w:r>
              <w:rPr>
                <w:lang w:val="en-NZ"/>
              </w:rPr>
              <w:t xml:space="preserve"> 2019</w:t>
            </w:r>
          </w:p>
        </w:tc>
      </w:tr>
    </w:tbl>
    <w:p w:rsidR="007E6497" w:rsidRDefault="007E6497">
      <w:pPr>
        <w:spacing w:after="200" w:line="276" w:lineRule="auto"/>
        <w:rPr>
          <w:b/>
          <w:bCs/>
        </w:rPr>
      </w:pPr>
    </w:p>
    <w:sectPr w:rsidR="007E6497" w:rsidSect="00BB6121">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60EE"/>
    <w:multiLevelType w:val="hybridMultilevel"/>
    <w:tmpl w:val="875AF9E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291348"/>
    <w:multiLevelType w:val="multilevel"/>
    <w:tmpl w:val="DECCE57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8D2B8D"/>
    <w:multiLevelType w:val="hybridMultilevel"/>
    <w:tmpl w:val="C54A2A4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9F708CC"/>
    <w:multiLevelType w:val="hybridMultilevel"/>
    <w:tmpl w:val="5F7CA53C"/>
    <w:lvl w:ilvl="0" w:tplc="4409001B">
      <w:start w:val="1"/>
      <w:numFmt w:val="lowerRoman"/>
      <w:lvlText w:val="%1."/>
      <w:lvlJc w:val="right"/>
      <w:pPr>
        <w:ind w:left="859" w:hanging="360"/>
      </w:pPr>
    </w:lvl>
    <w:lvl w:ilvl="1" w:tplc="44090019" w:tentative="1">
      <w:start w:val="1"/>
      <w:numFmt w:val="lowerLetter"/>
      <w:lvlText w:val="%2."/>
      <w:lvlJc w:val="left"/>
      <w:pPr>
        <w:ind w:left="1579" w:hanging="360"/>
      </w:pPr>
    </w:lvl>
    <w:lvl w:ilvl="2" w:tplc="4409001B" w:tentative="1">
      <w:start w:val="1"/>
      <w:numFmt w:val="lowerRoman"/>
      <w:lvlText w:val="%3."/>
      <w:lvlJc w:val="right"/>
      <w:pPr>
        <w:ind w:left="2299" w:hanging="180"/>
      </w:pPr>
    </w:lvl>
    <w:lvl w:ilvl="3" w:tplc="4409000F" w:tentative="1">
      <w:start w:val="1"/>
      <w:numFmt w:val="decimal"/>
      <w:lvlText w:val="%4."/>
      <w:lvlJc w:val="left"/>
      <w:pPr>
        <w:ind w:left="3019" w:hanging="360"/>
      </w:pPr>
    </w:lvl>
    <w:lvl w:ilvl="4" w:tplc="44090019" w:tentative="1">
      <w:start w:val="1"/>
      <w:numFmt w:val="lowerLetter"/>
      <w:lvlText w:val="%5."/>
      <w:lvlJc w:val="left"/>
      <w:pPr>
        <w:ind w:left="3739" w:hanging="360"/>
      </w:pPr>
    </w:lvl>
    <w:lvl w:ilvl="5" w:tplc="4409001B" w:tentative="1">
      <w:start w:val="1"/>
      <w:numFmt w:val="lowerRoman"/>
      <w:lvlText w:val="%6."/>
      <w:lvlJc w:val="right"/>
      <w:pPr>
        <w:ind w:left="4459" w:hanging="180"/>
      </w:pPr>
    </w:lvl>
    <w:lvl w:ilvl="6" w:tplc="4409000F" w:tentative="1">
      <w:start w:val="1"/>
      <w:numFmt w:val="decimal"/>
      <w:lvlText w:val="%7."/>
      <w:lvlJc w:val="left"/>
      <w:pPr>
        <w:ind w:left="5179" w:hanging="360"/>
      </w:pPr>
    </w:lvl>
    <w:lvl w:ilvl="7" w:tplc="44090019" w:tentative="1">
      <w:start w:val="1"/>
      <w:numFmt w:val="lowerLetter"/>
      <w:lvlText w:val="%8."/>
      <w:lvlJc w:val="left"/>
      <w:pPr>
        <w:ind w:left="5899" w:hanging="360"/>
      </w:pPr>
    </w:lvl>
    <w:lvl w:ilvl="8" w:tplc="4409001B" w:tentative="1">
      <w:start w:val="1"/>
      <w:numFmt w:val="lowerRoman"/>
      <w:lvlText w:val="%9."/>
      <w:lvlJc w:val="right"/>
      <w:pPr>
        <w:ind w:left="6619" w:hanging="180"/>
      </w:pPr>
    </w:lvl>
  </w:abstractNum>
  <w:abstractNum w:abstractNumId="4" w15:restartNumberingAfterBreak="0">
    <w:nsid w:val="0CE14EF6"/>
    <w:multiLevelType w:val="hybridMultilevel"/>
    <w:tmpl w:val="DE40B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37148"/>
    <w:multiLevelType w:val="hybridMultilevel"/>
    <w:tmpl w:val="95824BC4"/>
    <w:lvl w:ilvl="0" w:tplc="3DB80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45ED6"/>
    <w:multiLevelType w:val="hybridMultilevel"/>
    <w:tmpl w:val="70D28640"/>
    <w:lvl w:ilvl="0" w:tplc="44090017">
      <w:start w:val="1"/>
      <w:numFmt w:val="lowerLetter"/>
      <w:lvlText w:val="%1)"/>
      <w:lvlJc w:val="left"/>
      <w:pPr>
        <w:ind w:left="499" w:hanging="360"/>
      </w:pPr>
    </w:lvl>
    <w:lvl w:ilvl="1" w:tplc="44090019" w:tentative="1">
      <w:start w:val="1"/>
      <w:numFmt w:val="lowerLetter"/>
      <w:lvlText w:val="%2."/>
      <w:lvlJc w:val="left"/>
      <w:pPr>
        <w:ind w:left="1219" w:hanging="360"/>
      </w:pPr>
    </w:lvl>
    <w:lvl w:ilvl="2" w:tplc="4409001B" w:tentative="1">
      <w:start w:val="1"/>
      <w:numFmt w:val="lowerRoman"/>
      <w:lvlText w:val="%3."/>
      <w:lvlJc w:val="right"/>
      <w:pPr>
        <w:ind w:left="1939" w:hanging="180"/>
      </w:pPr>
    </w:lvl>
    <w:lvl w:ilvl="3" w:tplc="4409000F" w:tentative="1">
      <w:start w:val="1"/>
      <w:numFmt w:val="decimal"/>
      <w:lvlText w:val="%4."/>
      <w:lvlJc w:val="left"/>
      <w:pPr>
        <w:ind w:left="2659" w:hanging="360"/>
      </w:pPr>
    </w:lvl>
    <w:lvl w:ilvl="4" w:tplc="44090019" w:tentative="1">
      <w:start w:val="1"/>
      <w:numFmt w:val="lowerLetter"/>
      <w:lvlText w:val="%5."/>
      <w:lvlJc w:val="left"/>
      <w:pPr>
        <w:ind w:left="3379" w:hanging="360"/>
      </w:pPr>
    </w:lvl>
    <w:lvl w:ilvl="5" w:tplc="4409001B" w:tentative="1">
      <w:start w:val="1"/>
      <w:numFmt w:val="lowerRoman"/>
      <w:lvlText w:val="%6."/>
      <w:lvlJc w:val="right"/>
      <w:pPr>
        <w:ind w:left="4099" w:hanging="180"/>
      </w:pPr>
    </w:lvl>
    <w:lvl w:ilvl="6" w:tplc="4409000F" w:tentative="1">
      <w:start w:val="1"/>
      <w:numFmt w:val="decimal"/>
      <w:lvlText w:val="%7."/>
      <w:lvlJc w:val="left"/>
      <w:pPr>
        <w:ind w:left="4819" w:hanging="360"/>
      </w:pPr>
    </w:lvl>
    <w:lvl w:ilvl="7" w:tplc="44090019" w:tentative="1">
      <w:start w:val="1"/>
      <w:numFmt w:val="lowerLetter"/>
      <w:lvlText w:val="%8."/>
      <w:lvlJc w:val="left"/>
      <w:pPr>
        <w:ind w:left="5539" w:hanging="360"/>
      </w:pPr>
    </w:lvl>
    <w:lvl w:ilvl="8" w:tplc="4409001B" w:tentative="1">
      <w:start w:val="1"/>
      <w:numFmt w:val="lowerRoman"/>
      <w:lvlText w:val="%9."/>
      <w:lvlJc w:val="right"/>
      <w:pPr>
        <w:ind w:left="6259" w:hanging="180"/>
      </w:pPr>
    </w:lvl>
  </w:abstractNum>
  <w:abstractNum w:abstractNumId="7" w15:restartNumberingAfterBreak="0">
    <w:nsid w:val="247B2C33"/>
    <w:multiLevelType w:val="hybridMultilevel"/>
    <w:tmpl w:val="C54A2A4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B616C93"/>
    <w:multiLevelType w:val="hybridMultilevel"/>
    <w:tmpl w:val="47223C98"/>
    <w:lvl w:ilvl="0" w:tplc="44090011">
      <w:start w:val="1"/>
      <w:numFmt w:val="decimal"/>
      <w:lvlText w:val="%1)"/>
      <w:lvlJc w:val="left"/>
      <w:pPr>
        <w:ind w:left="859" w:hanging="360"/>
      </w:pPr>
      <w:rPr>
        <w:rFonts w:hint="default"/>
      </w:rPr>
    </w:lvl>
    <w:lvl w:ilvl="1" w:tplc="4409001B">
      <w:start w:val="1"/>
      <w:numFmt w:val="lowerRoman"/>
      <w:lvlText w:val="%2."/>
      <w:lvlJc w:val="right"/>
      <w:pPr>
        <w:ind w:left="1579" w:hanging="360"/>
      </w:pPr>
    </w:lvl>
    <w:lvl w:ilvl="2" w:tplc="21B0C604">
      <w:start w:val="4"/>
      <w:numFmt w:val="bullet"/>
      <w:lvlText w:val="-"/>
      <w:lvlJc w:val="left"/>
      <w:pPr>
        <w:ind w:left="2479" w:hanging="360"/>
      </w:pPr>
      <w:rPr>
        <w:rFonts w:ascii="Arial" w:eastAsia="Times New Roman" w:hAnsi="Arial" w:cs="Arial" w:hint="default"/>
      </w:rPr>
    </w:lvl>
    <w:lvl w:ilvl="3" w:tplc="4409000F" w:tentative="1">
      <w:start w:val="1"/>
      <w:numFmt w:val="decimal"/>
      <w:lvlText w:val="%4."/>
      <w:lvlJc w:val="left"/>
      <w:pPr>
        <w:ind w:left="3019" w:hanging="360"/>
      </w:pPr>
    </w:lvl>
    <w:lvl w:ilvl="4" w:tplc="44090019" w:tentative="1">
      <w:start w:val="1"/>
      <w:numFmt w:val="lowerLetter"/>
      <w:lvlText w:val="%5."/>
      <w:lvlJc w:val="left"/>
      <w:pPr>
        <w:ind w:left="3739" w:hanging="360"/>
      </w:pPr>
    </w:lvl>
    <w:lvl w:ilvl="5" w:tplc="4409001B" w:tentative="1">
      <w:start w:val="1"/>
      <w:numFmt w:val="lowerRoman"/>
      <w:lvlText w:val="%6."/>
      <w:lvlJc w:val="right"/>
      <w:pPr>
        <w:ind w:left="4459" w:hanging="180"/>
      </w:pPr>
    </w:lvl>
    <w:lvl w:ilvl="6" w:tplc="4409000F" w:tentative="1">
      <w:start w:val="1"/>
      <w:numFmt w:val="decimal"/>
      <w:lvlText w:val="%7."/>
      <w:lvlJc w:val="left"/>
      <w:pPr>
        <w:ind w:left="5179" w:hanging="360"/>
      </w:pPr>
    </w:lvl>
    <w:lvl w:ilvl="7" w:tplc="44090019" w:tentative="1">
      <w:start w:val="1"/>
      <w:numFmt w:val="lowerLetter"/>
      <w:lvlText w:val="%8."/>
      <w:lvlJc w:val="left"/>
      <w:pPr>
        <w:ind w:left="5899" w:hanging="360"/>
      </w:pPr>
    </w:lvl>
    <w:lvl w:ilvl="8" w:tplc="4409001B" w:tentative="1">
      <w:start w:val="1"/>
      <w:numFmt w:val="lowerRoman"/>
      <w:lvlText w:val="%9."/>
      <w:lvlJc w:val="right"/>
      <w:pPr>
        <w:ind w:left="6619" w:hanging="180"/>
      </w:pPr>
    </w:lvl>
  </w:abstractNum>
  <w:abstractNum w:abstractNumId="9" w15:restartNumberingAfterBreak="0">
    <w:nsid w:val="30B24DBC"/>
    <w:multiLevelType w:val="hybridMultilevel"/>
    <w:tmpl w:val="E66C843C"/>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3274555F"/>
    <w:multiLevelType w:val="hybridMultilevel"/>
    <w:tmpl w:val="AE52041C"/>
    <w:lvl w:ilvl="0" w:tplc="72465F84">
      <w:start w:val="15"/>
      <w:numFmt w:val="bullet"/>
      <w:lvlText w:val="-"/>
      <w:lvlJc w:val="left"/>
      <w:pPr>
        <w:ind w:left="360" w:hanging="360"/>
      </w:pPr>
      <w:rPr>
        <w:rFonts w:ascii="Arial" w:eastAsiaTheme="minorHAnsi" w:hAnsi="Arial" w:cs="Arial" w:hint="default"/>
      </w:rPr>
    </w:lvl>
    <w:lvl w:ilvl="1" w:tplc="4409001B">
      <w:start w:val="1"/>
      <w:numFmt w:val="lowerRoman"/>
      <w:lvlText w:val="%2."/>
      <w:lvlJc w:val="right"/>
      <w:pPr>
        <w:ind w:left="1080" w:hanging="360"/>
      </w:pPr>
    </w:lvl>
    <w:lvl w:ilvl="2" w:tplc="21B0C604">
      <w:start w:val="4"/>
      <w:numFmt w:val="bullet"/>
      <w:lvlText w:val="-"/>
      <w:lvlJc w:val="left"/>
      <w:pPr>
        <w:ind w:left="1980" w:hanging="360"/>
      </w:pPr>
      <w:rPr>
        <w:rFonts w:ascii="Arial" w:eastAsia="Times New Roman" w:hAnsi="Arial" w:cs="Arial" w:hint="default"/>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37527962"/>
    <w:multiLevelType w:val="hybridMultilevel"/>
    <w:tmpl w:val="E6F4D1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9BE63B9"/>
    <w:multiLevelType w:val="hybridMultilevel"/>
    <w:tmpl w:val="E0A472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835A0F"/>
    <w:multiLevelType w:val="hybridMultilevel"/>
    <w:tmpl w:val="4D3091E6"/>
    <w:lvl w:ilvl="0" w:tplc="44090017">
      <w:start w:val="1"/>
      <w:numFmt w:val="lowerLetter"/>
      <w:lvlText w:val="%1)"/>
      <w:lvlJc w:val="left"/>
      <w:pPr>
        <w:ind w:left="499" w:hanging="360"/>
      </w:pPr>
    </w:lvl>
    <w:lvl w:ilvl="1" w:tplc="4409001B">
      <w:start w:val="1"/>
      <w:numFmt w:val="lowerRoman"/>
      <w:lvlText w:val="%2."/>
      <w:lvlJc w:val="right"/>
      <w:pPr>
        <w:ind w:left="1219" w:hanging="360"/>
      </w:pPr>
    </w:lvl>
    <w:lvl w:ilvl="2" w:tplc="4409001B" w:tentative="1">
      <w:start w:val="1"/>
      <w:numFmt w:val="lowerRoman"/>
      <w:lvlText w:val="%3."/>
      <w:lvlJc w:val="right"/>
      <w:pPr>
        <w:ind w:left="1939" w:hanging="180"/>
      </w:pPr>
    </w:lvl>
    <w:lvl w:ilvl="3" w:tplc="4409000F" w:tentative="1">
      <w:start w:val="1"/>
      <w:numFmt w:val="decimal"/>
      <w:lvlText w:val="%4."/>
      <w:lvlJc w:val="left"/>
      <w:pPr>
        <w:ind w:left="2659" w:hanging="360"/>
      </w:pPr>
    </w:lvl>
    <w:lvl w:ilvl="4" w:tplc="44090019" w:tentative="1">
      <w:start w:val="1"/>
      <w:numFmt w:val="lowerLetter"/>
      <w:lvlText w:val="%5."/>
      <w:lvlJc w:val="left"/>
      <w:pPr>
        <w:ind w:left="3379" w:hanging="360"/>
      </w:pPr>
    </w:lvl>
    <w:lvl w:ilvl="5" w:tplc="4409001B" w:tentative="1">
      <w:start w:val="1"/>
      <w:numFmt w:val="lowerRoman"/>
      <w:lvlText w:val="%6."/>
      <w:lvlJc w:val="right"/>
      <w:pPr>
        <w:ind w:left="4099" w:hanging="180"/>
      </w:pPr>
    </w:lvl>
    <w:lvl w:ilvl="6" w:tplc="4409000F" w:tentative="1">
      <w:start w:val="1"/>
      <w:numFmt w:val="decimal"/>
      <w:lvlText w:val="%7."/>
      <w:lvlJc w:val="left"/>
      <w:pPr>
        <w:ind w:left="4819" w:hanging="360"/>
      </w:pPr>
    </w:lvl>
    <w:lvl w:ilvl="7" w:tplc="44090019" w:tentative="1">
      <w:start w:val="1"/>
      <w:numFmt w:val="lowerLetter"/>
      <w:lvlText w:val="%8."/>
      <w:lvlJc w:val="left"/>
      <w:pPr>
        <w:ind w:left="5539" w:hanging="360"/>
      </w:pPr>
    </w:lvl>
    <w:lvl w:ilvl="8" w:tplc="4409001B" w:tentative="1">
      <w:start w:val="1"/>
      <w:numFmt w:val="lowerRoman"/>
      <w:lvlText w:val="%9."/>
      <w:lvlJc w:val="right"/>
      <w:pPr>
        <w:ind w:left="6259" w:hanging="180"/>
      </w:pPr>
    </w:lvl>
  </w:abstractNum>
  <w:abstractNum w:abstractNumId="14" w15:restartNumberingAfterBreak="0">
    <w:nsid w:val="3BB13AE0"/>
    <w:multiLevelType w:val="hybridMultilevel"/>
    <w:tmpl w:val="D382C9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07627C"/>
    <w:multiLevelType w:val="hybridMultilevel"/>
    <w:tmpl w:val="142C429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E7B39CD"/>
    <w:multiLevelType w:val="hybridMultilevel"/>
    <w:tmpl w:val="951AB00A"/>
    <w:lvl w:ilvl="0" w:tplc="2AB27C14">
      <w:numFmt w:val="bullet"/>
      <w:lvlText w:val="•"/>
      <w:lvlJc w:val="left"/>
      <w:pPr>
        <w:ind w:left="859" w:hanging="360"/>
      </w:pPr>
      <w:rPr>
        <w:rFonts w:ascii="Arial" w:eastAsia="Calibri" w:hAnsi="Arial" w:cs="Arial" w:hint="default"/>
      </w:rPr>
    </w:lvl>
    <w:lvl w:ilvl="1" w:tplc="44090003" w:tentative="1">
      <w:start w:val="1"/>
      <w:numFmt w:val="bullet"/>
      <w:lvlText w:val="o"/>
      <w:lvlJc w:val="left"/>
      <w:pPr>
        <w:ind w:left="1579" w:hanging="360"/>
      </w:pPr>
      <w:rPr>
        <w:rFonts w:ascii="Courier New" w:hAnsi="Courier New" w:cs="Courier New" w:hint="default"/>
      </w:rPr>
    </w:lvl>
    <w:lvl w:ilvl="2" w:tplc="44090005" w:tentative="1">
      <w:start w:val="1"/>
      <w:numFmt w:val="bullet"/>
      <w:lvlText w:val=""/>
      <w:lvlJc w:val="left"/>
      <w:pPr>
        <w:ind w:left="2299" w:hanging="360"/>
      </w:pPr>
      <w:rPr>
        <w:rFonts w:ascii="Wingdings" w:hAnsi="Wingdings" w:hint="default"/>
      </w:rPr>
    </w:lvl>
    <w:lvl w:ilvl="3" w:tplc="44090001" w:tentative="1">
      <w:start w:val="1"/>
      <w:numFmt w:val="bullet"/>
      <w:lvlText w:val=""/>
      <w:lvlJc w:val="left"/>
      <w:pPr>
        <w:ind w:left="3019" w:hanging="360"/>
      </w:pPr>
      <w:rPr>
        <w:rFonts w:ascii="Symbol" w:hAnsi="Symbol" w:hint="default"/>
      </w:rPr>
    </w:lvl>
    <w:lvl w:ilvl="4" w:tplc="44090003" w:tentative="1">
      <w:start w:val="1"/>
      <w:numFmt w:val="bullet"/>
      <w:lvlText w:val="o"/>
      <w:lvlJc w:val="left"/>
      <w:pPr>
        <w:ind w:left="3739" w:hanging="360"/>
      </w:pPr>
      <w:rPr>
        <w:rFonts w:ascii="Courier New" w:hAnsi="Courier New" w:cs="Courier New" w:hint="default"/>
      </w:rPr>
    </w:lvl>
    <w:lvl w:ilvl="5" w:tplc="44090005" w:tentative="1">
      <w:start w:val="1"/>
      <w:numFmt w:val="bullet"/>
      <w:lvlText w:val=""/>
      <w:lvlJc w:val="left"/>
      <w:pPr>
        <w:ind w:left="4459" w:hanging="360"/>
      </w:pPr>
      <w:rPr>
        <w:rFonts w:ascii="Wingdings" w:hAnsi="Wingdings" w:hint="default"/>
      </w:rPr>
    </w:lvl>
    <w:lvl w:ilvl="6" w:tplc="44090001" w:tentative="1">
      <w:start w:val="1"/>
      <w:numFmt w:val="bullet"/>
      <w:lvlText w:val=""/>
      <w:lvlJc w:val="left"/>
      <w:pPr>
        <w:ind w:left="5179" w:hanging="360"/>
      </w:pPr>
      <w:rPr>
        <w:rFonts w:ascii="Symbol" w:hAnsi="Symbol" w:hint="default"/>
      </w:rPr>
    </w:lvl>
    <w:lvl w:ilvl="7" w:tplc="44090003" w:tentative="1">
      <w:start w:val="1"/>
      <w:numFmt w:val="bullet"/>
      <w:lvlText w:val="o"/>
      <w:lvlJc w:val="left"/>
      <w:pPr>
        <w:ind w:left="5899" w:hanging="360"/>
      </w:pPr>
      <w:rPr>
        <w:rFonts w:ascii="Courier New" w:hAnsi="Courier New" w:cs="Courier New" w:hint="default"/>
      </w:rPr>
    </w:lvl>
    <w:lvl w:ilvl="8" w:tplc="44090005" w:tentative="1">
      <w:start w:val="1"/>
      <w:numFmt w:val="bullet"/>
      <w:lvlText w:val=""/>
      <w:lvlJc w:val="left"/>
      <w:pPr>
        <w:ind w:left="6619" w:hanging="360"/>
      </w:pPr>
      <w:rPr>
        <w:rFonts w:ascii="Wingdings" w:hAnsi="Wingdings" w:hint="default"/>
      </w:rPr>
    </w:lvl>
  </w:abstractNum>
  <w:abstractNum w:abstractNumId="17" w15:restartNumberingAfterBreak="0">
    <w:nsid w:val="434A25F3"/>
    <w:multiLevelType w:val="multilevel"/>
    <w:tmpl w:val="4FA018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BD3BFE"/>
    <w:multiLevelType w:val="hybridMultilevel"/>
    <w:tmpl w:val="5DE47706"/>
    <w:lvl w:ilvl="0" w:tplc="44090011">
      <w:start w:val="1"/>
      <w:numFmt w:val="decimal"/>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4C214E5D"/>
    <w:multiLevelType w:val="hybridMultilevel"/>
    <w:tmpl w:val="3C2824DC"/>
    <w:lvl w:ilvl="0" w:tplc="F5E611F6">
      <w:start w:val="1"/>
      <w:numFmt w:val="lowerRoman"/>
      <w:lvlText w:val="(%1)"/>
      <w:lvlJc w:val="left"/>
      <w:pPr>
        <w:ind w:left="1219" w:hanging="360"/>
      </w:pPr>
      <w:rPr>
        <w:rFonts w:hint="default"/>
      </w:rPr>
    </w:lvl>
    <w:lvl w:ilvl="1" w:tplc="44090019" w:tentative="1">
      <w:start w:val="1"/>
      <w:numFmt w:val="lowerLetter"/>
      <w:lvlText w:val="%2."/>
      <w:lvlJc w:val="left"/>
      <w:pPr>
        <w:ind w:left="1939" w:hanging="360"/>
      </w:pPr>
    </w:lvl>
    <w:lvl w:ilvl="2" w:tplc="4409001B" w:tentative="1">
      <w:start w:val="1"/>
      <w:numFmt w:val="lowerRoman"/>
      <w:lvlText w:val="%3."/>
      <w:lvlJc w:val="right"/>
      <w:pPr>
        <w:ind w:left="2659" w:hanging="180"/>
      </w:pPr>
    </w:lvl>
    <w:lvl w:ilvl="3" w:tplc="4409000F" w:tentative="1">
      <w:start w:val="1"/>
      <w:numFmt w:val="decimal"/>
      <w:lvlText w:val="%4."/>
      <w:lvlJc w:val="left"/>
      <w:pPr>
        <w:ind w:left="3379" w:hanging="360"/>
      </w:pPr>
    </w:lvl>
    <w:lvl w:ilvl="4" w:tplc="44090019" w:tentative="1">
      <w:start w:val="1"/>
      <w:numFmt w:val="lowerLetter"/>
      <w:lvlText w:val="%5."/>
      <w:lvlJc w:val="left"/>
      <w:pPr>
        <w:ind w:left="4099" w:hanging="360"/>
      </w:pPr>
    </w:lvl>
    <w:lvl w:ilvl="5" w:tplc="4409001B" w:tentative="1">
      <w:start w:val="1"/>
      <w:numFmt w:val="lowerRoman"/>
      <w:lvlText w:val="%6."/>
      <w:lvlJc w:val="right"/>
      <w:pPr>
        <w:ind w:left="4819" w:hanging="180"/>
      </w:pPr>
    </w:lvl>
    <w:lvl w:ilvl="6" w:tplc="4409000F" w:tentative="1">
      <w:start w:val="1"/>
      <w:numFmt w:val="decimal"/>
      <w:lvlText w:val="%7."/>
      <w:lvlJc w:val="left"/>
      <w:pPr>
        <w:ind w:left="5539" w:hanging="360"/>
      </w:pPr>
    </w:lvl>
    <w:lvl w:ilvl="7" w:tplc="44090019" w:tentative="1">
      <w:start w:val="1"/>
      <w:numFmt w:val="lowerLetter"/>
      <w:lvlText w:val="%8."/>
      <w:lvlJc w:val="left"/>
      <w:pPr>
        <w:ind w:left="6259" w:hanging="360"/>
      </w:pPr>
    </w:lvl>
    <w:lvl w:ilvl="8" w:tplc="4409001B" w:tentative="1">
      <w:start w:val="1"/>
      <w:numFmt w:val="lowerRoman"/>
      <w:lvlText w:val="%9."/>
      <w:lvlJc w:val="right"/>
      <w:pPr>
        <w:ind w:left="6979" w:hanging="180"/>
      </w:pPr>
    </w:lvl>
  </w:abstractNum>
  <w:abstractNum w:abstractNumId="20" w15:restartNumberingAfterBreak="0">
    <w:nsid w:val="529A179A"/>
    <w:multiLevelType w:val="hybridMultilevel"/>
    <w:tmpl w:val="D9C049BC"/>
    <w:lvl w:ilvl="0" w:tplc="141CBB4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56FB1AA7"/>
    <w:multiLevelType w:val="multilevel"/>
    <w:tmpl w:val="7708F0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A80AC7"/>
    <w:multiLevelType w:val="multilevel"/>
    <w:tmpl w:val="39D2A3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FB2B8E"/>
    <w:multiLevelType w:val="hybridMultilevel"/>
    <w:tmpl w:val="413CEFD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4" w15:restartNumberingAfterBreak="0">
    <w:nsid w:val="62620947"/>
    <w:multiLevelType w:val="hybridMultilevel"/>
    <w:tmpl w:val="519A1852"/>
    <w:lvl w:ilvl="0" w:tplc="72465F84">
      <w:start w:val="15"/>
      <w:numFmt w:val="bullet"/>
      <w:lvlText w:val="-"/>
      <w:lvlJc w:val="left"/>
      <w:pPr>
        <w:ind w:left="720" w:hanging="360"/>
      </w:pPr>
      <w:rPr>
        <w:rFonts w:ascii="Arial" w:eastAsiaTheme="minorHAnsi"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4414E27"/>
    <w:multiLevelType w:val="multilevel"/>
    <w:tmpl w:val="032C26F4"/>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0005A8"/>
    <w:multiLevelType w:val="multilevel"/>
    <w:tmpl w:val="A308FE3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68886A47"/>
    <w:multiLevelType w:val="hybridMultilevel"/>
    <w:tmpl w:val="875AF9E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9D012A1"/>
    <w:multiLevelType w:val="hybridMultilevel"/>
    <w:tmpl w:val="C7269DF0"/>
    <w:lvl w:ilvl="0" w:tplc="72465F84">
      <w:start w:val="15"/>
      <w:numFmt w:val="bullet"/>
      <w:lvlText w:val="-"/>
      <w:lvlJc w:val="left"/>
      <w:pPr>
        <w:ind w:left="360" w:hanging="360"/>
      </w:pPr>
      <w:rPr>
        <w:rFonts w:ascii="Arial" w:eastAsiaTheme="minorHAnsi"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6B4878E1"/>
    <w:multiLevelType w:val="hybridMultilevel"/>
    <w:tmpl w:val="626405F6"/>
    <w:lvl w:ilvl="0" w:tplc="4409001B">
      <w:start w:val="1"/>
      <w:numFmt w:val="lowerRoman"/>
      <w:lvlText w:val="%1."/>
      <w:lvlJc w:val="righ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30" w15:restartNumberingAfterBreak="0">
    <w:nsid w:val="718F548B"/>
    <w:multiLevelType w:val="hybridMultilevel"/>
    <w:tmpl w:val="47223C98"/>
    <w:lvl w:ilvl="0" w:tplc="44090011">
      <w:start w:val="1"/>
      <w:numFmt w:val="decimal"/>
      <w:lvlText w:val="%1)"/>
      <w:lvlJc w:val="left"/>
      <w:pPr>
        <w:ind w:left="360" w:hanging="360"/>
      </w:pPr>
      <w:rPr>
        <w:rFonts w:hint="default"/>
      </w:rPr>
    </w:lvl>
    <w:lvl w:ilvl="1" w:tplc="4409001B">
      <w:start w:val="1"/>
      <w:numFmt w:val="lowerRoman"/>
      <w:lvlText w:val="%2."/>
      <w:lvlJc w:val="right"/>
      <w:pPr>
        <w:ind w:left="1080" w:hanging="360"/>
      </w:pPr>
    </w:lvl>
    <w:lvl w:ilvl="2" w:tplc="21B0C604">
      <w:start w:val="4"/>
      <w:numFmt w:val="bullet"/>
      <w:lvlText w:val="-"/>
      <w:lvlJc w:val="left"/>
      <w:pPr>
        <w:ind w:left="1980" w:hanging="360"/>
      </w:pPr>
      <w:rPr>
        <w:rFonts w:ascii="Arial" w:eastAsia="Times New Roman" w:hAnsi="Arial" w:cs="Arial" w:hint="default"/>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73E561B4"/>
    <w:multiLevelType w:val="hybridMultilevel"/>
    <w:tmpl w:val="E41CC508"/>
    <w:lvl w:ilvl="0" w:tplc="21B0C604">
      <w:start w:val="4"/>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740662EF"/>
    <w:multiLevelType w:val="hybridMultilevel"/>
    <w:tmpl w:val="5E2C4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6671D7D"/>
    <w:multiLevelType w:val="hybridMultilevel"/>
    <w:tmpl w:val="0B8A00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69C1563"/>
    <w:multiLevelType w:val="multilevel"/>
    <w:tmpl w:val="632C0F28"/>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Wingdings" w:hAnsi="Wingdings" w:hint="default"/>
        <w:b w:val="0"/>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B276D55"/>
    <w:multiLevelType w:val="hybridMultilevel"/>
    <w:tmpl w:val="77F0CA66"/>
    <w:lvl w:ilvl="0" w:tplc="658AC1A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6" w15:restartNumberingAfterBreak="0">
    <w:nsid w:val="7B816042"/>
    <w:multiLevelType w:val="multilevel"/>
    <w:tmpl w:val="032C26F4"/>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DB5568A"/>
    <w:multiLevelType w:val="hybridMultilevel"/>
    <w:tmpl w:val="75FCC1F8"/>
    <w:lvl w:ilvl="0" w:tplc="72465F84">
      <w:start w:val="15"/>
      <w:numFmt w:val="bullet"/>
      <w:lvlText w:val="-"/>
      <w:lvlJc w:val="left"/>
      <w:pPr>
        <w:ind w:left="360" w:hanging="360"/>
      </w:pPr>
      <w:rPr>
        <w:rFonts w:ascii="Arial" w:eastAsiaTheme="minorHAnsi" w:hAnsi="Arial" w:cs="Arial" w:hint="default"/>
      </w:rPr>
    </w:lvl>
    <w:lvl w:ilvl="1" w:tplc="4409001B">
      <w:start w:val="1"/>
      <w:numFmt w:val="lowerRoman"/>
      <w:lvlText w:val="%2."/>
      <w:lvlJc w:val="right"/>
      <w:pPr>
        <w:ind w:left="1080" w:hanging="360"/>
      </w:pPr>
    </w:lvl>
    <w:lvl w:ilvl="2" w:tplc="21B0C604">
      <w:start w:val="4"/>
      <w:numFmt w:val="bullet"/>
      <w:lvlText w:val="-"/>
      <w:lvlJc w:val="left"/>
      <w:pPr>
        <w:ind w:left="1980" w:hanging="360"/>
      </w:pPr>
      <w:rPr>
        <w:rFonts w:ascii="Arial" w:eastAsia="Times New Roman" w:hAnsi="Arial" w:cs="Arial" w:hint="default"/>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6"/>
  </w:num>
  <w:num w:numId="2">
    <w:abstractNumId w:val="34"/>
  </w:num>
  <w:num w:numId="3">
    <w:abstractNumId w:val="33"/>
  </w:num>
  <w:num w:numId="4">
    <w:abstractNumId w:val="14"/>
  </w:num>
  <w:num w:numId="5">
    <w:abstractNumId w:val="4"/>
  </w:num>
  <w:num w:numId="6">
    <w:abstractNumId w:val="12"/>
  </w:num>
  <w:num w:numId="7">
    <w:abstractNumId w:val="27"/>
  </w:num>
  <w:num w:numId="8">
    <w:abstractNumId w:val="5"/>
  </w:num>
  <w:num w:numId="9">
    <w:abstractNumId w:val="29"/>
  </w:num>
  <w:num w:numId="10">
    <w:abstractNumId w:val="8"/>
  </w:num>
  <w:num w:numId="11">
    <w:abstractNumId w:val="0"/>
  </w:num>
  <w:num w:numId="12">
    <w:abstractNumId w:val="32"/>
  </w:num>
  <w:num w:numId="13">
    <w:abstractNumId w:val="31"/>
  </w:num>
  <w:num w:numId="14">
    <w:abstractNumId w:val="6"/>
  </w:num>
  <w:num w:numId="15">
    <w:abstractNumId w:val="13"/>
  </w:num>
  <w:num w:numId="16">
    <w:abstractNumId w:val="15"/>
  </w:num>
  <w:num w:numId="17">
    <w:abstractNumId w:val="24"/>
  </w:num>
  <w:num w:numId="18">
    <w:abstractNumId w:val="3"/>
  </w:num>
  <w:num w:numId="19">
    <w:abstractNumId w:val="18"/>
  </w:num>
  <w:num w:numId="20">
    <w:abstractNumId w:val="9"/>
  </w:num>
  <w:num w:numId="21">
    <w:abstractNumId w:val="30"/>
  </w:num>
  <w:num w:numId="22">
    <w:abstractNumId w:val="10"/>
  </w:num>
  <w:num w:numId="23">
    <w:abstractNumId w:val="37"/>
  </w:num>
  <w:num w:numId="24">
    <w:abstractNumId w:val="28"/>
  </w:num>
  <w:num w:numId="25">
    <w:abstractNumId w:val="7"/>
  </w:num>
  <w:num w:numId="26">
    <w:abstractNumId w:val="2"/>
  </w:num>
  <w:num w:numId="27">
    <w:abstractNumId w:val="23"/>
  </w:num>
  <w:num w:numId="28">
    <w:abstractNumId w:val="19"/>
  </w:num>
  <w:num w:numId="29">
    <w:abstractNumId w:val="16"/>
  </w:num>
  <w:num w:numId="30">
    <w:abstractNumId w:val="20"/>
  </w:num>
  <w:num w:numId="31">
    <w:abstractNumId w:val="11"/>
  </w:num>
  <w:num w:numId="32">
    <w:abstractNumId w:val="22"/>
  </w:num>
  <w:num w:numId="33">
    <w:abstractNumId w:val="21"/>
  </w:num>
  <w:num w:numId="34">
    <w:abstractNumId w:val="17"/>
  </w:num>
  <w:num w:numId="35">
    <w:abstractNumId w:val="35"/>
  </w:num>
  <w:num w:numId="36">
    <w:abstractNumId w:val="36"/>
  </w:num>
  <w:num w:numId="37">
    <w:abstractNumId w:val="2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5D"/>
    <w:rsid w:val="0003534D"/>
    <w:rsid w:val="00045294"/>
    <w:rsid w:val="00061F14"/>
    <w:rsid w:val="000850FA"/>
    <w:rsid w:val="00085E51"/>
    <w:rsid w:val="000B7294"/>
    <w:rsid w:val="000C0640"/>
    <w:rsid w:val="000D181D"/>
    <w:rsid w:val="000D4C4C"/>
    <w:rsid w:val="000E43AC"/>
    <w:rsid w:val="000E7DEE"/>
    <w:rsid w:val="001008E2"/>
    <w:rsid w:val="00132DED"/>
    <w:rsid w:val="0014179A"/>
    <w:rsid w:val="00141F74"/>
    <w:rsid w:val="00142FB4"/>
    <w:rsid w:val="00162A0B"/>
    <w:rsid w:val="00164EC3"/>
    <w:rsid w:val="0016686C"/>
    <w:rsid w:val="00181006"/>
    <w:rsid w:val="00194FC5"/>
    <w:rsid w:val="001A54CD"/>
    <w:rsid w:val="001A5DF4"/>
    <w:rsid w:val="001A6255"/>
    <w:rsid w:val="001B116F"/>
    <w:rsid w:val="001C33B1"/>
    <w:rsid w:val="001E1840"/>
    <w:rsid w:val="001F0829"/>
    <w:rsid w:val="00201F65"/>
    <w:rsid w:val="00211E25"/>
    <w:rsid w:val="00225328"/>
    <w:rsid w:val="00227797"/>
    <w:rsid w:val="00232FD3"/>
    <w:rsid w:val="0024025E"/>
    <w:rsid w:val="00242F86"/>
    <w:rsid w:val="00244979"/>
    <w:rsid w:val="00277B30"/>
    <w:rsid w:val="002A5955"/>
    <w:rsid w:val="002B46E4"/>
    <w:rsid w:val="002D6C1F"/>
    <w:rsid w:val="002E49C7"/>
    <w:rsid w:val="002E5407"/>
    <w:rsid w:val="002E5461"/>
    <w:rsid w:val="002E63CF"/>
    <w:rsid w:val="00302B92"/>
    <w:rsid w:val="00304CAD"/>
    <w:rsid w:val="003111B8"/>
    <w:rsid w:val="003623D6"/>
    <w:rsid w:val="00366880"/>
    <w:rsid w:val="00366EEC"/>
    <w:rsid w:val="00371592"/>
    <w:rsid w:val="00371966"/>
    <w:rsid w:val="00393A52"/>
    <w:rsid w:val="003C189D"/>
    <w:rsid w:val="003F250F"/>
    <w:rsid w:val="003F773A"/>
    <w:rsid w:val="00436A93"/>
    <w:rsid w:val="00453A61"/>
    <w:rsid w:val="00480480"/>
    <w:rsid w:val="004A607A"/>
    <w:rsid w:val="004C38A5"/>
    <w:rsid w:val="004D1F7A"/>
    <w:rsid w:val="004D45FB"/>
    <w:rsid w:val="00521DCC"/>
    <w:rsid w:val="005275E8"/>
    <w:rsid w:val="00540C20"/>
    <w:rsid w:val="00573ED6"/>
    <w:rsid w:val="005760FB"/>
    <w:rsid w:val="00591003"/>
    <w:rsid w:val="0059732F"/>
    <w:rsid w:val="005D3E5B"/>
    <w:rsid w:val="00602CF5"/>
    <w:rsid w:val="006049B3"/>
    <w:rsid w:val="006067FE"/>
    <w:rsid w:val="00640A74"/>
    <w:rsid w:val="0064705E"/>
    <w:rsid w:val="006637EE"/>
    <w:rsid w:val="00675339"/>
    <w:rsid w:val="006B6B7B"/>
    <w:rsid w:val="006D0048"/>
    <w:rsid w:val="006D45AA"/>
    <w:rsid w:val="007039D8"/>
    <w:rsid w:val="00703CDD"/>
    <w:rsid w:val="00705CAA"/>
    <w:rsid w:val="00736A82"/>
    <w:rsid w:val="00753EEE"/>
    <w:rsid w:val="007E6497"/>
    <w:rsid w:val="00802224"/>
    <w:rsid w:val="0081041F"/>
    <w:rsid w:val="00825141"/>
    <w:rsid w:val="0083305D"/>
    <w:rsid w:val="00856910"/>
    <w:rsid w:val="008A41AA"/>
    <w:rsid w:val="008A4CE0"/>
    <w:rsid w:val="008B3E59"/>
    <w:rsid w:val="008C052A"/>
    <w:rsid w:val="008C2F41"/>
    <w:rsid w:val="008E6414"/>
    <w:rsid w:val="00901B88"/>
    <w:rsid w:val="00951773"/>
    <w:rsid w:val="00952CAB"/>
    <w:rsid w:val="00956375"/>
    <w:rsid w:val="00970E65"/>
    <w:rsid w:val="00984753"/>
    <w:rsid w:val="00986859"/>
    <w:rsid w:val="009A325D"/>
    <w:rsid w:val="009B32AD"/>
    <w:rsid w:val="009C6B27"/>
    <w:rsid w:val="009C7A13"/>
    <w:rsid w:val="009F7824"/>
    <w:rsid w:val="00A05331"/>
    <w:rsid w:val="00A077EA"/>
    <w:rsid w:val="00A16ABE"/>
    <w:rsid w:val="00A26DF7"/>
    <w:rsid w:val="00A8356C"/>
    <w:rsid w:val="00A942C2"/>
    <w:rsid w:val="00AA56B6"/>
    <w:rsid w:val="00AB4E36"/>
    <w:rsid w:val="00AC025F"/>
    <w:rsid w:val="00AD4B93"/>
    <w:rsid w:val="00AD4DA0"/>
    <w:rsid w:val="00AF5B40"/>
    <w:rsid w:val="00B00379"/>
    <w:rsid w:val="00B044B9"/>
    <w:rsid w:val="00B10745"/>
    <w:rsid w:val="00B1498C"/>
    <w:rsid w:val="00B25155"/>
    <w:rsid w:val="00B32091"/>
    <w:rsid w:val="00B5166E"/>
    <w:rsid w:val="00B84DBA"/>
    <w:rsid w:val="00B90420"/>
    <w:rsid w:val="00BB0785"/>
    <w:rsid w:val="00BB6121"/>
    <w:rsid w:val="00BB6C02"/>
    <w:rsid w:val="00BD423A"/>
    <w:rsid w:val="00BD48A9"/>
    <w:rsid w:val="00BD6C85"/>
    <w:rsid w:val="00BD7482"/>
    <w:rsid w:val="00BE2CFF"/>
    <w:rsid w:val="00BF1FF0"/>
    <w:rsid w:val="00BF48C4"/>
    <w:rsid w:val="00C05117"/>
    <w:rsid w:val="00C27BD3"/>
    <w:rsid w:val="00C7491F"/>
    <w:rsid w:val="00C74BDA"/>
    <w:rsid w:val="00C80029"/>
    <w:rsid w:val="00CA0AD2"/>
    <w:rsid w:val="00CD0570"/>
    <w:rsid w:val="00D22FE7"/>
    <w:rsid w:val="00D26F91"/>
    <w:rsid w:val="00D34412"/>
    <w:rsid w:val="00D375C2"/>
    <w:rsid w:val="00D37A99"/>
    <w:rsid w:val="00D52039"/>
    <w:rsid w:val="00D82074"/>
    <w:rsid w:val="00D839F5"/>
    <w:rsid w:val="00D8635C"/>
    <w:rsid w:val="00DA4156"/>
    <w:rsid w:val="00DB6803"/>
    <w:rsid w:val="00DD3D37"/>
    <w:rsid w:val="00DD51A0"/>
    <w:rsid w:val="00DD7F58"/>
    <w:rsid w:val="00DE260D"/>
    <w:rsid w:val="00DF07D1"/>
    <w:rsid w:val="00DF48EF"/>
    <w:rsid w:val="00E43AF8"/>
    <w:rsid w:val="00E83A66"/>
    <w:rsid w:val="00EA4625"/>
    <w:rsid w:val="00EA76BA"/>
    <w:rsid w:val="00EB0EAC"/>
    <w:rsid w:val="00EC31CE"/>
    <w:rsid w:val="00EC60AD"/>
    <w:rsid w:val="00EF13CE"/>
    <w:rsid w:val="00F04A43"/>
    <w:rsid w:val="00F107F2"/>
    <w:rsid w:val="00F1230D"/>
    <w:rsid w:val="00F2223B"/>
    <w:rsid w:val="00F31C2B"/>
    <w:rsid w:val="00F360A4"/>
    <w:rsid w:val="00F541F1"/>
    <w:rsid w:val="00F77F72"/>
    <w:rsid w:val="00FA1245"/>
    <w:rsid w:val="00FD0342"/>
    <w:rsid w:val="00FD0C57"/>
    <w:rsid w:val="00FD6A31"/>
    <w:rsid w:val="00FD71A3"/>
    <w:rsid w:val="00FE7258"/>
    <w:rsid w:val="00FF09EE"/>
    <w:rsid w:val="00FF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EB87"/>
  <w15:docId w15:val="{0C29AEBB-33F7-4B30-B124-27CC778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73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25D"/>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25D"/>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549298">
      <w:bodyDiv w:val="1"/>
      <w:marLeft w:val="0"/>
      <w:marRight w:val="0"/>
      <w:marTop w:val="0"/>
      <w:marBottom w:val="0"/>
      <w:divBdr>
        <w:top w:val="none" w:sz="0" w:space="0" w:color="auto"/>
        <w:left w:val="none" w:sz="0" w:space="0" w:color="auto"/>
        <w:bottom w:val="none" w:sz="0" w:space="0" w:color="auto"/>
        <w:right w:val="none" w:sz="0" w:space="0" w:color="auto"/>
      </w:divBdr>
    </w:div>
    <w:div w:id="1088816862">
      <w:bodyDiv w:val="1"/>
      <w:marLeft w:val="0"/>
      <w:marRight w:val="0"/>
      <w:marTop w:val="0"/>
      <w:marBottom w:val="0"/>
      <w:divBdr>
        <w:top w:val="none" w:sz="0" w:space="0" w:color="auto"/>
        <w:left w:val="none" w:sz="0" w:space="0" w:color="auto"/>
        <w:bottom w:val="none" w:sz="0" w:space="0" w:color="auto"/>
        <w:right w:val="none" w:sz="0" w:space="0" w:color="auto"/>
      </w:divBdr>
    </w:div>
    <w:div w:id="1174102415">
      <w:bodyDiv w:val="1"/>
      <w:marLeft w:val="0"/>
      <w:marRight w:val="0"/>
      <w:marTop w:val="0"/>
      <w:marBottom w:val="0"/>
      <w:divBdr>
        <w:top w:val="none" w:sz="0" w:space="0" w:color="auto"/>
        <w:left w:val="none" w:sz="0" w:space="0" w:color="auto"/>
        <w:bottom w:val="none" w:sz="0" w:space="0" w:color="auto"/>
        <w:right w:val="none" w:sz="0" w:space="0" w:color="auto"/>
      </w:divBdr>
    </w:div>
    <w:div w:id="1414469881">
      <w:bodyDiv w:val="1"/>
      <w:marLeft w:val="0"/>
      <w:marRight w:val="0"/>
      <w:marTop w:val="0"/>
      <w:marBottom w:val="0"/>
      <w:divBdr>
        <w:top w:val="none" w:sz="0" w:space="0" w:color="auto"/>
        <w:left w:val="none" w:sz="0" w:space="0" w:color="auto"/>
        <w:bottom w:val="none" w:sz="0" w:space="0" w:color="auto"/>
        <w:right w:val="none" w:sz="0" w:space="0" w:color="auto"/>
      </w:divBdr>
    </w:div>
    <w:div w:id="16678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12BA-5A71-4618-AB79-58A5BDFE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 Fazila Hashim</dc:creator>
  <cp:lastModifiedBy>Nor Halisa Mohamad Halil</cp:lastModifiedBy>
  <cp:revision>9</cp:revision>
  <dcterms:created xsi:type="dcterms:W3CDTF">2019-06-11T09:56:00Z</dcterms:created>
  <dcterms:modified xsi:type="dcterms:W3CDTF">2019-06-14T10:07:00Z</dcterms:modified>
</cp:coreProperties>
</file>