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tbl>
      <w:tblPr>
        <w:tblpPr w:leftFromText="180" w:rightFromText="180" w:vertAnchor="page" w:horzAnchor="margin" w:tblpY="2056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70"/>
        <w:gridCol w:w="7470"/>
      </w:tblGrid>
      <w:tr w:rsidR="003A37B2" w:rsidRPr="00050D85" w:rsidTr="00693827">
        <w:trPr>
          <w:trHeight w:val="1250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Proposal</w:t>
            </w: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:</w:t>
            </w:r>
          </w:p>
        </w:tc>
        <w:tc>
          <w:tcPr>
            <w:tcW w:w="7470" w:type="dxa"/>
            <w:vAlign w:val="center"/>
          </w:tcPr>
          <w:p w:rsidR="003A37B2" w:rsidRPr="00050D85" w:rsidRDefault="00355A67" w:rsidP="00977C7D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8"/>
                <w:szCs w:val="24"/>
              </w:rPr>
              <w:t>To u</w:t>
            </w:r>
            <w:r w:rsidR="00977C7D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ndertake improvement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initiative </w:t>
            </w:r>
            <w:r w:rsidR="00977C7D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 for Focus Group</w:t>
            </w:r>
            <w:r w:rsidR="00D72EE1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</w:t>
            </w:r>
            <w:r w:rsidR="00831A94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Registering Property </w:t>
            </w:r>
            <w:r w:rsidR="00D72EE1">
              <w:rPr>
                <w:rFonts w:ascii="Arial Narrow" w:eastAsia="Times New Roman" w:hAnsi="Arial Narrow" w:cs="Arial"/>
                <w:b/>
                <w:sz w:val="28"/>
                <w:szCs w:val="24"/>
              </w:rPr>
              <w:t>(FGRP)</w:t>
            </w:r>
          </w:p>
        </w:tc>
      </w:tr>
      <w:tr w:rsidR="003A37B2" w:rsidRPr="00050D85" w:rsidTr="00693827">
        <w:trPr>
          <w:trHeight w:val="587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Date</w:t>
            </w: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:</w:t>
            </w:r>
          </w:p>
        </w:tc>
        <w:tc>
          <w:tcPr>
            <w:tcW w:w="7470" w:type="dxa"/>
            <w:vAlign w:val="center"/>
          </w:tcPr>
          <w:p w:rsidR="003A37B2" w:rsidRPr="00050D85" w:rsidRDefault="003A37B2" w:rsidP="00283BEB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January 201</w:t>
            </w:r>
            <w:r w:rsidR="00E2682F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9</w:t>
            </w:r>
            <w:r w:rsidRPr="00050D85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 xml:space="preserve"> -  D</w:t>
            </w:r>
            <w:r w:rsidR="00E2682F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ecember 2019</w:t>
            </w:r>
          </w:p>
        </w:tc>
      </w:tr>
      <w:tr w:rsidR="003A37B2" w:rsidRPr="00050D85" w:rsidTr="005B00D5">
        <w:trPr>
          <w:trHeight w:val="3533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Objectives</w:t>
            </w: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3A37B2" w:rsidRPr="00050D85" w:rsidRDefault="003A37B2" w:rsidP="00693827">
            <w:pPr>
              <w:numPr>
                <w:ilvl w:val="0"/>
                <w:numId w:val="2"/>
              </w:numPr>
              <w:spacing w:after="0" w:line="240" w:lineRule="auto"/>
              <w:ind w:left="342" w:hanging="342"/>
              <w:contextualSpacing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To engage and collaborate with the World Bank to share Malaysia’s </w:t>
            </w:r>
            <w:r w:rsidR="00283BEB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land administration 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initiatives and target areas for improvement;</w:t>
            </w:r>
          </w:p>
          <w:p w:rsidR="003A37B2" w:rsidRPr="00050D85" w:rsidRDefault="003A37B2" w:rsidP="00693827">
            <w:pPr>
              <w:numPr>
                <w:ilvl w:val="0"/>
                <w:numId w:val="2"/>
              </w:numPr>
              <w:spacing w:after="0" w:line="240" w:lineRule="auto"/>
              <w:ind w:left="342" w:hanging="342"/>
              <w:contextualSpacing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To engage with the survey respondents and the business community to disseminate, clarify and share the methodology introduced by the World Bank;</w:t>
            </w:r>
          </w:p>
          <w:p w:rsidR="003A37B2" w:rsidRPr="00050D85" w:rsidRDefault="003A37B2" w:rsidP="00283BEB">
            <w:pPr>
              <w:numPr>
                <w:ilvl w:val="0"/>
                <w:numId w:val="2"/>
              </w:numPr>
              <w:spacing w:after="0" w:line="240" w:lineRule="auto"/>
              <w:ind w:left="342" w:hanging="342"/>
              <w:contextualSpacing/>
              <w:rPr>
                <w:rFonts w:ascii="Arial Narrow" w:eastAsia="Times New Roman" w:hAnsi="Arial Narrow" w:cs="Arial"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To execute FGR</w:t>
            </w:r>
            <w:r w:rsidR="00283BEB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P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Action </w:t>
            </w:r>
            <w:r w:rsidR="00283BEB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Plan and Way Forwar</w:t>
            </w:r>
            <w:r w:rsidR="00FD240C">
              <w:rPr>
                <w:rFonts w:ascii="Arial Narrow" w:eastAsia="Times New Roman" w:hAnsi="Arial Narrow" w:cs="Arial"/>
                <w:b/>
                <w:sz w:val="28"/>
                <w:szCs w:val="24"/>
              </w:rPr>
              <w:t>d in DB 2020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.</w:t>
            </w:r>
          </w:p>
        </w:tc>
      </w:tr>
      <w:tr w:rsidR="003A37B2" w:rsidRPr="00050D85" w:rsidTr="003A37B2">
        <w:trPr>
          <w:trHeight w:val="1337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Deliverables</w:t>
            </w: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311AC2" w:rsidRPr="00050D85" w:rsidRDefault="003A37B2" w:rsidP="00311AC2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42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Developing a recommended action plan for reform and way forward; and</w:t>
            </w:r>
          </w:p>
          <w:p w:rsidR="003A37B2" w:rsidRPr="00050D85" w:rsidRDefault="00311AC2" w:rsidP="00311AC2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42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To improve land administrative procedures and processes in Malaysia for the benefit of </w:t>
            </w:r>
            <w:r w:rsidR="00355A67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business communities and 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public.</w:t>
            </w:r>
          </w:p>
          <w:p w:rsidR="00F351BD" w:rsidRPr="00050D85" w:rsidRDefault="00F351BD" w:rsidP="00311AC2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42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To </w:t>
            </w:r>
            <w:r w:rsidR="00355A67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ex</w:t>
            </w:r>
            <w:r w:rsidR="00355A67">
              <w:rPr>
                <w:rFonts w:ascii="Arial Narrow" w:eastAsia="Times New Roman" w:hAnsi="Arial Narrow" w:cs="Arial"/>
                <w:b/>
                <w:sz w:val="28"/>
                <w:szCs w:val="24"/>
              </w:rPr>
              <w:t>t</w:t>
            </w:r>
            <w:r w:rsidR="00355A67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end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e-Tanah implementation </w:t>
            </w:r>
            <w:r w:rsidR="00355A67">
              <w:rPr>
                <w:rFonts w:ascii="Arial Narrow" w:eastAsia="Times New Roman" w:hAnsi="Arial Narrow" w:cs="Arial"/>
                <w:b/>
                <w:sz w:val="28"/>
                <w:szCs w:val="24"/>
              </w:rPr>
              <w:t>at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</w:t>
            </w:r>
            <w:r w:rsidR="00355A67">
              <w:rPr>
                <w:rFonts w:ascii="Arial Narrow" w:eastAsia="Times New Roman" w:hAnsi="Arial Narrow" w:cs="Arial"/>
                <w:b/>
                <w:sz w:val="28"/>
                <w:szCs w:val="24"/>
              </w:rPr>
              <w:t>S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tate</w:t>
            </w:r>
            <w:r w:rsidR="00355A67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Level</w:t>
            </w:r>
          </w:p>
        </w:tc>
      </w:tr>
      <w:tr w:rsidR="003A37B2" w:rsidRPr="00050D85" w:rsidTr="00693827">
        <w:trPr>
          <w:trHeight w:val="1253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BENEFITS</w:t>
            </w: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3A37B2" w:rsidRPr="00050D85" w:rsidRDefault="003A37B2" w:rsidP="0069382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2" w:hanging="342"/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>Improve on Malaysia's ranking on the World Bank Doing Busine</w:t>
            </w:r>
            <w:r w:rsidR="00311AC2" w:rsidRPr="00050D85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>ss 201</w:t>
            </w:r>
            <w:r w:rsidR="00FD240C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>9</w:t>
            </w:r>
            <w:r w:rsidR="00311AC2" w:rsidRPr="00050D85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 xml:space="preserve"> for Registering Property from its current ranking </w:t>
            </w:r>
            <w:r w:rsidR="00D409C6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 xml:space="preserve">at </w:t>
            </w:r>
            <w:r w:rsidR="00FD240C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>29</w:t>
            </w:r>
            <w:r w:rsidRPr="00050D85">
              <w:rPr>
                <w:rFonts w:ascii="Arial Narrow" w:eastAsia="Times New Roman" w:hAnsi="Arial Narrow" w:cs="Arial"/>
                <w:b/>
                <w:bCs/>
                <w:sz w:val="28"/>
                <w:szCs w:val="24"/>
                <w:vertAlign w:val="superscript"/>
              </w:rPr>
              <w:t xml:space="preserve"> </w:t>
            </w:r>
            <w:r w:rsidR="00FD240C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>to top 20 in 2020</w:t>
            </w:r>
            <w:r w:rsidRPr="00050D85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 xml:space="preserve"> DB report</w:t>
            </w:r>
          </w:p>
        </w:tc>
      </w:tr>
      <w:tr w:rsidR="003A37B2" w:rsidRPr="00050D85" w:rsidTr="00693827">
        <w:trPr>
          <w:trHeight w:val="803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ESTIMATED</w:t>
            </w: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TOTAL COST</w:t>
            </w: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:</w:t>
            </w:r>
          </w:p>
        </w:tc>
        <w:tc>
          <w:tcPr>
            <w:tcW w:w="74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RM </w:t>
            </w:r>
            <w:r w:rsidR="0009494B">
              <w:rPr>
                <w:rFonts w:ascii="Arial Narrow" w:eastAsia="Times New Roman" w:hAnsi="Arial Narrow" w:cs="Arial"/>
                <w:b/>
                <w:sz w:val="28"/>
                <w:szCs w:val="24"/>
              </w:rPr>
              <w:t>7</w:t>
            </w:r>
            <w:r w:rsidR="00FD240C">
              <w:rPr>
                <w:rFonts w:ascii="Arial Narrow" w:eastAsia="Times New Roman" w:hAnsi="Arial Narrow" w:cs="Arial"/>
                <w:b/>
                <w:sz w:val="28"/>
                <w:szCs w:val="24"/>
              </w:rPr>
              <w:t>0,000.00</w:t>
            </w:r>
          </w:p>
        </w:tc>
      </w:tr>
      <w:tr w:rsidR="003A37B2" w:rsidRPr="00050D85" w:rsidTr="00693827">
        <w:trPr>
          <w:trHeight w:val="713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BUDGET</w:t>
            </w: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:</w:t>
            </w:r>
          </w:p>
        </w:tc>
        <w:tc>
          <w:tcPr>
            <w:tcW w:w="7470" w:type="dxa"/>
            <w:vAlign w:val="center"/>
          </w:tcPr>
          <w:p w:rsidR="003A37B2" w:rsidRPr="00050D85" w:rsidRDefault="002E2957" w:rsidP="00311AC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PTPS - </w:t>
            </w:r>
            <w:r w:rsidRPr="00050D85">
              <w:rPr>
                <w:rFonts w:ascii="Arial Narrow" w:hAnsi="Arial Narrow"/>
              </w:rPr>
              <w:t xml:space="preserve"> 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Program </w:t>
            </w:r>
            <w:proofErr w:type="spellStart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Transformasi</w:t>
            </w:r>
            <w:proofErr w:type="spellEnd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</w:t>
            </w:r>
            <w:proofErr w:type="spellStart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Peraturan</w:t>
            </w:r>
            <w:proofErr w:type="spellEnd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</w:t>
            </w:r>
            <w:proofErr w:type="spellStart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Sedia</w:t>
            </w:r>
            <w:proofErr w:type="spellEnd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Ada</w:t>
            </w:r>
          </w:p>
        </w:tc>
      </w:tr>
    </w:tbl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A8D33" wp14:editId="6DB79C9D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101600</wp:posOffset>
                </wp:positionV>
                <wp:extent cx="1847850" cy="333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827" w:rsidRPr="00834653" w:rsidRDefault="00693827" w:rsidP="003A37B2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834653"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  <w:t>EXECUTIVE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A8D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5pt;margin-top:8pt;width:14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" filled="f" stroked="f">
                <v:textbox>
                  <w:txbxContent>
                    <w:p w:rsidR="00693827" w:rsidRPr="00834653" w:rsidRDefault="00693827" w:rsidP="003A37B2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834653">
                        <w:rPr>
                          <w:rFonts w:ascii="Arial Narrow" w:hAnsi="Arial Narrow" w:cs="Arial"/>
                          <w:b/>
                          <w:sz w:val="28"/>
                        </w:rPr>
                        <w:t>EXECUTIVE SUMMARY</w:t>
                      </w:r>
                    </w:p>
                  </w:txbxContent>
                </v:textbox>
              </v:shape>
            </w:pict>
          </mc:Fallback>
        </mc:AlternateContent>
      </w: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EXECUTIVE SUMMARY</w:t>
      </w:r>
    </w:p>
    <w:p w:rsidR="003A37B2" w:rsidRPr="00050D85" w:rsidRDefault="003A37B2" w:rsidP="003A37B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1.0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Purpose</w:t>
      </w:r>
    </w:p>
    <w:p w:rsidR="003A37B2" w:rsidRPr="00050D85" w:rsidRDefault="003A37B2" w:rsidP="003A37B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 xml:space="preserve">The purpose of this paper is to request approval from the Board of Management (BOM), Malaysia Productivity Corporation (MPC) on </w:t>
      </w:r>
      <w:r w:rsidR="00DF0FA0" w:rsidRPr="00050D85">
        <w:rPr>
          <w:rFonts w:ascii="Arial Narrow" w:eastAsia="Times New Roman" w:hAnsi="Arial Narrow" w:cs="Arial"/>
          <w:sz w:val="24"/>
          <w:szCs w:val="24"/>
        </w:rPr>
        <w:t xml:space="preserve">undertake </w:t>
      </w:r>
      <w:r w:rsidR="00050D85" w:rsidRPr="00050D85">
        <w:rPr>
          <w:rFonts w:ascii="Arial Narrow" w:eastAsia="Times New Roman" w:hAnsi="Arial Narrow" w:cs="Arial"/>
          <w:sz w:val="24"/>
          <w:szCs w:val="24"/>
        </w:rPr>
        <w:t xml:space="preserve">initiative </w:t>
      </w:r>
      <w:proofErr w:type="gramStart"/>
      <w:r w:rsidR="00050D85" w:rsidRPr="00050D85">
        <w:rPr>
          <w:rFonts w:ascii="Arial Narrow" w:eastAsia="Times New Roman" w:hAnsi="Arial Narrow" w:cs="Arial"/>
          <w:sz w:val="24"/>
          <w:szCs w:val="24"/>
        </w:rPr>
        <w:t xml:space="preserve">improvement  </w:t>
      </w:r>
      <w:r w:rsidR="00DF0FA0" w:rsidRPr="00050D85">
        <w:rPr>
          <w:rFonts w:ascii="Arial Narrow" w:eastAsia="Times New Roman" w:hAnsi="Arial Narrow" w:cs="Arial"/>
          <w:sz w:val="24"/>
          <w:szCs w:val="24"/>
        </w:rPr>
        <w:t>for</w:t>
      </w:r>
      <w:proofErr w:type="gramEnd"/>
      <w:r w:rsidR="00DF0FA0" w:rsidRPr="00050D85">
        <w:rPr>
          <w:rFonts w:ascii="Arial Narrow" w:eastAsia="Times New Roman" w:hAnsi="Arial Narrow" w:cs="Arial"/>
          <w:sz w:val="24"/>
          <w:szCs w:val="24"/>
        </w:rPr>
        <w:t xml:space="preserve">  Focus Group </w:t>
      </w:r>
      <w:r w:rsidR="00B9678B" w:rsidRPr="00050D85">
        <w:rPr>
          <w:rFonts w:ascii="Arial Narrow" w:eastAsia="Times New Roman" w:hAnsi="Arial Narrow" w:cs="Arial"/>
          <w:sz w:val="24"/>
          <w:szCs w:val="24"/>
        </w:rPr>
        <w:t xml:space="preserve">Registering Property (FGRP) </w:t>
      </w:r>
      <w:r w:rsidR="00DF0FA0" w:rsidRPr="00050D85">
        <w:rPr>
          <w:rFonts w:ascii="Arial Narrow" w:eastAsia="Times New Roman" w:hAnsi="Arial Narrow" w:cs="Arial"/>
          <w:sz w:val="24"/>
          <w:szCs w:val="24"/>
        </w:rPr>
        <w:t xml:space="preserve">and </w:t>
      </w:r>
      <w:r w:rsidRPr="00050D85">
        <w:rPr>
          <w:rFonts w:ascii="Arial Narrow" w:eastAsia="Times New Roman" w:hAnsi="Arial Narrow" w:cs="Arial"/>
          <w:sz w:val="24"/>
          <w:szCs w:val="24"/>
        </w:rPr>
        <w:t xml:space="preserve">execute other improvement initiatives to boost Malaysia’s ranking of Doing Business </w:t>
      </w:r>
      <w:r w:rsidR="00FD240C">
        <w:rPr>
          <w:rFonts w:ascii="Arial Narrow" w:eastAsia="Times New Roman" w:hAnsi="Arial Narrow" w:cs="Arial"/>
          <w:sz w:val="24"/>
          <w:szCs w:val="24"/>
        </w:rPr>
        <w:t>2020</w:t>
      </w:r>
      <w:r w:rsidRPr="00050D85">
        <w:rPr>
          <w:rFonts w:ascii="Arial Narrow" w:eastAsia="Times New Roman" w:hAnsi="Arial Narrow" w:cs="Arial"/>
          <w:sz w:val="24"/>
          <w:szCs w:val="24"/>
        </w:rPr>
        <w:t xml:space="preserve"> for </w:t>
      </w:r>
      <w:r w:rsidR="00B9678B" w:rsidRPr="00050D85">
        <w:rPr>
          <w:rFonts w:ascii="Arial Narrow" w:eastAsia="Times New Roman" w:hAnsi="Arial Narrow" w:cs="Arial"/>
          <w:sz w:val="24"/>
          <w:szCs w:val="24"/>
        </w:rPr>
        <w:t xml:space="preserve">Registering Property </w:t>
      </w:r>
      <w:r w:rsidRPr="00050D85">
        <w:rPr>
          <w:rFonts w:ascii="Arial Narrow" w:eastAsia="Times New Roman" w:hAnsi="Arial Narrow" w:cs="Arial"/>
          <w:sz w:val="24"/>
          <w:szCs w:val="24"/>
        </w:rPr>
        <w:t>Indicators.</w:t>
      </w:r>
    </w:p>
    <w:p w:rsidR="003A37B2" w:rsidRPr="00050D85" w:rsidRDefault="003A37B2" w:rsidP="003A37B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2.0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Background</w:t>
      </w:r>
    </w:p>
    <w:p w:rsidR="00A54424" w:rsidRPr="00050D85" w:rsidRDefault="003A37B2" w:rsidP="00A54424">
      <w:pPr>
        <w:spacing w:after="0" w:line="360" w:lineRule="auto"/>
        <w:ind w:left="810" w:hanging="90"/>
        <w:jc w:val="both"/>
        <w:rPr>
          <w:rFonts w:ascii="Arial Narrow" w:eastAsia="Arial" w:hAnsi="Arial Narrow" w:cs="Arial"/>
          <w:spacing w:val="16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B9678B" w:rsidRPr="00050D85">
        <w:rPr>
          <w:rFonts w:ascii="Arial Narrow" w:eastAsia="Times New Roman" w:hAnsi="Arial Narrow" w:cs="Arial"/>
          <w:sz w:val="24"/>
          <w:szCs w:val="24"/>
        </w:rPr>
        <w:t xml:space="preserve">Focus Group Registering Property (FGRP)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u</w:t>
      </w:r>
      <w:r w:rsidRPr="00050D85">
        <w:rPr>
          <w:rFonts w:ascii="Arial Narrow" w:eastAsia="Arial" w:hAnsi="Arial Narrow" w:cs="Arial"/>
          <w:sz w:val="24"/>
          <w:szCs w:val="24"/>
        </w:rPr>
        <w:t>p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20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0</w:t>
      </w:r>
      <w:r w:rsidR="00B9678B" w:rsidRPr="00050D85">
        <w:rPr>
          <w:rFonts w:ascii="Arial Narrow" w:eastAsia="Arial" w:hAnsi="Arial Narrow" w:cs="Arial"/>
          <w:sz w:val="24"/>
          <w:szCs w:val="24"/>
        </w:rPr>
        <w:t>7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u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de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r </w:t>
      </w:r>
      <w:r w:rsidR="00A54424" w:rsidRPr="00050D85">
        <w:rPr>
          <w:rFonts w:ascii="Arial Narrow" w:eastAsia="Arial" w:hAnsi="Arial Narrow" w:cs="Arial"/>
          <w:sz w:val="24"/>
          <w:szCs w:val="24"/>
        </w:rPr>
        <w:t>Special Task Force to Facilitate Business (</w:t>
      </w:r>
      <w:r w:rsidRPr="00050D85">
        <w:rPr>
          <w:rFonts w:ascii="Arial Narrow" w:eastAsia="Arial" w:hAnsi="Arial Narrow" w:cs="Arial"/>
          <w:sz w:val="24"/>
          <w:szCs w:val="24"/>
        </w:rPr>
        <w:t>PE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M</w:t>
      </w:r>
      <w:r w:rsidRPr="00050D85">
        <w:rPr>
          <w:rFonts w:ascii="Arial Narrow" w:eastAsia="Arial" w:hAnsi="Arial Narrow" w:cs="Arial"/>
          <w:sz w:val="24"/>
          <w:szCs w:val="24"/>
        </w:rPr>
        <w:t>U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D</w:t>
      </w:r>
      <w:r w:rsidRPr="00050D85">
        <w:rPr>
          <w:rFonts w:ascii="Arial Narrow" w:eastAsia="Arial" w:hAnsi="Arial Narrow" w:cs="Arial"/>
          <w:sz w:val="24"/>
          <w:szCs w:val="24"/>
        </w:rPr>
        <w:t>AH</w:t>
      </w:r>
      <w:r w:rsidR="00A54424" w:rsidRPr="00050D85">
        <w:rPr>
          <w:rFonts w:ascii="Arial Narrow" w:eastAsia="Arial" w:hAnsi="Arial Narrow" w:cs="Arial"/>
          <w:sz w:val="24"/>
          <w:szCs w:val="24"/>
        </w:rPr>
        <w:t>)</w:t>
      </w:r>
      <w:r w:rsidRPr="00050D85">
        <w:rPr>
          <w:rFonts w:ascii="Arial Narrow" w:eastAsia="Arial" w:hAnsi="Arial Narrow" w:cs="Arial"/>
          <w:spacing w:val="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is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res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pon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s</w:t>
      </w:r>
      <w:r w:rsidRPr="00050D85">
        <w:rPr>
          <w:rFonts w:ascii="Arial Narrow" w:eastAsia="Arial" w:hAnsi="Arial Narrow" w:cs="Arial"/>
          <w:sz w:val="24"/>
          <w:szCs w:val="24"/>
        </w:rPr>
        <w:t>ible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to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initi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t</w:t>
      </w:r>
      <w:r w:rsidRPr="00050D85">
        <w:rPr>
          <w:rFonts w:ascii="Arial Narrow" w:eastAsia="Arial" w:hAnsi="Arial Narrow" w:cs="Arial"/>
          <w:sz w:val="24"/>
          <w:szCs w:val="24"/>
        </w:rPr>
        <w:t>e 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mp</w:t>
      </w:r>
      <w:r w:rsidRPr="00050D85">
        <w:rPr>
          <w:rFonts w:ascii="Arial Narrow" w:eastAsia="Arial" w:hAnsi="Arial Narrow" w:cs="Arial"/>
          <w:sz w:val="24"/>
          <w:szCs w:val="24"/>
        </w:rPr>
        <w:t>ro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v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em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ts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ba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e </w:t>
      </w:r>
      <w:r w:rsidRPr="00050D85">
        <w:rPr>
          <w:rFonts w:ascii="Arial Narrow" w:eastAsia="Arial" w:hAnsi="Arial Narrow" w:cs="Arial"/>
          <w:spacing w:val="8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r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l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k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se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f</w:t>
      </w:r>
      <w:r w:rsidRPr="00050D85">
        <w:rPr>
          <w:rFonts w:ascii="Arial Narrow" w:eastAsia="Arial" w:hAnsi="Arial Narrow" w:cs="Arial"/>
          <w:spacing w:val="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Doi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g</w:t>
      </w:r>
      <w:r w:rsidRPr="00050D85">
        <w:rPr>
          <w:rFonts w:ascii="Arial Narrow" w:eastAsia="Arial" w:hAnsi="Arial Narrow" w:cs="Arial"/>
          <w:spacing w:val="5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z w:val="24"/>
          <w:szCs w:val="24"/>
        </w:rPr>
        <w:t>sin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s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Re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po</w:t>
      </w:r>
      <w:r w:rsidRPr="00050D85">
        <w:rPr>
          <w:rFonts w:ascii="Arial Narrow" w:eastAsia="Arial" w:hAnsi="Arial Narrow" w:cs="Arial"/>
          <w:sz w:val="24"/>
          <w:szCs w:val="24"/>
        </w:rPr>
        <w:t>rt.</w:t>
      </w:r>
      <w:r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 </w:t>
      </w:r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The focus group is co-chaired by </w:t>
      </w:r>
      <w:proofErr w:type="spell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YBhg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. Dato '</w:t>
      </w:r>
      <w:proofErr w:type="spell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Ir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 Dr Andy </w:t>
      </w:r>
      <w:proofErr w:type="spell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Seo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, Vice </w:t>
      </w:r>
      <w:proofErr w:type="gram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President,  Federation</w:t>
      </w:r>
      <w:proofErr w:type="gram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 of Malaysian Manufacturers (FMM) and </w:t>
      </w:r>
      <w:proofErr w:type="spell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YBhg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. Dato'</w:t>
      </w:r>
      <w:r w:rsidR="00355A67">
        <w:rPr>
          <w:rFonts w:ascii="Arial Narrow" w:eastAsia="Arial" w:hAnsi="Arial Narrow" w:cs="Arial"/>
          <w:spacing w:val="16"/>
          <w:sz w:val="24"/>
          <w:szCs w:val="24"/>
        </w:rPr>
        <w:t xml:space="preserve"> </w:t>
      </w:r>
      <w:r w:rsidR="00FD240C">
        <w:rPr>
          <w:rFonts w:ascii="Arial Narrow" w:eastAsia="Arial" w:hAnsi="Arial Narrow" w:cs="Arial"/>
          <w:spacing w:val="16"/>
          <w:sz w:val="24"/>
          <w:szCs w:val="24"/>
        </w:rPr>
        <w:t xml:space="preserve">Che </w:t>
      </w:r>
      <w:proofErr w:type="spellStart"/>
      <w:r w:rsidR="00FD240C">
        <w:rPr>
          <w:rFonts w:ascii="Arial Narrow" w:eastAsia="Arial" w:hAnsi="Arial Narrow" w:cs="Arial"/>
          <w:spacing w:val="16"/>
          <w:sz w:val="24"/>
          <w:szCs w:val="24"/>
        </w:rPr>
        <w:t>Roslan</w:t>
      </w:r>
      <w:proofErr w:type="spellEnd"/>
      <w:r w:rsidR="00FD240C">
        <w:rPr>
          <w:rFonts w:ascii="Arial Narrow" w:eastAsia="Arial" w:hAnsi="Arial Narrow" w:cs="Arial"/>
          <w:spacing w:val="16"/>
          <w:sz w:val="24"/>
          <w:szCs w:val="24"/>
        </w:rPr>
        <w:t xml:space="preserve"> Che </w:t>
      </w:r>
      <w:proofErr w:type="spellStart"/>
      <w:r w:rsidR="00FD240C">
        <w:rPr>
          <w:rFonts w:ascii="Arial Narrow" w:eastAsia="Arial" w:hAnsi="Arial Narrow" w:cs="Arial"/>
          <w:spacing w:val="16"/>
          <w:sz w:val="24"/>
          <w:szCs w:val="24"/>
        </w:rPr>
        <w:t>Daud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, Director-General, Department of Land and Mines (Federation) and Malaysia Productivity Corporation (MPC) are the secretariat to this focus group.</w:t>
      </w:r>
    </w:p>
    <w:p w:rsidR="00A54424" w:rsidRPr="00050D85" w:rsidRDefault="00A54424" w:rsidP="003A37B2">
      <w:pPr>
        <w:spacing w:after="0" w:line="360" w:lineRule="auto"/>
        <w:ind w:left="810" w:hanging="90"/>
        <w:jc w:val="both"/>
        <w:rPr>
          <w:rFonts w:ascii="Arial Narrow" w:eastAsia="Arial" w:hAnsi="Arial Narrow" w:cs="Arial"/>
          <w:spacing w:val="16"/>
          <w:sz w:val="24"/>
          <w:szCs w:val="24"/>
        </w:rPr>
      </w:pPr>
    </w:p>
    <w:p w:rsidR="003A37B2" w:rsidRPr="00831A94" w:rsidRDefault="003A37B2" w:rsidP="00693827">
      <w:pPr>
        <w:spacing w:after="0" w:line="360" w:lineRule="auto"/>
        <w:ind w:left="810" w:hanging="90"/>
        <w:jc w:val="both"/>
        <w:rPr>
          <w:rFonts w:ascii="Arial Narrow" w:eastAsia="Arial" w:hAnsi="Arial Narrow" w:cs="Arial"/>
          <w:spacing w:val="1"/>
          <w:position w:val="8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>This re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po</w:t>
      </w:r>
      <w:r w:rsidRPr="00050D85">
        <w:rPr>
          <w:rFonts w:ascii="Arial Narrow" w:eastAsia="Arial" w:hAnsi="Arial Narrow" w:cs="Arial"/>
          <w:sz w:val="24"/>
          <w:szCs w:val="24"/>
        </w:rPr>
        <w:t>rt is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an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ua</w:t>
      </w:r>
      <w:r w:rsidRPr="00050D85">
        <w:rPr>
          <w:rFonts w:ascii="Arial Narrow" w:eastAsia="Arial" w:hAnsi="Arial Narrow" w:cs="Arial"/>
          <w:sz w:val="24"/>
          <w:szCs w:val="24"/>
        </w:rPr>
        <w:t>l r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p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rt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b</w:t>
      </w:r>
      <w:r w:rsidRPr="00050D85">
        <w:rPr>
          <w:rFonts w:ascii="Arial Narrow" w:eastAsia="Arial" w:hAnsi="Arial Narrow" w:cs="Arial"/>
          <w:sz w:val="24"/>
          <w:szCs w:val="24"/>
        </w:rPr>
        <w:t>y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th</w:t>
      </w:r>
      <w:r w:rsidRPr="00050D85">
        <w:rPr>
          <w:rFonts w:ascii="Arial Narrow" w:eastAsia="Arial" w:hAnsi="Arial Narrow" w:cs="Arial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-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r</w:t>
      </w:r>
      <w:r w:rsidRPr="00050D85">
        <w:rPr>
          <w:rFonts w:ascii="Arial Narrow" w:eastAsia="Arial" w:hAnsi="Arial Narrow" w:cs="Arial"/>
          <w:spacing w:val="-4"/>
          <w:sz w:val="24"/>
          <w:szCs w:val="24"/>
        </w:rPr>
        <w:t>l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an</w:t>
      </w:r>
      <w:r w:rsidRPr="00050D85">
        <w:rPr>
          <w:rFonts w:ascii="Arial Narrow" w:eastAsia="Arial" w:hAnsi="Arial Narrow" w:cs="Arial"/>
          <w:sz w:val="24"/>
          <w:szCs w:val="24"/>
        </w:rPr>
        <w:t>k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ich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ra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ks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1</w:t>
      </w:r>
      <w:r w:rsidRPr="00050D85">
        <w:rPr>
          <w:rFonts w:ascii="Arial Narrow" w:eastAsia="Arial" w:hAnsi="Arial Narrow" w:cs="Arial"/>
          <w:sz w:val="24"/>
          <w:szCs w:val="24"/>
        </w:rPr>
        <w:t>90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e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c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on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m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ies’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se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f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do</w:t>
      </w:r>
      <w:r w:rsidRPr="00050D85">
        <w:rPr>
          <w:rFonts w:ascii="Arial Narrow" w:eastAsia="Arial" w:hAnsi="Arial Narrow" w:cs="Arial"/>
          <w:sz w:val="24"/>
          <w:szCs w:val="24"/>
        </w:rPr>
        <w:t>ing</w:t>
      </w:r>
      <w:r w:rsidRPr="00050D85">
        <w:rPr>
          <w:rFonts w:ascii="Arial Narrow" w:eastAsia="Arial" w:hAnsi="Arial Narrow" w:cs="Arial"/>
          <w:spacing w:val="-1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z w:val="24"/>
          <w:szCs w:val="24"/>
        </w:rPr>
        <w:t>sin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ss</w:t>
      </w:r>
      <w:r w:rsidRPr="00050D85">
        <w:rPr>
          <w:rFonts w:ascii="Arial Narrow" w:eastAsia="Arial" w:hAnsi="Arial Narrow" w:cs="Arial"/>
          <w:spacing w:val="-1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r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g</w:t>
      </w:r>
      <w:r w:rsidRPr="00050D85">
        <w:rPr>
          <w:rFonts w:ascii="Arial Narrow" w:eastAsia="Arial" w:hAnsi="Arial Narrow" w:cs="Arial"/>
          <w:sz w:val="24"/>
          <w:szCs w:val="24"/>
        </w:rPr>
        <w:t>h</w:t>
      </w:r>
      <w:r w:rsidRPr="00050D85">
        <w:rPr>
          <w:rFonts w:ascii="Arial Narrow" w:eastAsia="Arial" w:hAnsi="Arial Narrow" w:cs="Arial"/>
          <w:spacing w:val="-1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1</w:t>
      </w:r>
      <w:r w:rsidRPr="00050D85">
        <w:rPr>
          <w:rFonts w:ascii="Arial Narrow" w:eastAsia="Arial" w:hAnsi="Arial Narrow" w:cs="Arial"/>
          <w:sz w:val="24"/>
          <w:szCs w:val="24"/>
        </w:rPr>
        <w:t>0</w:t>
      </w:r>
      <w:r w:rsidRPr="00050D85">
        <w:rPr>
          <w:rFonts w:ascii="Arial Narrow" w:eastAsia="Arial" w:hAnsi="Arial Narrow" w:cs="Arial"/>
          <w:spacing w:val="-1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</w:t>
      </w:r>
      <w:r w:rsidRPr="00050D85">
        <w:rPr>
          <w:rFonts w:ascii="Arial Narrow" w:eastAsia="Arial" w:hAnsi="Arial Narrow" w:cs="Arial"/>
          <w:sz w:val="24"/>
          <w:szCs w:val="24"/>
        </w:rPr>
        <w:t>ica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to</w:t>
      </w:r>
      <w:r w:rsidRPr="00050D85">
        <w:rPr>
          <w:rFonts w:ascii="Arial Narrow" w:eastAsia="Arial" w:hAnsi="Arial Narrow" w:cs="Arial"/>
          <w:sz w:val="24"/>
          <w:szCs w:val="24"/>
        </w:rPr>
        <w:t>rs</w:t>
      </w:r>
      <w:r w:rsidRPr="00050D85">
        <w:rPr>
          <w:rFonts w:ascii="Arial Narrow" w:eastAsia="Arial" w:hAnsi="Arial Narrow" w:cs="Arial"/>
          <w:spacing w:val="-1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ich</w:t>
      </w:r>
      <w:r w:rsidRPr="00050D85">
        <w:rPr>
          <w:rFonts w:ascii="Arial Narrow" w:eastAsia="Arial" w:hAnsi="Arial Narrow" w:cs="Arial"/>
          <w:spacing w:val="-1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M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la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y</w:t>
      </w:r>
      <w:r w:rsidRPr="00050D85">
        <w:rPr>
          <w:rFonts w:ascii="Arial Narrow" w:eastAsia="Arial" w:hAnsi="Arial Narrow" w:cs="Arial"/>
          <w:sz w:val="24"/>
          <w:szCs w:val="24"/>
        </w:rPr>
        <w:t>sia</w:t>
      </w:r>
      <w:r w:rsidRPr="00050D85">
        <w:rPr>
          <w:rFonts w:ascii="Arial Narrow" w:eastAsia="Arial" w:hAnsi="Arial Narrow" w:cs="Arial"/>
          <w:spacing w:val="-11"/>
          <w:sz w:val="24"/>
          <w:szCs w:val="24"/>
        </w:rPr>
        <w:t xml:space="preserve"> </w:t>
      </w:r>
      <w:r w:rsidR="00831A94">
        <w:rPr>
          <w:rFonts w:ascii="Arial Narrow" w:eastAsia="Arial" w:hAnsi="Arial Narrow" w:cs="Arial"/>
          <w:sz w:val="24"/>
          <w:szCs w:val="24"/>
        </w:rPr>
        <w:t xml:space="preserve">improved from </w:t>
      </w:r>
      <w:r w:rsidR="000427B9" w:rsidRPr="00050D85">
        <w:rPr>
          <w:rFonts w:ascii="Arial Narrow" w:eastAsia="Arial" w:hAnsi="Arial Narrow" w:cs="Arial"/>
          <w:spacing w:val="-1"/>
          <w:sz w:val="24"/>
          <w:szCs w:val="24"/>
        </w:rPr>
        <w:t>42</w:t>
      </w:r>
      <w:r w:rsidR="00693827">
        <w:rPr>
          <w:rFonts w:ascii="Arial Narrow" w:eastAsia="Arial" w:hAnsi="Arial Narrow" w:cs="Arial"/>
          <w:spacing w:val="1"/>
          <w:position w:val="8"/>
          <w:sz w:val="24"/>
          <w:szCs w:val="24"/>
        </w:rPr>
        <w:t xml:space="preserve">-29 position. 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e </w:t>
      </w:r>
      <w:r w:rsidRPr="00050D85">
        <w:rPr>
          <w:rFonts w:ascii="Arial Narrow" w:eastAsia="Arial" w:hAnsi="Arial Narrow" w:cs="Arial"/>
          <w:spacing w:val="8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r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l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an</w:t>
      </w:r>
      <w:r w:rsidRPr="00050D85">
        <w:rPr>
          <w:rFonts w:ascii="Arial Narrow" w:eastAsia="Arial" w:hAnsi="Arial Narrow" w:cs="Arial"/>
          <w:sz w:val="24"/>
          <w:szCs w:val="24"/>
        </w:rPr>
        <w:t>k’s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“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g</w:t>
      </w:r>
      <w:r w:rsidRPr="00050D85">
        <w:rPr>
          <w:rFonts w:ascii="Arial Narrow" w:eastAsia="Arial" w:hAnsi="Arial Narrow" w:cs="Arial"/>
          <w:spacing w:val="5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z w:val="24"/>
          <w:szCs w:val="24"/>
        </w:rPr>
        <w:t>sin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ss”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nd</w:t>
      </w:r>
      <w:r w:rsidRPr="00050D85">
        <w:rPr>
          <w:rFonts w:ascii="Arial Narrow" w:eastAsia="Arial" w:hAnsi="Arial Narrow" w:cs="Arial"/>
          <w:sz w:val="24"/>
          <w:szCs w:val="24"/>
        </w:rPr>
        <w:t>ic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r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7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5"/>
          <w:sz w:val="24"/>
          <w:szCs w:val="24"/>
        </w:rPr>
        <w:t xml:space="preserve"> </w:t>
      </w:r>
      <w:r w:rsidR="000427B9" w:rsidRPr="00050D85">
        <w:rPr>
          <w:rFonts w:ascii="Arial Narrow" w:eastAsia="Arial" w:hAnsi="Arial Narrow" w:cs="Arial"/>
          <w:spacing w:val="2"/>
          <w:sz w:val="24"/>
          <w:szCs w:val="24"/>
        </w:rPr>
        <w:t>Registering Property</w:t>
      </w:r>
      <w:r w:rsidRPr="00050D85">
        <w:rPr>
          <w:rFonts w:ascii="Arial Narrow" w:eastAsia="Arial" w:hAnsi="Arial Narrow" w:cs="Arial"/>
          <w:spacing w:val="15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ich ref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rs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to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ti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m</w:t>
      </w:r>
      <w:r w:rsidR="000427B9" w:rsidRPr="00050D85">
        <w:rPr>
          <w:rFonts w:ascii="Arial Narrow" w:eastAsia="Arial" w:hAnsi="Arial Narrow" w:cs="Arial"/>
          <w:sz w:val="24"/>
          <w:szCs w:val="24"/>
        </w:rPr>
        <w:t>e (days</w:t>
      </w:r>
      <w:r w:rsidR="00355A67" w:rsidRPr="00050D85">
        <w:rPr>
          <w:rFonts w:ascii="Arial Narrow" w:eastAsia="Arial" w:hAnsi="Arial Narrow" w:cs="Arial"/>
          <w:sz w:val="24"/>
          <w:szCs w:val="24"/>
        </w:rPr>
        <w:t>)</w:t>
      </w:r>
      <w:r w:rsidR="00355A67" w:rsidRPr="00050D85">
        <w:rPr>
          <w:rFonts w:ascii="Arial Narrow" w:eastAsia="Arial" w:hAnsi="Arial Narrow" w:cs="Arial"/>
          <w:spacing w:val="2"/>
          <w:sz w:val="24"/>
          <w:szCs w:val="24"/>
        </w:rPr>
        <w:t>, procedure</w:t>
      </w:r>
      <w:r w:rsidR="000427B9"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(number), </w:t>
      </w:r>
      <w:r w:rsidRPr="00050D85">
        <w:rPr>
          <w:rFonts w:ascii="Arial Narrow" w:eastAsia="Arial" w:hAnsi="Arial Narrow" w:cs="Arial"/>
          <w:sz w:val="24"/>
          <w:szCs w:val="24"/>
        </w:rPr>
        <w:t>c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t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="000427B9" w:rsidRPr="00050D85">
        <w:rPr>
          <w:rFonts w:ascii="Arial Narrow" w:eastAsia="Arial" w:hAnsi="Arial Narrow" w:cs="Arial"/>
          <w:sz w:val="24"/>
          <w:szCs w:val="24"/>
        </w:rPr>
        <w:t>(% of warehouse value</w:t>
      </w:r>
      <w:r w:rsidRPr="00050D85">
        <w:rPr>
          <w:rFonts w:ascii="Arial Narrow" w:eastAsia="Arial" w:hAnsi="Arial Narrow" w:cs="Arial"/>
          <w:sz w:val="24"/>
          <w:szCs w:val="24"/>
        </w:rPr>
        <w:t>)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e</w:t>
      </w:r>
      <w:r w:rsidR="000427B9"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quality of land administration index. </w:t>
      </w:r>
      <w:r w:rsidRPr="00050D85">
        <w:rPr>
          <w:rFonts w:ascii="Arial Narrow" w:eastAsia="Arial" w:hAnsi="Arial Narrow" w:cs="Arial"/>
          <w:sz w:val="24"/>
          <w:szCs w:val="24"/>
        </w:rPr>
        <w:t>Ra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kin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g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4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re</w:t>
      </w:r>
      <w:r w:rsidRPr="00050D85">
        <w:rPr>
          <w:rFonts w:ascii="Arial Narrow" w:eastAsia="Arial" w:hAnsi="Arial Narrow" w:cs="Arial"/>
          <w:spacing w:val="4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49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49"/>
          <w:sz w:val="24"/>
          <w:szCs w:val="24"/>
        </w:rPr>
        <w:t xml:space="preserve"> </w:t>
      </w:r>
      <w:r w:rsidR="000427B9" w:rsidRPr="00050D85">
        <w:rPr>
          <w:rFonts w:ascii="Arial Narrow" w:eastAsia="Arial" w:hAnsi="Arial Narrow" w:cs="Arial"/>
          <w:spacing w:val="49"/>
          <w:sz w:val="24"/>
          <w:szCs w:val="24"/>
        </w:rPr>
        <w:t>4</w:t>
      </w:r>
      <w:r w:rsidRPr="00050D85">
        <w:rPr>
          <w:rFonts w:ascii="Arial Narrow" w:eastAsia="Arial" w:hAnsi="Arial Narrow" w:cs="Arial"/>
          <w:spacing w:val="49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49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</w:t>
      </w:r>
      <w:r w:rsidRPr="00050D85">
        <w:rPr>
          <w:rFonts w:ascii="Arial Narrow" w:eastAsia="Arial" w:hAnsi="Arial Narrow" w:cs="Arial"/>
          <w:sz w:val="24"/>
          <w:szCs w:val="24"/>
        </w:rPr>
        <w:t>ic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rs</w:t>
      </w:r>
      <w:r w:rsidRPr="00050D85">
        <w:rPr>
          <w:rFonts w:ascii="Arial Narrow" w:eastAsia="Arial" w:hAnsi="Arial Narrow" w:cs="Arial"/>
          <w:spacing w:val="50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z w:val="24"/>
          <w:szCs w:val="24"/>
        </w:rPr>
        <w:t>ith</w:t>
      </w:r>
      <w:r w:rsidRPr="00050D85">
        <w:rPr>
          <w:rFonts w:ascii="Arial Narrow" w:eastAsia="Arial" w:hAnsi="Arial Narrow" w:cs="Arial"/>
          <w:spacing w:val="49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q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ua</w:t>
      </w:r>
      <w:r w:rsidRPr="00050D85">
        <w:rPr>
          <w:rFonts w:ascii="Arial Narrow" w:eastAsia="Arial" w:hAnsi="Arial Narrow" w:cs="Arial"/>
          <w:sz w:val="24"/>
          <w:szCs w:val="24"/>
        </w:rPr>
        <w:t>l</w:t>
      </w:r>
      <w:r w:rsidRPr="00050D85">
        <w:rPr>
          <w:rFonts w:ascii="Arial Narrow" w:eastAsia="Arial" w:hAnsi="Arial Narrow" w:cs="Arial"/>
          <w:spacing w:val="4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g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g</w:t>
      </w:r>
      <w:r w:rsidRPr="00050D85">
        <w:rPr>
          <w:rFonts w:ascii="Arial Narrow" w:eastAsia="Arial" w:hAnsi="Arial Narrow" w:cs="Arial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5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g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v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to</w:t>
      </w:r>
      <w:r w:rsidRPr="00050D85">
        <w:rPr>
          <w:rFonts w:ascii="Arial Narrow" w:eastAsia="Arial" w:hAnsi="Arial Narrow" w:cs="Arial"/>
          <w:sz w:val="24"/>
          <w:szCs w:val="24"/>
        </w:rPr>
        <w:t>:</w:t>
      </w:r>
    </w:p>
    <w:p w:rsidR="003A37B2" w:rsidRPr="00050D85" w:rsidRDefault="003A37B2" w:rsidP="003A37B2">
      <w:pPr>
        <w:spacing w:after="0" w:line="360" w:lineRule="auto"/>
        <w:ind w:left="1440"/>
        <w:rPr>
          <w:rFonts w:ascii="Arial Narrow" w:eastAsia="Arial" w:hAnsi="Arial Narrow" w:cs="Arial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>1. Time (years)</w:t>
      </w:r>
    </w:p>
    <w:p w:rsidR="003A37B2" w:rsidRPr="00050D85" w:rsidRDefault="003A37B2" w:rsidP="000427B9">
      <w:pPr>
        <w:spacing w:after="0" w:line="360" w:lineRule="auto"/>
        <w:ind w:left="1440"/>
        <w:rPr>
          <w:rFonts w:ascii="Arial Narrow" w:eastAsia="Arial" w:hAnsi="Arial Narrow" w:cs="Arial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 xml:space="preserve">2. </w:t>
      </w:r>
      <w:r w:rsidR="000427B9" w:rsidRPr="00050D85">
        <w:rPr>
          <w:rFonts w:ascii="Arial Narrow" w:eastAsia="Arial" w:hAnsi="Arial Narrow" w:cs="Arial"/>
          <w:sz w:val="24"/>
          <w:szCs w:val="24"/>
        </w:rPr>
        <w:t>Procedures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 (</w:t>
      </w:r>
      <w:r w:rsidR="000427B9" w:rsidRPr="00050D85">
        <w:rPr>
          <w:rFonts w:ascii="Arial Narrow" w:eastAsia="Arial" w:hAnsi="Arial Narrow" w:cs="Arial"/>
          <w:sz w:val="24"/>
          <w:szCs w:val="24"/>
        </w:rPr>
        <w:t>number</w:t>
      </w:r>
      <w:r w:rsidRPr="00050D85">
        <w:rPr>
          <w:rFonts w:ascii="Arial Narrow" w:eastAsia="Arial" w:hAnsi="Arial Narrow" w:cs="Arial"/>
          <w:sz w:val="24"/>
          <w:szCs w:val="24"/>
        </w:rPr>
        <w:t>)</w:t>
      </w:r>
    </w:p>
    <w:p w:rsidR="003A37B2" w:rsidRPr="00050D85" w:rsidRDefault="003A37B2" w:rsidP="003A37B2">
      <w:pPr>
        <w:spacing w:after="0" w:line="360" w:lineRule="auto"/>
        <w:ind w:left="1440"/>
        <w:rPr>
          <w:rFonts w:ascii="Arial Narrow" w:eastAsia="Arial" w:hAnsi="Arial Narrow" w:cs="Arial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 xml:space="preserve">3. </w:t>
      </w:r>
      <w:r w:rsidR="001718F1" w:rsidRPr="00050D85">
        <w:rPr>
          <w:rFonts w:ascii="Arial Narrow" w:eastAsia="Arial" w:hAnsi="Arial Narrow" w:cs="Arial"/>
          <w:sz w:val="24"/>
          <w:szCs w:val="24"/>
        </w:rPr>
        <w:t>Cost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   (</w:t>
      </w:r>
      <w:r w:rsidR="001718F1" w:rsidRPr="00050D85">
        <w:rPr>
          <w:rFonts w:ascii="Arial Narrow" w:eastAsia="Arial" w:hAnsi="Arial Narrow" w:cs="Arial"/>
          <w:sz w:val="24"/>
          <w:szCs w:val="24"/>
        </w:rPr>
        <w:t>% warehouse value</w:t>
      </w:r>
      <w:r w:rsidRPr="00050D85">
        <w:rPr>
          <w:rFonts w:ascii="Arial Narrow" w:eastAsia="Arial" w:hAnsi="Arial Narrow" w:cs="Arial"/>
          <w:sz w:val="24"/>
          <w:szCs w:val="24"/>
        </w:rPr>
        <w:t>)</w:t>
      </w:r>
    </w:p>
    <w:p w:rsidR="003A37B2" w:rsidRPr="00050D85" w:rsidRDefault="001718F1" w:rsidP="003A37B2">
      <w:pPr>
        <w:spacing w:after="0" w:line="360" w:lineRule="auto"/>
        <w:ind w:left="1440"/>
        <w:rPr>
          <w:rFonts w:ascii="Arial Narrow" w:eastAsia="Arial" w:hAnsi="Arial Narrow" w:cs="Arial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>4. Quality of land Administration (0-30</w:t>
      </w:r>
      <w:r w:rsidR="003A37B2" w:rsidRPr="00050D85">
        <w:rPr>
          <w:rFonts w:ascii="Arial Narrow" w:eastAsia="Arial" w:hAnsi="Arial Narrow" w:cs="Arial"/>
          <w:sz w:val="24"/>
          <w:szCs w:val="24"/>
        </w:rPr>
        <w:t>)</w:t>
      </w:r>
    </w:p>
    <w:p w:rsidR="003A37B2" w:rsidRPr="00050D85" w:rsidRDefault="003A37B2" w:rsidP="00766279">
      <w:pPr>
        <w:spacing w:after="0" w:line="360" w:lineRule="auto"/>
        <w:ind w:left="720"/>
        <w:jc w:val="both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c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se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st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u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</w:t>
      </w:r>
      <w:r w:rsidRPr="00050D85">
        <w:rPr>
          <w:rFonts w:ascii="Arial Narrow" w:eastAsia="Arial" w:hAnsi="Arial Narrow" w:cs="Arial"/>
          <w:sz w:val="24"/>
          <w:szCs w:val="24"/>
        </w:rPr>
        <w:t>y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l</w:t>
      </w:r>
      <w:r w:rsidRPr="00050D85">
        <w:rPr>
          <w:rFonts w:ascii="Arial Narrow" w:eastAsia="Arial" w:hAnsi="Arial Narrow" w:cs="Arial"/>
          <w:sz w:val="24"/>
          <w:szCs w:val="24"/>
        </w:rPr>
        <w:t>l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de</w:t>
      </w:r>
      <w:r w:rsidRPr="00050D85">
        <w:rPr>
          <w:rFonts w:ascii="Arial Narrow" w:eastAsia="Arial" w:hAnsi="Arial Narrow" w:cs="Arial"/>
          <w:sz w:val="24"/>
          <w:szCs w:val="24"/>
        </w:rPr>
        <w:t>rtake</w:t>
      </w:r>
      <w:r w:rsidRPr="00050D85">
        <w:rPr>
          <w:rFonts w:ascii="Arial Narrow" w:eastAsia="Arial" w:hAnsi="Arial Narrow" w:cs="Arial"/>
          <w:spacing w:val="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t</w:t>
      </w:r>
      <w:r w:rsidRPr="00050D85">
        <w:rPr>
          <w:rFonts w:ascii="Arial Narrow" w:eastAsia="Arial" w:hAnsi="Arial Narrow" w:cs="Arial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c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l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l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ct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t</w:t>
      </w:r>
      <w:r w:rsidRPr="00050D85">
        <w:rPr>
          <w:rFonts w:ascii="Arial Narrow" w:eastAsia="Arial" w:hAnsi="Arial Narrow" w:cs="Arial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an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en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>f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issu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ll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 rec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m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m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nd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ti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on</w:t>
      </w:r>
      <w:r w:rsidRPr="00050D85">
        <w:rPr>
          <w:rFonts w:ascii="Arial Narrow" w:eastAsia="Arial" w:hAnsi="Arial Narrow" w:cs="Arial"/>
          <w:sz w:val="24"/>
          <w:szCs w:val="24"/>
        </w:rPr>
        <w:t>s 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>i</w:t>
      </w:r>
      <w:r w:rsidRPr="00050D85">
        <w:rPr>
          <w:rFonts w:ascii="Arial Narrow" w:eastAsia="Arial" w:hAnsi="Arial Narrow" w:cs="Arial"/>
          <w:sz w:val="24"/>
          <w:szCs w:val="24"/>
        </w:rPr>
        <w:t>ll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b</w:t>
      </w:r>
      <w:r w:rsidRPr="00050D85">
        <w:rPr>
          <w:rFonts w:ascii="Arial Narrow" w:eastAsia="Arial" w:hAnsi="Arial Narrow" w:cs="Arial"/>
          <w:sz w:val="24"/>
          <w:szCs w:val="24"/>
        </w:rPr>
        <w:t>r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g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mp</w:t>
      </w:r>
      <w:r w:rsidRPr="00050D85">
        <w:rPr>
          <w:rFonts w:ascii="Arial Narrow" w:eastAsia="Arial" w:hAnsi="Arial Narrow" w:cs="Arial"/>
          <w:sz w:val="24"/>
          <w:szCs w:val="24"/>
        </w:rPr>
        <w:t>ro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v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emen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to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Doing Business ranking.</w:t>
      </w:r>
    </w:p>
    <w:p w:rsidR="003A37B2" w:rsidRPr="00050D85" w:rsidRDefault="003A37B2" w:rsidP="003A37B2">
      <w:pPr>
        <w:spacing w:after="0" w:line="360" w:lineRule="auto"/>
        <w:ind w:left="810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3.0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Objectives/ Benefits</w:t>
      </w:r>
    </w:p>
    <w:p w:rsidR="003A37B2" w:rsidRPr="00050D85" w:rsidRDefault="003A37B2" w:rsidP="003A37B2">
      <w:pPr>
        <w:spacing w:after="0" w:line="360" w:lineRule="auto"/>
        <w:ind w:firstLine="720"/>
        <w:outlineLvl w:val="0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The objectives of initiatives improvement are:</w:t>
      </w:r>
    </w:p>
    <w:p w:rsidR="003A37B2" w:rsidRPr="00050D85" w:rsidRDefault="003A37B2" w:rsidP="003A37B2">
      <w:pPr>
        <w:spacing w:after="0" w:line="360" w:lineRule="auto"/>
        <w:ind w:left="1080" w:hanging="360"/>
        <w:outlineLvl w:val="0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•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ab/>
        <w:t>To engage and collaborate with the World Bank to share Malaysia’s improvement initiatives and target areas for improvement;</w:t>
      </w:r>
    </w:p>
    <w:p w:rsidR="003A37B2" w:rsidRPr="00050D85" w:rsidRDefault="003A37B2" w:rsidP="00463F23">
      <w:pPr>
        <w:spacing w:after="0" w:line="360" w:lineRule="auto"/>
        <w:outlineLvl w:val="0"/>
        <w:rPr>
          <w:rFonts w:ascii="Arial Narrow" w:eastAsia="Times New Roman" w:hAnsi="Arial Narrow" w:cs="Arial"/>
          <w:bCs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ind w:left="1080" w:hanging="360"/>
        <w:outlineLvl w:val="0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lastRenderedPageBreak/>
        <w:t>•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ab/>
        <w:t>To engage with the survey respondents and the business community to dissemi</w:t>
      </w:r>
      <w:r w:rsidR="001718F1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nate, clarify and share the 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>methodology introduced by the World Bank;</w:t>
      </w:r>
    </w:p>
    <w:p w:rsidR="003A37B2" w:rsidRPr="00050D85" w:rsidRDefault="001718F1" w:rsidP="003A37B2">
      <w:pPr>
        <w:spacing w:after="0" w:line="360" w:lineRule="auto"/>
        <w:ind w:left="1080" w:hanging="360"/>
        <w:outlineLvl w:val="0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•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ab/>
        <w:t>To reduce the procedure of registering property</w:t>
      </w:r>
      <w:r w:rsidR="003A37B2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by simplifying the procedures involved; and</w:t>
      </w:r>
    </w:p>
    <w:p w:rsidR="003A37B2" w:rsidRPr="00050D85" w:rsidRDefault="001718F1" w:rsidP="003A37B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firstLine="0"/>
        <w:outlineLvl w:val="0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To execute FGRP</w:t>
      </w:r>
      <w:r w:rsidR="003A37B2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Action</w:t>
      </w:r>
      <w:r w:rsidR="00831A94">
        <w:rPr>
          <w:rFonts w:ascii="Arial Narrow" w:eastAsia="Times New Roman" w:hAnsi="Arial Narrow" w:cs="Arial"/>
          <w:bCs/>
          <w:sz w:val="24"/>
          <w:szCs w:val="24"/>
        </w:rPr>
        <w:t xml:space="preserve"> Plan and way forward in DB 2020</w:t>
      </w:r>
      <w:r w:rsidR="003A37B2" w:rsidRPr="00050D85">
        <w:rPr>
          <w:rFonts w:ascii="Arial Narrow" w:eastAsia="Times New Roman" w:hAnsi="Arial Narrow" w:cs="Arial"/>
          <w:bCs/>
          <w:sz w:val="24"/>
          <w:szCs w:val="24"/>
        </w:rPr>
        <w:t>.</w:t>
      </w:r>
    </w:p>
    <w:p w:rsidR="003A37B2" w:rsidRPr="00050D85" w:rsidRDefault="003A37B2" w:rsidP="003A37B2">
      <w:pPr>
        <w:pStyle w:val="ListParagraph"/>
        <w:spacing w:after="0" w:line="360" w:lineRule="auto"/>
        <w:ind w:left="1530"/>
        <w:rPr>
          <w:rFonts w:ascii="Arial Narrow" w:eastAsia="Times New Roman" w:hAnsi="Arial Narrow" w:cs="Arial"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4.0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Project Impact / Deliverables</w:t>
      </w:r>
    </w:p>
    <w:p w:rsidR="00C17222" w:rsidRPr="00050D85" w:rsidRDefault="00C17222" w:rsidP="00C1722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Developing a recommended action plan for reform and way forward; and</w:t>
      </w:r>
    </w:p>
    <w:p w:rsidR="003A37B2" w:rsidRPr="00050D85" w:rsidRDefault="00C17222" w:rsidP="00C1722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To improve land administrative procedures and processes in Malaysia for the benefit of the</w:t>
      </w:r>
      <w:r w:rsidR="00355A67">
        <w:rPr>
          <w:rFonts w:ascii="Arial Narrow" w:eastAsia="Times New Roman" w:hAnsi="Arial Narrow" w:cs="Arial"/>
          <w:bCs/>
          <w:sz w:val="24"/>
          <w:szCs w:val="24"/>
        </w:rPr>
        <w:t xml:space="preserve"> business communities and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public.</w:t>
      </w:r>
    </w:p>
    <w:p w:rsidR="00C17222" w:rsidRPr="00050D85" w:rsidRDefault="00C17222" w:rsidP="00C17222">
      <w:pPr>
        <w:spacing w:after="0" w:line="360" w:lineRule="auto"/>
        <w:ind w:left="360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bCs/>
          <w:sz w:val="24"/>
          <w:szCs w:val="24"/>
        </w:rPr>
        <w:t>5.0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bCs/>
          <w:sz w:val="24"/>
          <w:szCs w:val="24"/>
        </w:rPr>
        <w:t>Scope of Activities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</w:p>
    <w:p w:rsidR="003A37B2" w:rsidRPr="00050D85" w:rsidRDefault="003A37B2" w:rsidP="003A37B2">
      <w:pPr>
        <w:pStyle w:val="ListParagraph"/>
        <w:numPr>
          <w:ilvl w:val="0"/>
          <w:numId w:val="22"/>
        </w:numPr>
        <w:spacing w:after="0" w:line="360" w:lineRule="auto"/>
        <w:ind w:left="1530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 xml:space="preserve">Administration of Focus Group </w:t>
      </w:r>
      <w:r w:rsidR="00C17222" w:rsidRPr="00050D85">
        <w:rPr>
          <w:rFonts w:ascii="Arial Narrow" w:eastAsia="Times New Roman" w:hAnsi="Arial Narrow" w:cs="Arial"/>
          <w:bCs/>
          <w:sz w:val="24"/>
          <w:szCs w:val="24"/>
        </w:rPr>
        <w:t>Registering Property</w:t>
      </w:r>
    </w:p>
    <w:p w:rsidR="003A37B2" w:rsidRPr="00050D85" w:rsidRDefault="003A37B2" w:rsidP="003A37B2">
      <w:pPr>
        <w:spacing w:after="0" w:line="240" w:lineRule="auto"/>
        <w:ind w:left="1440" w:firstLine="450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 xml:space="preserve">a. Focus Group </w:t>
      </w:r>
      <w:r w:rsidR="00C17222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Registering Property 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>Secretariat Activities</w:t>
      </w:r>
    </w:p>
    <w:p w:rsidR="00E20D5F" w:rsidRPr="00050D85" w:rsidRDefault="00E20D5F" w:rsidP="00E20D5F">
      <w:pPr>
        <w:pStyle w:val="ListParagraph"/>
        <w:numPr>
          <w:ilvl w:val="0"/>
          <w:numId w:val="23"/>
        </w:numPr>
        <w:tabs>
          <w:tab w:val="left" w:pos="2970"/>
        </w:tabs>
        <w:spacing w:after="0" w:line="240" w:lineRule="auto"/>
        <w:ind w:left="2970" w:hanging="90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 xml:space="preserve">Meetings, Minutes Writing, </w:t>
      </w:r>
      <w:r w:rsidR="0052449D" w:rsidRPr="00050D85">
        <w:rPr>
          <w:rFonts w:ascii="Arial Narrow" w:eastAsia="Times New Roman" w:hAnsi="Arial Narrow" w:cs="Arial"/>
          <w:bCs/>
          <w:sz w:val="24"/>
          <w:szCs w:val="24"/>
        </w:rPr>
        <w:t>R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>eporting</w:t>
      </w:r>
    </w:p>
    <w:p w:rsidR="003A37B2" w:rsidRPr="00050D85" w:rsidRDefault="003A37B2" w:rsidP="003A37B2">
      <w:pPr>
        <w:pStyle w:val="ListParagraph"/>
        <w:spacing w:after="0" w:line="240" w:lineRule="auto"/>
        <w:ind w:left="2880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:rsidR="003A37B2" w:rsidRPr="00050D85" w:rsidRDefault="003A37B2" w:rsidP="003A37B2">
      <w:pPr>
        <w:pStyle w:val="ListParagraph"/>
        <w:numPr>
          <w:ilvl w:val="0"/>
          <w:numId w:val="22"/>
        </w:numPr>
        <w:spacing w:after="0" w:line="360" w:lineRule="auto"/>
        <w:ind w:left="1530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Engage with World Bank</w:t>
      </w:r>
      <w:r w:rsidR="00C66E2F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(Malaysia)</w:t>
      </w:r>
    </w:p>
    <w:p w:rsidR="003A37B2" w:rsidRPr="00050D85" w:rsidRDefault="00C17222" w:rsidP="003A37B2">
      <w:pPr>
        <w:pStyle w:val="ListParagraph"/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>a</w:t>
      </w:r>
      <w:r w:rsidR="003A37B2" w:rsidRPr="00050D85">
        <w:rPr>
          <w:rFonts w:ascii="Arial Narrow" w:eastAsia="Times New Roman" w:hAnsi="Arial Narrow" w:cs="Arial"/>
          <w:sz w:val="24"/>
          <w:szCs w:val="24"/>
        </w:rPr>
        <w:t>.</w:t>
      </w:r>
      <w:r w:rsidR="003A37B2" w:rsidRPr="00050D85">
        <w:rPr>
          <w:rFonts w:ascii="Arial Narrow" w:eastAsia="Times New Roman" w:hAnsi="Arial Narrow" w:cs="Arial"/>
          <w:sz w:val="24"/>
          <w:szCs w:val="24"/>
        </w:rPr>
        <w:tab/>
        <w:t>Engagement with World Bank on feedback of survey questions and case study</w:t>
      </w:r>
    </w:p>
    <w:p w:rsidR="003A37B2" w:rsidRPr="00050D85" w:rsidRDefault="003A37B2" w:rsidP="00C66E2F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ind w:left="2250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766279" w:rsidRPr="00050D85" w:rsidRDefault="003A37B2" w:rsidP="00766279">
      <w:pPr>
        <w:pStyle w:val="ListParagraph"/>
        <w:numPr>
          <w:ilvl w:val="0"/>
          <w:numId w:val="22"/>
        </w:numPr>
        <w:spacing w:after="0" w:line="240" w:lineRule="auto"/>
        <w:ind w:left="1530"/>
        <w:outlineLvl w:val="0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 xml:space="preserve">To Speed Up the </w:t>
      </w:r>
      <w:r w:rsidR="00C66E2F" w:rsidRPr="00050D85">
        <w:rPr>
          <w:rFonts w:ascii="Arial Narrow" w:eastAsia="Times New Roman" w:hAnsi="Arial Narrow" w:cs="Arial"/>
          <w:sz w:val="24"/>
          <w:szCs w:val="24"/>
        </w:rPr>
        <w:t xml:space="preserve">full </w:t>
      </w:r>
      <w:r w:rsidRPr="00050D85">
        <w:rPr>
          <w:rFonts w:ascii="Arial Narrow" w:eastAsia="Times New Roman" w:hAnsi="Arial Narrow" w:cs="Arial"/>
          <w:sz w:val="24"/>
          <w:szCs w:val="24"/>
        </w:rPr>
        <w:t>Implementation of</w:t>
      </w:r>
      <w:r w:rsidR="00C66E2F" w:rsidRPr="00050D85">
        <w:rPr>
          <w:rFonts w:ascii="Arial Narrow" w:eastAsia="Times New Roman" w:hAnsi="Arial Narrow" w:cs="Arial"/>
          <w:sz w:val="24"/>
          <w:szCs w:val="24"/>
        </w:rPr>
        <w:t xml:space="preserve"> e-Tanah PPTG WPKL</w:t>
      </w:r>
      <w:r w:rsidRPr="00050D85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:rsidR="003A37B2" w:rsidRPr="00050D85" w:rsidRDefault="003A37B2" w:rsidP="00C66E2F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3A37B2" w:rsidRPr="00050D85" w:rsidRDefault="00C66E2F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>a</w:t>
      </w:r>
      <w:r w:rsidR="003A37B2" w:rsidRPr="00050D85">
        <w:rPr>
          <w:rFonts w:ascii="Arial Narrow" w:eastAsia="Times New Roman" w:hAnsi="Arial Narrow" w:cs="Arial"/>
          <w:sz w:val="24"/>
          <w:szCs w:val="24"/>
        </w:rPr>
        <w:t>.</w:t>
      </w:r>
      <w:r w:rsidR="003A37B2" w:rsidRPr="00050D85">
        <w:rPr>
          <w:rFonts w:ascii="Arial Narrow" w:eastAsia="Times New Roman" w:hAnsi="Arial Narrow" w:cs="Arial"/>
          <w:sz w:val="24"/>
          <w:szCs w:val="24"/>
        </w:rPr>
        <w:tab/>
        <w:t xml:space="preserve">Engagement with Stakeholders </w:t>
      </w:r>
    </w:p>
    <w:p w:rsidR="003A37B2" w:rsidRPr="00050D85" w:rsidRDefault="003A37B2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sz w:val="24"/>
          <w:szCs w:val="24"/>
        </w:rPr>
        <w:tab/>
      </w:r>
      <w:proofErr w:type="spellStart"/>
      <w:r w:rsidRPr="00050D85">
        <w:rPr>
          <w:rFonts w:ascii="Arial Narrow" w:eastAsia="Times New Roman" w:hAnsi="Arial Narrow" w:cs="Arial"/>
          <w:sz w:val="24"/>
          <w:szCs w:val="24"/>
        </w:rPr>
        <w:t>i</w:t>
      </w:r>
      <w:proofErr w:type="spellEnd"/>
      <w:r w:rsidRPr="00050D85">
        <w:rPr>
          <w:rFonts w:ascii="Arial Narrow" w:eastAsia="Times New Roman" w:hAnsi="Arial Narrow" w:cs="Arial"/>
          <w:sz w:val="24"/>
          <w:szCs w:val="24"/>
        </w:rPr>
        <w:t xml:space="preserve">.   </w:t>
      </w:r>
      <w:r w:rsidR="00EE4033" w:rsidRPr="00050D85">
        <w:rPr>
          <w:rFonts w:ascii="Arial Narrow" w:eastAsia="Times New Roman" w:hAnsi="Arial Narrow" w:cs="Arial"/>
          <w:sz w:val="24"/>
          <w:szCs w:val="24"/>
        </w:rPr>
        <w:t xml:space="preserve">Public </w:t>
      </w:r>
      <w:r w:rsidR="006B7092" w:rsidRPr="00050D85">
        <w:rPr>
          <w:rFonts w:ascii="Arial Narrow" w:eastAsia="Times New Roman" w:hAnsi="Arial Narrow" w:cs="Arial"/>
          <w:sz w:val="24"/>
          <w:szCs w:val="24"/>
        </w:rPr>
        <w:t>Consultation with Practitioners/Stakeholders</w:t>
      </w:r>
    </w:p>
    <w:p w:rsidR="00B33AB6" w:rsidRPr="00050D85" w:rsidRDefault="003A37B2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ab/>
      </w:r>
    </w:p>
    <w:p w:rsidR="00B33AB6" w:rsidRPr="00050D85" w:rsidRDefault="00265FD6" w:rsidP="00B33AB6">
      <w:pPr>
        <w:pStyle w:val="ListParagraph"/>
        <w:numPr>
          <w:ilvl w:val="0"/>
          <w:numId w:val="22"/>
        </w:numPr>
        <w:spacing w:after="0" w:line="360" w:lineRule="auto"/>
        <w:ind w:left="1530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Promotion</w:t>
      </w:r>
      <w:r w:rsidR="00E20D5F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: </w:t>
      </w:r>
    </w:p>
    <w:p w:rsidR="00E20D5F" w:rsidRPr="00050D85" w:rsidRDefault="00E20D5F" w:rsidP="00E20D5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PEMUDAH Annual Report</w:t>
      </w:r>
    </w:p>
    <w:p w:rsidR="00E20D5F" w:rsidRPr="00050D85" w:rsidRDefault="00E20D5F" w:rsidP="0052449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Advertorial on improvement of e-Tanah/land administration and property registration in Malaysia</w:t>
      </w:r>
    </w:p>
    <w:p w:rsidR="00B33AB6" w:rsidRPr="00050D85" w:rsidRDefault="00B33AB6" w:rsidP="00B33AB6">
      <w:pPr>
        <w:pStyle w:val="ListParagraph"/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B33AB6" w:rsidRPr="00050D85" w:rsidRDefault="00B33AB6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B33AB6" w:rsidRPr="00050D85" w:rsidRDefault="00B33AB6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B33AB6" w:rsidRPr="00050D85" w:rsidRDefault="00B33AB6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3A37B2" w:rsidRPr="00050D85" w:rsidRDefault="003A37B2" w:rsidP="00C66E2F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</w:rPr>
        <w:sectPr w:rsidR="003A37B2" w:rsidRPr="00050D85" w:rsidSect="00693827">
          <w:footerReference w:type="default" r:id="rId7"/>
          <w:pgSz w:w="12240" w:h="15840"/>
          <w:pgMar w:top="720" w:right="1166" w:bottom="806" w:left="1440" w:header="720" w:footer="720" w:gutter="0"/>
          <w:cols w:space="720"/>
          <w:docGrid w:linePitch="360"/>
        </w:sectPr>
      </w:pPr>
    </w:p>
    <w:p w:rsidR="003A37B2" w:rsidRPr="00050D85" w:rsidRDefault="003A37B2" w:rsidP="003A37B2">
      <w:pPr>
        <w:spacing w:after="0" w:line="360" w:lineRule="auto"/>
        <w:outlineLvl w:val="0"/>
        <w:rPr>
          <w:rFonts w:ascii="Arial Narrow" w:eastAsia="Times New Roman" w:hAnsi="Arial Narrow" w:cs="Arial"/>
          <w:b/>
          <w:sz w:val="24"/>
          <w:szCs w:val="24"/>
          <w:u w:val="single"/>
        </w:rPr>
      </w:pPr>
    </w:p>
    <w:p w:rsidR="00E61CB5" w:rsidRPr="004C56DA" w:rsidRDefault="003A37B2" w:rsidP="00E61CB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Estimated Expenses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942"/>
        <w:gridCol w:w="3420"/>
        <w:gridCol w:w="2088"/>
      </w:tblGrid>
      <w:tr w:rsidR="00CC0102" w:rsidRPr="00050D85" w:rsidTr="00050D85">
        <w:tc>
          <w:tcPr>
            <w:tcW w:w="3942" w:type="dxa"/>
          </w:tcPr>
          <w:p w:rsidR="00CC0102" w:rsidRPr="00050D85" w:rsidRDefault="00CC0102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Item</w:t>
            </w:r>
          </w:p>
        </w:tc>
        <w:tc>
          <w:tcPr>
            <w:tcW w:w="3420" w:type="dxa"/>
          </w:tcPr>
          <w:p w:rsidR="00CC0102" w:rsidRPr="00050D85" w:rsidRDefault="00CC0102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Details</w:t>
            </w:r>
          </w:p>
        </w:tc>
        <w:tc>
          <w:tcPr>
            <w:tcW w:w="2088" w:type="dxa"/>
          </w:tcPr>
          <w:p w:rsidR="00CC0102" w:rsidRPr="00050D85" w:rsidRDefault="00CC0102" w:rsidP="00050D85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Expenses</w:t>
            </w:r>
          </w:p>
        </w:tc>
      </w:tr>
      <w:tr w:rsidR="00CC0102" w:rsidRPr="00050D85" w:rsidTr="00050D85">
        <w:trPr>
          <w:trHeight w:val="2375"/>
        </w:trPr>
        <w:tc>
          <w:tcPr>
            <w:tcW w:w="3942" w:type="dxa"/>
          </w:tcPr>
          <w:p w:rsidR="00CC0102" w:rsidRPr="00050D85" w:rsidRDefault="00CC0102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Administration of Focus Group Registering Property</w:t>
            </w:r>
          </w:p>
          <w:p w:rsidR="00CC0102" w:rsidRDefault="00CC0102" w:rsidP="00E61CB5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Meetings, Minutes Writing, Writer/Expert Fees</w:t>
            </w:r>
          </w:p>
          <w:p w:rsidR="00BE0B9C" w:rsidRPr="00050D85" w:rsidRDefault="00BE0B9C" w:rsidP="00E61CB5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Meals for meeting</w:t>
            </w:r>
          </w:p>
          <w:p w:rsidR="00CC0102" w:rsidRPr="00050D85" w:rsidRDefault="00CC0102" w:rsidP="00265FD6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Workshop package</w:t>
            </w:r>
          </w:p>
        </w:tc>
        <w:tc>
          <w:tcPr>
            <w:tcW w:w="3420" w:type="dxa"/>
          </w:tcPr>
          <w:p w:rsidR="00CC0102" w:rsidRPr="00050D85" w:rsidRDefault="00CC0102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CC0102" w:rsidP="00E61CB5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CC0102" w:rsidRPr="00050D85" w:rsidRDefault="004530EB" w:rsidP="00E61CB5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RM</w:t>
            </w:r>
            <w:r w:rsidR="00473EC9">
              <w:rPr>
                <w:rFonts w:ascii="Arial Narrow" w:eastAsia="Times New Roman" w:hAnsi="Arial Narrow" w:cs="Arial"/>
                <w:sz w:val="24"/>
                <w:szCs w:val="24"/>
              </w:rPr>
              <w:t>1,0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00 x </w:t>
            </w:r>
            <w:r w:rsidR="00473EC9">
              <w:rPr>
                <w:rFonts w:ascii="Arial Narrow" w:eastAsia="Times New Roman" w:hAnsi="Arial Narrow" w:cs="Arial"/>
                <w:sz w:val="24"/>
                <w:szCs w:val="24"/>
              </w:rPr>
              <w:t>4</w:t>
            </w:r>
            <w:bookmarkStart w:id="0" w:name="_GoBack"/>
            <w:bookmarkEnd w:id="0"/>
            <w:r w:rsidR="00CC0102"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 meetings</w:t>
            </w:r>
          </w:p>
          <w:p w:rsidR="00CC0102" w:rsidRDefault="00CC0102" w:rsidP="00E61CB5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BE0B9C" w:rsidRPr="00050D85" w:rsidRDefault="00BE0B9C" w:rsidP="00E61CB5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RM 2</w:t>
            </w:r>
            <w:r w:rsidR="00D72EE1">
              <w:rPr>
                <w:rFonts w:ascii="Arial Narrow" w:eastAsia="Times New Roman" w:hAnsi="Arial Narrow" w:cs="Arial"/>
                <w:sz w:val="24"/>
                <w:szCs w:val="24"/>
              </w:rPr>
              <w:t>3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.00 x 30pax x 10 meetings</w:t>
            </w:r>
          </w:p>
          <w:p w:rsidR="00CC0102" w:rsidRPr="00050D85" w:rsidRDefault="00BE0B9C" w:rsidP="00265FD6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RM 1</w:t>
            </w:r>
            <w:r w:rsidR="002A7701">
              <w:rPr>
                <w:rFonts w:ascii="Arial Narrow" w:eastAsia="Times New Roman" w:hAnsi="Arial Narrow" w:cs="Arial"/>
                <w:sz w:val="24"/>
                <w:szCs w:val="24"/>
              </w:rPr>
              <w:t>5</w:t>
            </w:r>
            <w:r w:rsidR="001E2BD3">
              <w:rPr>
                <w:rFonts w:ascii="Arial Narrow" w:eastAsia="Times New Roman" w:hAnsi="Arial Narrow" w:cs="Arial"/>
                <w:sz w:val="24"/>
                <w:szCs w:val="24"/>
              </w:rPr>
              <w:t>0 x 30</w:t>
            </w:r>
            <w:r w:rsidR="002A7701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</w:rPr>
              <w:t>pax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</w:tcPr>
          <w:p w:rsidR="00CC0102" w:rsidRPr="00050D85" w:rsidRDefault="00CC0102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CC0102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4530EB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RM4</w:t>
            </w:r>
            <w:r w:rsidR="00CC0102"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,000.00</w:t>
            </w:r>
          </w:p>
          <w:p w:rsidR="00CC0102" w:rsidRDefault="00CC0102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BE0B9C" w:rsidRPr="00050D85" w:rsidRDefault="00BE0B9C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 6,</w:t>
            </w:r>
            <w:r w:rsidR="00D72EE1">
              <w:rPr>
                <w:rFonts w:ascii="Arial Narrow" w:eastAsia="Times New Roman" w:hAnsi="Arial Narrow" w:cs="Arial"/>
                <w:b/>
                <w:sz w:val="24"/>
                <w:szCs w:val="24"/>
              </w:rPr>
              <w:t>7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00.00</w:t>
            </w:r>
          </w:p>
          <w:p w:rsidR="00CC0102" w:rsidRPr="00050D85" w:rsidRDefault="00BE0B9C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</w:t>
            </w:r>
            <w:r w:rsidR="001E2BD3">
              <w:rPr>
                <w:rFonts w:ascii="Arial Narrow" w:eastAsia="Times New Roman" w:hAnsi="Arial Narrow" w:cs="Arial"/>
                <w:b/>
                <w:sz w:val="24"/>
                <w:szCs w:val="24"/>
              </w:rPr>
              <w:t>4,5</w:t>
            </w:r>
            <w:r w:rsidR="00CC0102"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00.00</w:t>
            </w:r>
          </w:p>
        </w:tc>
      </w:tr>
      <w:tr w:rsidR="00CC0102" w:rsidRPr="00050D85" w:rsidTr="00050D85">
        <w:trPr>
          <w:trHeight w:val="1880"/>
        </w:trPr>
        <w:tc>
          <w:tcPr>
            <w:tcW w:w="3942" w:type="dxa"/>
          </w:tcPr>
          <w:p w:rsidR="00CC0102" w:rsidRPr="00050D85" w:rsidRDefault="00CC0102" w:rsidP="00EE4033">
            <w:pPr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Engage with World Bank (Malaysia) on feedback of survey questions and case study (baseline mapping, reporting)</w:t>
            </w:r>
          </w:p>
          <w:p w:rsidR="00977C7D" w:rsidRPr="00050D85" w:rsidRDefault="00977C7D" w:rsidP="00EE4033">
            <w:pPr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CC0102" w:rsidP="00EE403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>Workshop package</w:t>
            </w:r>
          </w:p>
          <w:p w:rsidR="00CC0102" w:rsidRPr="00050D85" w:rsidRDefault="00CC0102" w:rsidP="00EE403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>Expert fee</w:t>
            </w:r>
          </w:p>
          <w:p w:rsidR="00CC0102" w:rsidRPr="00050D85" w:rsidRDefault="00CC0102" w:rsidP="00EE4033">
            <w:pPr>
              <w:pStyle w:val="ListParagraph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:rsidR="00CC0102" w:rsidRPr="00050D85" w:rsidRDefault="00CC0102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977C7D" w:rsidRPr="00050D85" w:rsidRDefault="00977C7D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D3175D" w:rsidP="00EE4033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RM </w:t>
            </w:r>
            <w:r w:rsidR="002A7701">
              <w:rPr>
                <w:rFonts w:ascii="Arial Narrow" w:eastAsia="Times New Roman" w:hAnsi="Arial Narrow" w:cs="Arial"/>
                <w:sz w:val="24"/>
                <w:szCs w:val="24"/>
              </w:rPr>
              <w:t>180</w:t>
            </w: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 x </w:t>
            </w:r>
            <w:r w:rsidR="001E2BD3">
              <w:rPr>
                <w:rFonts w:ascii="Arial Narrow" w:eastAsia="Times New Roman" w:hAnsi="Arial Narrow" w:cs="Arial"/>
                <w:sz w:val="24"/>
                <w:szCs w:val="24"/>
              </w:rPr>
              <w:t>30</w:t>
            </w: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proofErr w:type="spellStart"/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>pax</w:t>
            </w:r>
            <w:proofErr w:type="spellEnd"/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355A67">
              <w:rPr>
                <w:rFonts w:ascii="Arial Narrow" w:eastAsia="Times New Roman" w:hAnsi="Arial Narrow" w:cs="Arial"/>
                <w:sz w:val="24"/>
                <w:szCs w:val="24"/>
              </w:rPr>
              <w:t xml:space="preserve">x </w:t>
            </w:r>
            <w:r w:rsidR="00503FD5">
              <w:rPr>
                <w:rFonts w:ascii="Arial Narrow" w:eastAsia="Times New Roman" w:hAnsi="Arial Narrow" w:cs="Arial"/>
                <w:sz w:val="24"/>
                <w:szCs w:val="24"/>
              </w:rPr>
              <w:t>3</w:t>
            </w:r>
          </w:p>
          <w:p w:rsidR="00CC0102" w:rsidRPr="00050D85" w:rsidRDefault="00CC0102" w:rsidP="00265FD6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>RM1,</w:t>
            </w:r>
            <w:r w:rsidR="004530EB">
              <w:rPr>
                <w:rFonts w:ascii="Arial Narrow" w:eastAsia="Times New Roman" w:hAnsi="Arial Narrow" w:cs="Arial"/>
                <w:sz w:val="24"/>
                <w:szCs w:val="24"/>
              </w:rPr>
              <w:t>5</w:t>
            </w: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00 </w:t>
            </w:r>
            <w:r w:rsidR="002A7701">
              <w:rPr>
                <w:rFonts w:ascii="Arial Narrow" w:eastAsia="Times New Roman" w:hAnsi="Arial Narrow" w:cs="Arial"/>
                <w:sz w:val="24"/>
                <w:szCs w:val="24"/>
              </w:rPr>
              <w:t xml:space="preserve">x </w:t>
            </w:r>
            <w:r w:rsidR="001E2BD3">
              <w:rPr>
                <w:rFonts w:ascii="Arial Narrow" w:eastAsia="Times New Roman" w:hAnsi="Arial Narrow" w:cs="Arial"/>
                <w:sz w:val="24"/>
                <w:szCs w:val="24"/>
              </w:rPr>
              <w:t>8</w:t>
            </w:r>
          </w:p>
        </w:tc>
        <w:tc>
          <w:tcPr>
            <w:tcW w:w="2088" w:type="dxa"/>
          </w:tcPr>
          <w:p w:rsidR="00CC0102" w:rsidRPr="00050D85" w:rsidRDefault="00CC0102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977C7D" w:rsidRPr="00050D85" w:rsidRDefault="00977C7D" w:rsidP="001E2BD3">
            <w:pPr>
              <w:spacing w:line="360" w:lineRule="auto"/>
              <w:contextualSpacing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D3175D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RM</w:t>
            </w:r>
            <w:r w:rsidR="001E2BD3">
              <w:rPr>
                <w:rFonts w:ascii="Arial Narrow" w:eastAsia="Times New Roman" w:hAnsi="Arial Narrow" w:cs="Arial"/>
                <w:b/>
                <w:sz w:val="24"/>
                <w:szCs w:val="24"/>
              </w:rPr>
              <w:t>16</w:t>
            </w:r>
            <w:r w:rsidR="00CC0102"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,</w:t>
            </w:r>
            <w:r w:rsidR="00503FD5">
              <w:rPr>
                <w:rFonts w:ascii="Arial Narrow" w:eastAsia="Times New Roman" w:hAnsi="Arial Narrow" w:cs="Arial"/>
                <w:b/>
                <w:sz w:val="24"/>
                <w:szCs w:val="24"/>
              </w:rPr>
              <w:t>8</w:t>
            </w:r>
            <w:r w:rsidR="00CC0102"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00.00</w:t>
            </w:r>
          </w:p>
          <w:p w:rsidR="00CC0102" w:rsidRPr="00050D85" w:rsidRDefault="001E2BD3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RM12,000.00</w:t>
            </w:r>
          </w:p>
        </w:tc>
      </w:tr>
      <w:tr w:rsidR="001F6797" w:rsidRPr="00050D85" w:rsidTr="001E2BD3">
        <w:trPr>
          <w:trHeight w:val="1781"/>
        </w:trPr>
        <w:tc>
          <w:tcPr>
            <w:tcW w:w="3942" w:type="dxa"/>
          </w:tcPr>
          <w:p w:rsidR="001F6797" w:rsidRPr="00050D85" w:rsidRDefault="001F6797" w:rsidP="00683BEA">
            <w:pPr>
              <w:spacing w:line="36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Promotion</w:t>
            </w:r>
          </w:p>
          <w:p w:rsidR="001F6797" w:rsidRPr="00050D85" w:rsidRDefault="001F6797" w:rsidP="00977C7D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Advertorial on improvement of e-Tanah/land administration and property registration in Malaysia</w:t>
            </w:r>
          </w:p>
          <w:p w:rsidR="001F6797" w:rsidRPr="00050D85" w:rsidRDefault="001F6797" w:rsidP="001E2BD3">
            <w:pPr>
              <w:pStyle w:val="ListParagraph"/>
              <w:spacing w:line="36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1F6797" w:rsidRPr="00103B7B" w:rsidRDefault="001F6797" w:rsidP="001F6797">
            <w:pPr>
              <w:pStyle w:val="ListParagraph"/>
              <w:spacing w:line="36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1F6797" w:rsidRPr="00103B7B" w:rsidRDefault="001E2BD3" w:rsidP="00103B7B">
            <w:pPr>
              <w:spacing w:line="36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103B7B">
              <w:rPr>
                <w:rFonts w:ascii="Arial Narrow" w:eastAsia="Times New Roman" w:hAnsi="Arial Narrow" w:cs="Arial"/>
                <w:sz w:val="24"/>
                <w:szCs w:val="24"/>
              </w:rPr>
              <w:t xml:space="preserve">RM20,000 per advertorial </w:t>
            </w:r>
          </w:p>
          <w:p w:rsidR="001F6797" w:rsidRPr="00103B7B" w:rsidRDefault="001F6797" w:rsidP="001E2BD3">
            <w:pPr>
              <w:pStyle w:val="ListParagraph"/>
              <w:spacing w:line="36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1F6797" w:rsidRPr="00050D85" w:rsidRDefault="001F6797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1F6797" w:rsidRPr="00050D85" w:rsidRDefault="001F6797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R</w:t>
            </w:r>
            <w:r w:rsidR="001E2BD3">
              <w:rPr>
                <w:rFonts w:ascii="Arial Narrow" w:eastAsia="Times New Roman" w:hAnsi="Arial Narrow" w:cs="Arial"/>
                <w:b/>
                <w:sz w:val="24"/>
                <w:szCs w:val="24"/>
              </w:rPr>
              <w:t>M2</w:t>
            </w: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0,000.00</w:t>
            </w:r>
          </w:p>
          <w:p w:rsidR="001F6797" w:rsidRPr="00050D85" w:rsidRDefault="001F6797" w:rsidP="001E2BD3">
            <w:pPr>
              <w:spacing w:line="360" w:lineRule="auto"/>
              <w:contextualSpacing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  <w:tr w:rsidR="00CC0102" w:rsidRPr="00050D85" w:rsidTr="00050D85">
        <w:tc>
          <w:tcPr>
            <w:tcW w:w="3942" w:type="dxa"/>
          </w:tcPr>
          <w:p w:rsidR="00CC0102" w:rsidRPr="00050D85" w:rsidRDefault="00D3175D" w:rsidP="00683BEA">
            <w:pPr>
              <w:spacing w:line="36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Travelling and Accommodation for officers</w:t>
            </w:r>
          </w:p>
        </w:tc>
        <w:tc>
          <w:tcPr>
            <w:tcW w:w="3420" w:type="dxa"/>
          </w:tcPr>
          <w:p w:rsidR="00CC0102" w:rsidRPr="00103B7B" w:rsidRDefault="00D72EE1" w:rsidP="00103B7B">
            <w:pPr>
              <w:spacing w:line="36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103B7B">
              <w:rPr>
                <w:rFonts w:ascii="Arial Narrow" w:eastAsia="Times New Roman" w:hAnsi="Arial Narrow" w:cs="Arial"/>
                <w:sz w:val="24"/>
                <w:szCs w:val="24"/>
              </w:rPr>
              <w:t>RM 500 x 3 x 4days</w:t>
            </w:r>
          </w:p>
        </w:tc>
        <w:tc>
          <w:tcPr>
            <w:tcW w:w="2088" w:type="dxa"/>
          </w:tcPr>
          <w:p w:rsidR="00CC0102" w:rsidRPr="00050D85" w:rsidRDefault="00D72EE1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 6,0</w:t>
            </w:r>
            <w:r w:rsidR="001E2BD3">
              <w:rPr>
                <w:rFonts w:ascii="Arial Narrow" w:eastAsia="Times New Roman" w:hAnsi="Arial Narrow" w:cs="Arial"/>
                <w:b/>
                <w:sz w:val="24"/>
                <w:szCs w:val="24"/>
              </w:rPr>
              <w:t>00.00</w:t>
            </w:r>
          </w:p>
        </w:tc>
      </w:tr>
      <w:tr w:rsidR="001F6797" w:rsidRPr="00050D85" w:rsidTr="00050D85">
        <w:tc>
          <w:tcPr>
            <w:tcW w:w="3942" w:type="dxa"/>
          </w:tcPr>
          <w:p w:rsidR="001F6797" w:rsidRPr="00050D85" w:rsidRDefault="001F6797" w:rsidP="00683BEA">
            <w:pPr>
              <w:spacing w:line="36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1F6797" w:rsidRPr="00050D85" w:rsidRDefault="001F6797" w:rsidP="001F6797">
            <w:pPr>
              <w:pStyle w:val="ListParagraph"/>
              <w:spacing w:line="36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2088" w:type="dxa"/>
          </w:tcPr>
          <w:p w:rsidR="001F6797" w:rsidRPr="00050D85" w:rsidRDefault="001E2BD3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RM7</w:t>
            </w:r>
            <w:r w:rsidR="001F6797"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0,000.00</w:t>
            </w:r>
          </w:p>
        </w:tc>
      </w:tr>
    </w:tbl>
    <w:p w:rsidR="00E61CB5" w:rsidRPr="00050D85" w:rsidRDefault="00E61CB5" w:rsidP="00E61CB5">
      <w:pPr>
        <w:spacing w:after="0" w:line="360" w:lineRule="auto"/>
        <w:ind w:left="720"/>
        <w:contextualSpacing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4C56DA" w:rsidRDefault="004C56DA" w:rsidP="004C56DA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7.0</w:t>
      </w:r>
      <w:r>
        <w:rPr>
          <w:rFonts w:ascii="Arial Narrow" w:eastAsia="Times New Roman" w:hAnsi="Arial Narrow" w:cs="Arial"/>
          <w:b/>
          <w:sz w:val="24"/>
          <w:szCs w:val="24"/>
        </w:rPr>
        <w:tab/>
        <w:t>Conclusion</w:t>
      </w:r>
    </w:p>
    <w:p w:rsidR="003A37B2" w:rsidRPr="004C56DA" w:rsidRDefault="003A37B2" w:rsidP="004C56DA">
      <w:pPr>
        <w:spacing w:after="0" w:line="360" w:lineRule="auto"/>
        <w:ind w:left="72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 xml:space="preserve">The approval of BOM is sought on the estimated total expenses 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RM </w:t>
      </w:r>
      <w:r w:rsidR="001E2BD3">
        <w:rPr>
          <w:rFonts w:ascii="Arial Narrow" w:eastAsia="Times New Roman" w:hAnsi="Arial Narrow" w:cs="Arial"/>
          <w:b/>
          <w:sz w:val="24"/>
          <w:szCs w:val="24"/>
        </w:rPr>
        <w:t>7</w:t>
      </w:r>
      <w:r w:rsidR="001F6797" w:rsidRPr="00050D85">
        <w:rPr>
          <w:rFonts w:ascii="Arial Narrow" w:eastAsia="Times New Roman" w:hAnsi="Arial Narrow" w:cs="Arial"/>
          <w:b/>
          <w:sz w:val="24"/>
          <w:szCs w:val="24"/>
        </w:rPr>
        <w:t>0,000</w:t>
      </w:r>
      <w:r w:rsidR="00503FD5">
        <w:rPr>
          <w:rFonts w:ascii="Arial Narrow" w:eastAsia="Times New Roman" w:hAnsi="Arial Narrow" w:cs="Arial"/>
          <w:b/>
          <w:sz w:val="24"/>
          <w:szCs w:val="24"/>
        </w:rPr>
        <w:t>.00</w:t>
      </w:r>
      <w:r w:rsidR="0052449D" w:rsidRPr="00050D85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="001F6797" w:rsidRPr="00050D85">
        <w:rPr>
          <w:rFonts w:ascii="Arial Narrow" w:eastAsia="Times New Roman" w:hAnsi="Arial Narrow" w:cs="Arial"/>
          <w:sz w:val="24"/>
          <w:szCs w:val="24"/>
        </w:rPr>
        <w:t>using the PTPS</w:t>
      </w:r>
      <w:r w:rsidRPr="00050D85">
        <w:rPr>
          <w:rFonts w:ascii="Arial Narrow" w:eastAsia="Times New Roman" w:hAnsi="Arial Narrow" w:cs="Arial"/>
          <w:sz w:val="24"/>
          <w:szCs w:val="24"/>
        </w:rPr>
        <w:t xml:space="preserve"> Budget.</w:t>
      </w:r>
      <w:r w:rsidRPr="00050D85">
        <w:rPr>
          <w:rFonts w:ascii="Arial Narrow" w:eastAsia="Times New Roman" w:hAnsi="Arial Narrow" w:cs="Arial"/>
          <w:sz w:val="24"/>
          <w:szCs w:val="24"/>
        </w:rPr>
        <w:tab/>
      </w:r>
    </w:p>
    <w:p w:rsidR="003A37B2" w:rsidRPr="00050D85" w:rsidRDefault="003A37B2" w:rsidP="003A37B2">
      <w:pPr>
        <w:spacing w:after="0" w:line="360" w:lineRule="auto"/>
        <w:ind w:firstLine="72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Prepared </w:t>
      </w:r>
      <w:proofErr w:type="gramStart"/>
      <w:r w:rsidRPr="00050D85">
        <w:rPr>
          <w:rFonts w:ascii="Arial Narrow" w:eastAsia="Times New Roman" w:hAnsi="Arial Narrow" w:cs="Arial"/>
          <w:b/>
          <w:sz w:val="24"/>
          <w:szCs w:val="24"/>
        </w:rPr>
        <w:t>by :</w:t>
      </w:r>
      <w:proofErr w:type="gramEnd"/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Verified by :</w:t>
      </w:r>
    </w:p>
    <w:p w:rsidR="003A37B2" w:rsidRPr="00050D85" w:rsidRDefault="003A37B2" w:rsidP="003A37B2">
      <w:pPr>
        <w:spacing w:after="0" w:line="360" w:lineRule="auto"/>
        <w:ind w:firstLine="72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</w:p>
    <w:p w:rsidR="003A37B2" w:rsidRPr="00050D85" w:rsidRDefault="0052449D" w:rsidP="003A37B2">
      <w:pPr>
        <w:spacing w:after="0" w:line="240" w:lineRule="auto"/>
        <w:ind w:firstLine="72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Nurul </w:t>
      </w:r>
      <w:proofErr w:type="spellStart"/>
      <w:r w:rsidRPr="00050D85">
        <w:rPr>
          <w:rFonts w:ascii="Arial Narrow" w:eastAsia="Times New Roman" w:hAnsi="Arial Narrow" w:cs="Arial"/>
          <w:b/>
          <w:sz w:val="24"/>
          <w:szCs w:val="24"/>
        </w:rPr>
        <w:t>Fatihah</w:t>
      </w:r>
      <w:proofErr w:type="spellEnd"/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050D85">
        <w:rPr>
          <w:rFonts w:ascii="Arial Narrow" w:eastAsia="Times New Roman" w:hAnsi="Arial Narrow" w:cs="Arial"/>
          <w:b/>
          <w:sz w:val="24"/>
          <w:szCs w:val="24"/>
        </w:rPr>
        <w:t>Mohd</w:t>
      </w:r>
      <w:proofErr w:type="spellEnd"/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050D85">
        <w:rPr>
          <w:rFonts w:ascii="Arial Narrow" w:eastAsia="Times New Roman" w:hAnsi="Arial Narrow" w:cs="Arial"/>
          <w:b/>
          <w:sz w:val="24"/>
          <w:szCs w:val="24"/>
        </w:rPr>
        <w:t>Azlan</w:t>
      </w:r>
      <w:proofErr w:type="spellEnd"/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Dr </w:t>
      </w:r>
      <w:proofErr w:type="spellStart"/>
      <w:r w:rsidRPr="00050D85">
        <w:rPr>
          <w:rFonts w:ascii="Arial Narrow" w:eastAsia="Times New Roman" w:hAnsi="Arial Narrow" w:cs="Arial"/>
          <w:b/>
          <w:sz w:val="24"/>
          <w:szCs w:val="24"/>
        </w:rPr>
        <w:t>Daud</w:t>
      </w:r>
      <w:proofErr w:type="spellEnd"/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 Talib</w:t>
      </w:r>
    </w:p>
    <w:p w:rsidR="003A37B2" w:rsidRPr="00050D85" w:rsidRDefault="003A37B2" w:rsidP="003A37B2">
      <w:pPr>
        <w:spacing w:after="0" w:line="240" w:lineRule="auto"/>
        <w:ind w:firstLine="72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Consultant 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52449D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Director</w:t>
      </w:r>
    </w:p>
    <w:p w:rsidR="003A37B2" w:rsidRPr="00050D85" w:rsidRDefault="003A37B2" w:rsidP="003A37B2">
      <w:pPr>
        <w:spacing w:after="0" w:line="24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Smart Regulation Unit 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Smart Regulation Unit</w:t>
      </w:r>
    </w:p>
    <w:p w:rsidR="003A37B2" w:rsidRPr="00050D85" w:rsidRDefault="003A37B2" w:rsidP="003A37B2">
      <w:pPr>
        <w:spacing w:after="0" w:line="24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Productivity &amp; Competitiveness 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Productivity &amp; Competitiveness</w:t>
      </w:r>
    </w:p>
    <w:p w:rsidR="003A37B2" w:rsidRPr="00050D85" w:rsidRDefault="003A37B2" w:rsidP="003A37B2">
      <w:pPr>
        <w:spacing w:after="0" w:line="24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Development Division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Development Division</w:t>
      </w:r>
    </w:p>
    <w:p w:rsidR="003A37B2" w:rsidRPr="00050D85" w:rsidRDefault="003A37B2" w:rsidP="003A37B2">
      <w:pPr>
        <w:spacing w:after="0" w:line="36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</w:p>
    <w:p w:rsidR="003A37B2" w:rsidRDefault="001E2BD3" w:rsidP="003A37B2">
      <w:pPr>
        <w:spacing w:after="0" w:line="36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11</w:t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 xml:space="preserve"> January 201</w:t>
      </w:r>
      <w:r>
        <w:rPr>
          <w:rFonts w:ascii="Arial Narrow" w:eastAsia="Times New Roman" w:hAnsi="Arial Narrow" w:cs="Arial"/>
          <w:b/>
          <w:sz w:val="24"/>
          <w:szCs w:val="24"/>
        </w:rPr>
        <w:t>9</w:t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0D6B78">
        <w:rPr>
          <w:rFonts w:ascii="Arial Narrow" w:eastAsia="Times New Roman" w:hAnsi="Arial Narrow" w:cs="Arial"/>
          <w:b/>
          <w:sz w:val="24"/>
          <w:szCs w:val="24"/>
        </w:rPr>
        <w:t>1</w:t>
      </w:r>
      <w:r>
        <w:rPr>
          <w:rFonts w:ascii="Arial Narrow" w:eastAsia="Times New Roman" w:hAnsi="Arial Narrow" w:cs="Arial"/>
          <w:b/>
          <w:sz w:val="24"/>
          <w:szCs w:val="24"/>
        </w:rPr>
        <w:t>1</w:t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 xml:space="preserve"> January 201</w:t>
      </w:r>
      <w:r>
        <w:rPr>
          <w:rFonts w:ascii="Arial Narrow" w:eastAsia="Times New Roman" w:hAnsi="Arial Narrow" w:cs="Arial"/>
          <w:b/>
          <w:sz w:val="24"/>
          <w:szCs w:val="24"/>
        </w:rPr>
        <w:t>9</w:t>
      </w:r>
    </w:p>
    <w:p w:rsidR="00F65431" w:rsidRDefault="00F65431" w:rsidP="003A37B2">
      <w:pPr>
        <w:spacing w:after="0" w:line="36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rPr>
          <w:rFonts w:ascii="Arial Narrow" w:hAnsi="Arial Narrow" w:cs="Arial"/>
          <w:sz w:val="24"/>
          <w:szCs w:val="24"/>
        </w:rPr>
      </w:pPr>
    </w:p>
    <w:p w:rsidR="00F65431" w:rsidRDefault="00F65431" w:rsidP="00F65431">
      <w:pPr>
        <w:spacing w:after="0" w:line="240" w:lineRule="auto"/>
        <w:jc w:val="center"/>
        <w:rPr>
          <w:rFonts w:ascii="Arial" w:hAnsi="Arial" w:cs="Arial"/>
          <w:b/>
          <w:color w:val="000000"/>
          <w:spacing w:val="24"/>
          <w:sz w:val="28"/>
          <w:szCs w:val="28"/>
        </w:rPr>
      </w:pPr>
      <w:r w:rsidRPr="00854A89">
        <w:rPr>
          <w:rFonts w:ascii="Arial" w:hAnsi="Arial" w:cs="Arial"/>
          <w:color w:val="000000"/>
          <w:spacing w:val="20"/>
          <w:sz w:val="28"/>
          <w:szCs w:val="28"/>
        </w:rPr>
        <w:t>Schedule for</w:t>
      </w:r>
      <w:r w:rsidRPr="00854A89">
        <w:rPr>
          <w:rFonts w:ascii="Arial" w:hAnsi="Arial" w:cs="Arial"/>
          <w:color w:val="000000"/>
          <w:spacing w:val="20"/>
          <w:sz w:val="28"/>
          <w:szCs w:val="28"/>
        </w:rPr>
        <w:br/>
      </w:r>
      <w:r>
        <w:rPr>
          <w:rFonts w:ascii="Arial" w:hAnsi="Arial" w:cs="Arial"/>
          <w:b/>
          <w:color w:val="000000"/>
          <w:spacing w:val="24"/>
          <w:sz w:val="28"/>
          <w:szCs w:val="28"/>
        </w:rPr>
        <w:t xml:space="preserve"> FOCUS GROUP REGISTERING PROPERTY MEETING</w:t>
      </w:r>
    </w:p>
    <w:p w:rsidR="00F65431" w:rsidRDefault="00F65431" w:rsidP="00F65431">
      <w:pPr>
        <w:spacing w:after="0" w:line="240" w:lineRule="auto"/>
        <w:jc w:val="center"/>
        <w:rPr>
          <w:rFonts w:ascii="Arial" w:hAnsi="Arial" w:cs="Arial"/>
          <w:color w:val="000000"/>
          <w:spacing w:val="20"/>
          <w:sz w:val="28"/>
          <w:szCs w:val="28"/>
        </w:rPr>
      </w:pPr>
      <w:r>
        <w:rPr>
          <w:rFonts w:ascii="Arial" w:hAnsi="Arial" w:cs="Arial"/>
          <w:noProof/>
          <w:color w:val="000000"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3F1B1" wp14:editId="014BE6DA">
                <wp:simplePos x="0" y="0"/>
                <wp:positionH relativeFrom="column">
                  <wp:posOffset>2178685</wp:posOffset>
                </wp:positionH>
                <wp:positionV relativeFrom="paragraph">
                  <wp:posOffset>107950</wp:posOffset>
                </wp:positionV>
                <wp:extent cx="3878580" cy="7620"/>
                <wp:effectExtent l="26035" t="21590" r="19685" b="279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8580" cy="76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7DD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1.55pt;margin-top:8.5pt;width:305.4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" strokecolor="#c00" strokeweight="3pt">
                <v:shadow color="#622423" opacity=".5" offset="1pt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07"/>
        <w:tblW w:w="76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/>
        <w:tblLook w:val="04A0" w:firstRow="1" w:lastRow="0" w:firstColumn="1" w:lastColumn="0" w:noHBand="0" w:noVBand="1"/>
      </w:tblPr>
      <w:tblGrid>
        <w:gridCol w:w="1386"/>
        <w:gridCol w:w="1559"/>
        <w:gridCol w:w="2267"/>
        <w:gridCol w:w="2410"/>
      </w:tblGrid>
      <w:tr w:rsidR="00F65431" w:rsidRPr="00F6449C" w:rsidTr="00F65431">
        <w:trPr>
          <w:trHeight w:val="390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  <w:t>NO.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  <w:t>MONTH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F303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F303A">
              <w:rPr>
                <w:rFonts w:ascii="Arial" w:eastAsia="Times New Roman" w:hAnsi="Arial" w:cs="Arial"/>
                <w:bCs/>
                <w:color w:val="000000"/>
              </w:rPr>
              <w:t>Co-</w:t>
            </w:r>
            <w:proofErr w:type="gramStart"/>
            <w:r w:rsidRPr="00DF303A">
              <w:rPr>
                <w:rFonts w:ascii="Arial" w:eastAsia="Times New Roman" w:hAnsi="Arial" w:cs="Arial"/>
                <w:bCs/>
                <w:color w:val="000000"/>
              </w:rPr>
              <w:t>Chairs :</w:t>
            </w:r>
            <w:proofErr w:type="gramEnd"/>
            <w:r w:rsidRPr="00DF303A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YBhg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. Dato’ Dr. Ir. Andy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Seo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>,</w:t>
            </w:r>
          </w:p>
          <w:p w:rsidR="00F65431" w:rsidRPr="00DF303A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YBrs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En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. Che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Roslan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 Che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Daud</w:t>
            </w:r>
            <w:proofErr w:type="spellEnd"/>
          </w:p>
          <w:p w:rsidR="00F65431" w:rsidRPr="00DF303A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F65431" w:rsidRPr="003E6D57" w:rsidTr="00F65431">
        <w:trPr>
          <w:trHeight w:val="390"/>
        </w:trPr>
        <w:tc>
          <w:tcPr>
            <w:tcW w:w="138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FFFFFF"/>
            <w:vAlign w:val="center"/>
            <w:hideMark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267" w:type="dxa"/>
            <w:tcBorders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FFFFFF"/>
            <w:noWrap/>
            <w:vAlign w:val="center"/>
            <w:hideMark/>
          </w:tcPr>
          <w:p w:rsidR="00F65431" w:rsidRPr="003E6D57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E6D57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/DAY (TUESDAY)</w:t>
            </w:r>
          </w:p>
        </w:tc>
        <w:tc>
          <w:tcPr>
            <w:tcW w:w="2410" w:type="dxa"/>
            <w:tcBorders>
              <w:left w:val="single" w:sz="6" w:space="0" w:color="4F81BD"/>
              <w:bottom w:val="single" w:sz="8" w:space="0" w:color="4F81BD"/>
            </w:tcBorders>
            <w:shd w:val="clear" w:color="auto" w:fill="FFFFFF"/>
            <w:noWrap/>
            <w:vAlign w:val="center"/>
            <w:hideMark/>
          </w:tcPr>
          <w:p w:rsidR="00F65431" w:rsidRPr="00DF303A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303A">
              <w:rPr>
                <w:rFonts w:ascii="Arial" w:eastAsia="Times New Roman" w:hAnsi="Arial" w:cs="Arial"/>
                <w:b/>
                <w:bCs/>
                <w:color w:val="000000"/>
              </w:rPr>
              <w:t>TIME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1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February</w:t>
            </w:r>
          </w:p>
        </w:tc>
        <w:tc>
          <w:tcPr>
            <w:tcW w:w="2267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F65431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26 February</w:t>
            </w:r>
          </w:p>
          <w:p w:rsidR="00F65431" w:rsidRPr="00F6449C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left w:val="single" w:sz="6" w:space="0" w:color="4F81BD"/>
              <w:bottom w:val="single" w:sz="8" w:space="0" w:color="4F81BD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ind w:left="1538" w:hanging="1559"/>
              <w:jc w:val="center"/>
              <w:rPr>
                <w:rFonts w:ascii="Arial" w:eastAsia="Times New Roman" w:hAnsi="Arial" w:cs="Arial"/>
                <w:color w:val="000000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FFFFFF"/>
            <w:noWrap/>
            <w:vAlign w:val="center"/>
            <w:hideMark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March</w:t>
            </w:r>
          </w:p>
        </w:tc>
        <w:tc>
          <w:tcPr>
            <w:tcW w:w="2267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20 March </w:t>
            </w:r>
          </w:p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left w:val="single" w:sz="6" w:space="0" w:color="4F81BD"/>
              <w:bottom w:val="single" w:sz="8" w:space="0" w:color="4F81BD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5431" w:rsidRPr="00F6449C" w:rsidRDefault="00F65431" w:rsidP="00F65431">
            <w:pPr>
              <w:tabs>
                <w:tab w:val="right" w:pos="3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E685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3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April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65431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19 April</w:t>
            </w:r>
          </w:p>
          <w:p w:rsidR="00F65431" w:rsidRPr="00F6449C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ind w:left="1538" w:hanging="1559"/>
              <w:jc w:val="center"/>
              <w:rPr>
                <w:rFonts w:ascii="Arial" w:eastAsia="Times New Roman" w:hAnsi="Arial" w:cs="Arial"/>
                <w:color w:val="000000"/>
                <w:szCs w:val="24"/>
                <w:highlight w:val="yellow"/>
              </w:rPr>
            </w:pPr>
            <w:r w:rsidRPr="007901E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4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July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19 July </w:t>
            </w:r>
          </w:p>
          <w:p w:rsidR="00F65431" w:rsidRPr="000E6858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tabs>
                <w:tab w:val="right" w:pos="3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E685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5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August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65431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20 August</w:t>
            </w:r>
          </w:p>
          <w:p w:rsidR="00F65431" w:rsidRPr="00F6449C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ind w:left="1538" w:hanging="1559"/>
              <w:jc w:val="center"/>
              <w:rPr>
                <w:rFonts w:ascii="Arial" w:eastAsia="Times New Roman" w:hAnsi="Arial" w:cs="Arial"/>
                <w:color w:val="000000"/>
                <w:szCs w:val="24"/>
                <w:highlight w:val="yellow"/>
              </w:rPr>
            </w:pPr>
            <w:r w:rsidRPr="007901E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6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September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20 September</w:t>
            </w:r>
          </w:p>
          <w:p w:rsidR="00F65431" w:rsidRPr="000E6858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tabs>
                <w:tab w:val="right" w:pos="3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E685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7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October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65431" w:rsidRPr="00F6449C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22 October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ind w:left="1538" w:hanging="1559"/>
              <w:jc w:val="center"/>
              <w:rPr>
                <w:rFonts w:ascii="Arial" w:eastAsia="Times New Roman" w:hAnsi="Arial" w:cs="Arial"/>
                <w:color w:val="000000"/>
                <w:szCs w:val="24"/>
                <w:highlight w:val="yellow"/>
              </w:rPr>
            </w:pPr>
            <w:r w:rsidRPr="007901E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bottom w:val="single" w:sz="8" w:space="0" w:color="4F81BD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8" w:space="0" w:color="4F81BD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November</w:t>
            </w:r>
          </w:p>
        </w:tc>
        <w:tc>
          <w:tcPr>
            <w:tcW w:w="2267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20 November</w:t>
            </w:r>
          </w:p>
          <w:p w:rsidR="00F65431" w:rsidRPr="000E6858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4F81BD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tabs>
                <w:tab w:val="right" w:pos="3328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E685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</w:tbl>
    <w:p w:rsidR="00F65431" w:rsidRDefault="00F65431" w:rsidP="00F65431">
      <w:pPr>
        <w:spacing w:after="0" w:line="240" w:lineRule="auto"/>
        <w:ind w:left="-567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F65431" w:rsidRDefault="00F65431" w:rsidP="00F65431">
      <w:pPr>
        <w:spacing w:after="0" w:line="240" w:lineRule="auto"/>
        <w:ind w:left="-567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F65431" w:rsidRPr="007901E8" w:rsidRDefault="00F65431" w:rsidP="00F65431">
      <w:pPr>
        <w:spacing w:after="0" w:line="240" w:lineRule="auto"/>
        <w:ind w:left="-567"/>
        <w:rPr>
          <w:rFonts w:ascii="Arial" w:hAnsi="Arial" w:cs="Arial"/>
          <w:b/>
          <w:color w:val="000000"/>
          <w:sz w:val="20"/>
          <w:szCs w:val="20"/>
        </w:rPr>
      </w:pPr>
    </w:p>
    <w:p w:rsidR="0056483C" w:rsidRPr="00050D85" w:rsidRDefault="0056483C">
      <w:pPr>
        <w:rPr>
          <w:rFonts w:ascii="Arial Narrow" w:hAnsi="Arial Narrow"/>
        </w:rPr>
      </w:pPr>
    </w:p>
    <w:sectPr w:rsidR="0056483C" w:rsidRPr="00050D85" w:rsidSect="00693827">
      <w:footerReference w:type="default" r:id="rId8"/>
      <w:pgSz w:w="12240" w:h="15840"/>
      <w:pgMar w:top="720" w:right="1166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065" w:rsidRDefault="001D6065">
      <w:pPr>
        <w:spacing w:after="0" w:line="240" w:lineRule="auto"/>
      </w:pPr>
      <w:r>
        <w:separator/>
      </w:r>
    </w:p>
  </w:endnote>
  <w:endnote w:type="continuationSeparator" w:id="0">
    <w:p w:rsidR="001D6065" w:rsidRDefault="001D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3561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827" w:rsidRDefault="006938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3827" w:rsidRDefault="00693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136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827" w:rsidRDefault="006938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93827" w:rsidRDefault="00693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065" w:rsidRDefault="001D6065">
      <w:pPr>
        <w:spacing w:after="0" w:line="240" w:lineRule="auto"/>
      </w:pPr>
      <w:r>
        <w:separator/>
      </w:r>
    </w:p>
  </w:footnote>
  <w:footnote w:type="continuationSeparator" w:id="0">
    <w:p w:rsidR="001D6065" w:rsidRDefault="001D6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7FF7"/>
    <w:multiLevelType w:val="hybridMultilevel"/>
    <w:tmpl w:val="FC8C3D2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2B4387"/>
    <w:multiLevelType w:val="hybridMultilevel"/>
    <w:tmpl w:val="52167444"/>
    <w:lvl w:ilvl="0" w:tplc="4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5702"/>
    <w:multiLevelType w:val="hybridMultilevel"/>
    <w:tmpl w:val="C66EF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4842D30"/>
    <w:multiLevelType w:val="hybridMultilevel"/>
    <w:tmpl w:val="A6603800"/>
    <w:lvl w:ilvl="0" w:tplc="C7524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AA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45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4C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22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C1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61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A6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03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E629F5"/>
    <w:multiLevelType w:val="hybridMultilevel"/>
    <w:tmpl w:val="574EBF8E"/>
    <w:lvl w:ilvl="0" w:tplc="3FB45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2288"/>
    <w:multiLevelType w:val="hybridMultilevel"/>
    <w:tmpl w:val="D39A4BF0"/>
    <w:lvl w:ilvl="0" w:tplc="C7861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C8E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E2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8B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A6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EB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86D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0E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AE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39671D"/>
    <w:multiLevelType w:val="hybridMultilevel"/>
    <w:tmpl w:val="CF08F45C"/>
    <w:lvl w:ilvl="0" w:tplc="80FCE1A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 w15:restartNumberingAfterBreak="0">
    <w:nsid w:val="1CC56A6D"/>
    <w:multiLevelType w:val="hybridMultilevel"/>
    <w:tmpl w:val="373698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5362B"/>
    <w:multiLevelType w:val="hybridMultilevel"/>
    <w:tmpl w:val="BE2C4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24C8"/>
    <w:multiLevelType w:val="hybridMultilevel"/>
    <w:tmpl w:val="7514DD2C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 w15:restartNumberingAfterBreak="0">
    <w:nsid w:val="265B3781"/>
    <w:multiLevelType w:val="hybridMultilevel"/>
    <w:tmpl w:val="DACE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E6050"/>
    <w:multiLevelType w:val="hybridMultilevel"/>
    <w:tmpl w:val="D1AA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110"/>
    <w:multiLevelType w:val="hybridMultilevel"/>
    <w:tmpl w:val="3B0EE3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88746D6"/>
    <w:multiLevelType w:val="hybridMultilevel"/>
    <w:tmpl w:val="96DC1CD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 w15:restartNumberingAfterBreak="0">
    <w:nsid w:val="3904010B"/>
    <w:multiLevelType w:val="hybridMultilevel"/>
    <w:tmpl w:val="68CCDD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0119"/>
    <w:multiLevelType w:val="hybridMultilevel"/>
    <w:tmpl w:val="7862DACE"/>
    <w:lvl w:ilvl="0" w:tplc="90F22C0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6705"/>
    <w:multiLevelType w:val="hybridMultilevel"/>
    <w:tmpl w:val="192AD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49CE"/>
    <w:multiLevelType w:val="multilevel"/>
    <w:tmpl w:val="0C4C242C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6C41E45"/>
    <w:multiLevelType w:val="hybridMultilevel"/>
    <w:tmpl w:val="7A242DD6"/>
    <w:lvl w:ilvl="0" w:tplc="6E10CA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3812"/>
    <w:multiLevelType w:val="hybridMultilevel"/>
    <w:tmpl w:val="32740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BD8"/>
    <w:multiLevelType w:val="hybridMultilevel"/>
    <w:tmpl w:val="9DBE0892"/>
    <w:lvl w:ilvl="0" w:tplc="374017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C16C4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A48E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20DE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D5EF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AE40F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792D9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D6C3AC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FA4F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78E2"/>
    <w:multiLevelType w:val="hybridMultilevel"/>
    <w:tmpl w:val="7A242DD6"/>
    <w:lvl w:ilvl="0" w:tplc="6E10CA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62B8"/>
    <w:multiLevelType w:val="hybridMultilevel"/>
    <w:tmpl w:val="624C72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68F3A75"/>
    <w:multiLevelType w:val="hybridMultilevel"/>
    <w:tmpl w:val="A1FE1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16C4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A48E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20DE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D5EF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AE40F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792D9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D6C3AC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FA4F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C0EC2"/>
    <w:multiLevelType w:val="hybridMultilevel"/>
    <w:tmpl w:val="D6DE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A5353"/>
    <w:multiLevelType w:val="hybridMultilevel"/>
    <w:tmpl w:val="01BC0332"/>
    <w:lvl w:ilvl="0" w:tplc="90F22C0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669D9"/>
    <w:multiLevelType w:val="hybridMultilevel"/>
    <w:tmpl w:val="13F4E07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7E50115F"/>
    <w:multiLevelType w:val="hybridMultilevel"/>
    <w:tmpl w:val="546405D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"/>
  </w:num>
  <w:num w:numId="5">
    <w:abstractNumId w:val="14"/>
  </w:num>
  <w:num w:numId="6">
    <w:abstractNumId w:val="4"/>
  </w:num>
  <w:num w:numId="7">
    <w:abstractNumId w:val="26"/>
  </w:num>
  <w:num w:numId="8">
    <w:abstractNumId w:val="0"/>
  </w:num>
  <w:num w:numId="9">
    <w:abstractNumId w:val="6"/>
  </w:num>
  <w:num w:numId="10">
    <w:abstractNumId w:val="16"/>
  </w:num>
  <w:num w:numId="11">
    <w:abstractNumId w:val="13"/>
  </w:num>
  <w:num w:numId="12">
    <w:abstractNumId w:val="27"/>
  </w:num>
  <w:num w:numId="13">
    <w:abstractNumId w:val="5"/>
  </w:num>
  <w:num w:numId="14">
    <w:abstractNumId w:val="8"/>
  </w:num>
  <w:num w:numId="15">
    <w:abstractNumId w:val="20"/>
  </w:num>
  <w:num w:numId="16">
    <w:abstractNumId w:val="23"/>
  </w:num>
  <w:num w:numId="17">
    <w:abstractNumId w:val="3"/>
  </w:num>
  <w:num w:numId="18">
    <w:abstractNumId w:val="24"/>
  </w:num>
  <w:num w:numId="19">
    <w:abstractNumId w:val="19"/>
  </w:num>
  <w:num w:numId="20">
    <w:abstractNumId w:val="7"/>
  </w:num>
  <w:num w:numId="21">
    <w:abstractNumId w:val="21"/>
  </w:num>
  <w:num w:numId="22">
    <w:abstractNumId w:val="22"/>
  </w:num>
  <w:num w:numId="23">
    <w:abstractNumId w:val="12"/>
  </w:num>
  <w:num w:numId="24">
    <w:abstractNumId w:val="18"/>
  </w:num>
  <w:num w:numId="25">
    <w:abstractNumId w:val="10"/>
  </w:num>
  <w:num w:numId="26">
    <w:abstractNumId w:val="9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B2"/>
    <w:rsid w:val="000427B9"/>
    <w:rsid w:val="00050D85"/>
    <w:rsid w:val="00066095"/>
    <w:rsid w:val="00083C06"/>
    <w:rsid w:val="0009494B"/>
    <w:rsid w:val="000B3AA0"/>
    <w:rsid w:val="000D6B78"/>
    <w:rsid w:val="00103B7B"/>
    <w:rsid w:val="0016559C"/>
    <w:rsid w:val="0016676F"/>
    <w:rsid w:val="001718F1"/>
    <w:rsid w:val="001D6065"/>
    <w:rsid w:val="001E2BD3"/>
    <w:rsid w:val="001F6797"/>
    <w:rsid w:val="00265FD6"/>
    <w:rsid w:val="00283BEB"/>
    <w:rsid w:val="002A7701"/>
    <w:rsid w:val="002E2957"/>
    <w:rsid w:val="00311AC2"/>
    <w:rsid w:val="00355A67"/>
    <w:rsid w:val="003A37B2"/>
    <w:rsid w:val="0040071F"/>
    <w:rsid w:val="004530EB"/>
    <w:rsid w:val="00463F23"/>
    <w:rsid w:val="00473EC9"/>
    <w:rsid w:val="004C56DA"/>
    <w:rsid w:val="00503FD5"/>
    <w:rsid w:val="0052449D"/>
    <w:rsid w:val="00533A2D"/>
    <w:rsid w:val="0056483C"/>
    <w:rsid w:val="005B00D5"/>
    <w:rsid w:val="00683BEA"/>
    <w:rsid w:val="0068709B"/>
    <w:rsid w:val="00693827"/>
    <w:rsid w:val="006B7092"/>
    <w:rsid w:val="00766279"/>
    <w:rsid w:val="00831A94"/>
    <w:rsid w:val="00860DA0"/>
    <w:rsid w:val="009578B0"/>
    <w:rsid w:val="00977C7D"/>
    <w:rsid w:val="00A54424"/>
    <w:rsid w:val="00A718F1"/>
    <w:rsid w:val="00A97B8E"/>
    <w:rsid w:val="00B00D19"/>
    <w:rsid w:val="00B33AB6"/>
    <w:rsid w:val="00B9678B"/>
    <w:rsid w:val="00BE0B9C"/>
    <w:rsid w:val="00C17222"/>
    <w:rsid w:val="00C24FE1"/>
    <w:rsid w:val="00C62EF1"/>
    <w:rsid w:val="00C66E2F"/>
    <w:rsid w:val="00CC0102"/>
    <w:rsid w:val="00D3175D"/>
    <w:rsid w:val="00D409C6"/>
    <w:rsid w:val="00D72EE1"/>
    <w:rsid w:val="00DF0FA0"/>
    <w:rsid w:val="00E20D5F"/>
    <w:rsid w:val="00E2682F"/>
    <w:rsid w:val="00E61CB5"/>
    <w:rsid w:val="00E71651"/>
    <w:rsid w:val="00EA02CE"/>
    <w:rsid w:val="00EE4033"/>
    <w:rsid w:val="00F351BD"/>
    <w:rsid w:val="00F52D32"/>
    <w:rsid w:val="00F53808"/>
    <w:rsid w:val="00F65431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30B8"/>
  <w15:docId w15:val="{AF90ACB1-5CEA-4433-8748-9F973042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7B2"/>
  </w:style>
  <w:style w:type="table" w:styleId="TableGrid">
    <w:name w:val="Table Grid"/>
    <w:basedOn w:val="TableNormal"/>
    <w:uiPriority w:val="59"/>
    <w:rsid w:val="003A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7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7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A37B2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Norhaniza Hamir</dc:creator>
  <cp:lastModifiedBy>Cham Yin Hwa</cp:lastModifiedBy>
  <cp:revision>3</cp:revision>
  <cp:lastPrinted>2018-01-04T04:27:00Z</cp:lastPrinted>
  <dcterms:created xsi:type="dcterms:W3CDTF">2019-01-11T07:23:00Z</dcterms:created>
  <dcterms:modified xsi:type="dcterms:W3CDTF">2019-10-17T03:13:00Z</dcterms:modified>
</cp:coreProperties>
</file>